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82" w:rsidRPr="00F0534D" w:rsidRDefault="009800DB" w:rsidP="004A2D5C">
      <w:pPr>
        <w:pStyle w:val="Ttulo2"/>
        <w:tabs>
          <w:tab w:val="center" w:pos="4702"/>
        </w:tabs>
        <w:rPr>
          <w:rFonts w:ascii="Monotype Corsiva" w:hAnsi="Monotype Corsiva" w:cs="Times New Roman"/>
          <w:b w:val="0"/>
          <w:i/>
          <w:color w:val="auto"/>
          <w:sz w:val="18"/>
          <w:szCs w:val="18"/>
        </w:rPr>
      </w:pPr>
      <w:r>
        <w:rPr>
          <w:noProof/>
          <w:lang w:val="es-SV" w:eastAsia="es-SV"/>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0</wp:posOffset>
            </wp:positionV>
            <wp:extent cx="962025" cy="860425"/>
            <wp:effectExtent l="0" t="0" r="9525" b="0"/>
            <wp:wrapTopAndBottom/>
            <wp:docPr id="1" name="Imagen 1" descr="logo-fgr-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fgr-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62025" cy="860425"/>
                    </a:xfrm>
                    <a:prstGeom prst="rect">
                      <a:avLst/>
                    </a:prstGeom>
                    <a:noFill/>
                    <a:ln>
                      <a:noFill/>
                    </a:ln>
                  </pic:spPr>
                </pic:pic>
              </a:graphicData>
            </a:graphic>
            <wp14:sizeRelV relativeFrom="margin">
              <wp14:pctHeight>0</wp14:pctHeight>
            </wp14:sizeRelV>
          </wp:anchor>
        </w:drawing>
      </w:r>
      <w:r w:rsidR="004A2D5C">
        <w:rPr>
          <w:rFonts w:ascii="Monotype Corsiva" w:hAnsi="Monotype Corsiva" w:cs="Times New Roman"/>
          <w:sz w:val="24"/>
          <w:szCs w:val="24"/>
        </w:rPr>
        <w:tab/>
      </w:r>
      <w:r w:rsidRPr="00F0534D">
        <w:rPr>
          <w:rFonts w:ascii="Monotype Corsiva" w:hAnsi="Monotype Corsiva" w:cs="Times New Roman"/>
          <w:i/>
          <w:color w:val="auto"/>
          <w:sz w:val="18"/>
          <w:szCs w:val="18"/>
        </w:rPr>
        <w:t>Fiscalía General de la República</w:t>
      </w:r>
    </w:p>
    <w:p w:rsidR="007A1382" w:rsidRPr="00F0534D" w:rsidRDefault="009800DB">
      <w:pPr>
        <w:tabs>
          <w:tab w:val="left" w:pos="2168"/>
        </w:tabs>
        <w:spacing w:after="0" w:line="240" w:lineRule="auto"/>
        <w:jc w:val="center"/>
        <w:rPr>
          <w:rFonts w:ascii="Monotype Corsiva" w:hAnsi="Monotype Corsiva" w:cs="Times New Roman"/>
          <w:b/>
          <w:i/>
          <w:sz w:val="18"/>
          <w:szCs w:val="18"/>
        </w:rPr>
      </w:pPr>
      <w:r w:rsidRPr="00F0534D">
        <w:rPr>
          <w:rFonts w:ascii="Monotype Corsiva" w:hAnsi="Monotype Corsiva" w:cs="Times New Roman"/>
          <w:b/>
          <w:i/>
          <w:sz w:val="18"/>
          <w:szCs w:val="18"/>
        </w:rPr>
        <w:t>Unidad de Acceso a la Información Pública</w:t>
      </w:r>
    </w:p>
    <w:p w:rsidR="007A1382" w:rsidRDefault="007A1382">
      <w:pPr>
        <w:tabs>
          <w:tab w:val="left" w:pos="2168"/>
        </w:tabs>
        <w:spacing w:after="0" w:line="240" w:lineRule="auto"/>
        <w:jc w:val="right"/>
        <w:rPr>
          <w:rFonts w:ascii="Cambria" w:hAnsi="Cambria" w:cs="Times New Roman"/>
          <w:b/>
          <w:sz w:val="24"/>
          <w:szCs w:val="24"/>
        </w:rPr>
      </w:pPr>
    </w:p>
    <w:p w:rsidR="00071788" w:rsidRPr="00F97FDE" w:rsidRDefault="00071788" w:rsidP="00F97FDE">
      <w:pPr>
        <w:tabs>
          <w:tab w:val="left" w:pos="2168"/>
        </w:tabs>
        <w:spacing w:after="0" w:line="240" w:lineRule="auto"/>
        <w:jc w:val="right"/>
        <w:rPr>
          <w:rFonts w:ascii="Cambria" w:hAnsi="Cambria" w:cs="Cambria"/>
          <w:b/>
        </w:rPr>
      </w:pPr>
      <w:r w:rsidRPr="00F97FDE">
        <w:rPr>
          <w:rFonts w:ascii="Cambria" w:hAnsi="Cambria" w:cs="Cambria"/>
          <w:b/>
        </w:rPr>
        <w:t xml:space="preserve">Solicitud No. </w:t>
      </w:r>
      <w:r w:rsidR="008C64BA" w:rsidRPr="00F97FDE">
        <w:rPr>
          <w:rFonts w:ascii="Cambria" w:hAnsi="Cambria" w:cs="Cambria"/>
          <w:b/>
        </w:rPr>
        <w:t>4</w:t>
      </w:r>
      <w:r w:rsidR="00CD0EF8" w:rsidRPr="00F97FDE">
        <w:rPr>
          <w:rFonts w:ascii="Cambria" w:hAnsi="Cambria" w:cs="Cambria"/>
          <w:b/>
        </w:rPr>
        <w:t>59</w:t>
      </w:r>
      <w:r w:rsidRPr="00F97FDE">
        <w:rPr>
          <w:rFonts w:ascii="Cambria" w:hAnsi="Cambria" w:cs="Cambria"/>
          <w:b/>
        </w:rPr>
        <w:t>-UAIP-FGR-2019</w:t>
      </w:r>
    </w:p>
    <w:p w:rsidR="007F7206" w:rsidRPr="00F97FDE" w:rsidRDefault="007F7206" w:rsidP="00F97FDE">
      <w:pPr>
        <w:tabs>
          <w:tab w:val="left" w:pos="2168"/>
        </w:tabs>
        <w:spacing w:after="0" w:line="240" w:lineRule="auto"/>
        <w:jc w:val="both"/>
        <w:rPr>
          <w:rFonts w:ascii="Cambria" w:hAnsi="Cambria" w:cs="Cambria"/>
          <w:b/>
        </w:rPr>
      </w:pPr>
    </w:p>
    <w:p w:rsidR="00800B21" w:rsidRPr="00F97FDE" w:rsidRDefault="00800B21" w:rsidP="00F97FDE">
      <w:pPr>
        <w:tabs>
          <w:tab w:val="left" w:pos="2168"/>
        </w:tabs>
        <w:spacing w:after="0" w:line="240" w:lineRule="auto"/>
        <w:jc w:val="both"/>
        <w:rPr>
          <w:rFonts w:ascii="Cambria" w:hAnsi="Cambria" w:cs="Cambria"/>
        </w:rPr>
      </w:pPr>
      <w:r w:rsidRPr="00F97FDE">
        <w:rPr>
          <w:rFonts w:ascii="Cambria" w:hAnsi="Cambria" w:cs="Cambria"/>
          <w:b/>
        </w:rPr>
        <w:t xml:space="preserve">FISCALÍA GENERAL DE LA REPÚBLICA, UNIDAD DE ACCESO A LA INFORMACIÓN PÚBLICA. </w:t>
      </w:r>
      <w:r w:rsidRPr="00F97FDE">
        <w:rPr>
          <w:rFonts w:ascii="Cambria" w:hAnsi="Cambria" w:cs="Cambria"/>
        </w:rPr>
        <w:t xml:space="preserve">San Salvador, a las </w:t>
      </w:r>
      <w:r w:rsidR="0071067B">
        <w:rPr>
          <w:rFonts w:ascii="Cambria" w:hAnsi="Cambria" w:cs="Cambria"/>
          <w:lang w:val="es-SV"/>
        </w:rPr>
        <w:t>nueve</w:t>
      </w:r>
      <w:r w:rsidR="002F7735" w:rsidRPr="00F97FDE">
        <w:rPr>
          <w:rFonts w:ascii="Cambria" w:hAnsi="Cambria" w:cs="Cambria"/>
          <w:lang w:val="es-SV"/>
        </w:rPr>
        <w:t xml:space="preserve"> horas </w:t>
      </w:r>
      <w:r w:rsidR="00A80085" w:rsidRPr="00F97FDE">
        <w:rPr>
          <w:rFonts w:ascii="Cambria" w:hAnsi="Cambria" w:cs="Cambria"/>
          <w:lang w:val="es-SV"/>
        </w:rPr>
        <w:t xml:space="preserve">con </w:t>
      </w:r>
      <w:r w:rsidR="00CD0EF8" w:rsidRPr="00F97FDE">
        <w:rPr>
          <w:rFonts w:ascii="Cambria" w:hAnsi="Cambria" w:cs="Cambria"/>
          <w:lang w:val="es-SV"/>
        </w:rPr>
        <w:t xml:space="preserve">treinta y </w:t>
      </w:r>
      <w:r w:rsidR="00DA6D5E" w:rsidRPr="00F97FDE">
        <w:rPr>
          <w:rFonts w:ascii="Cambria" w:hAnsi="Cambria" w:cs="Cambria"/>
          <w:lang w:val="es-SV"/>
        </w:rPr>
        <w:t>c</w:t>
      </w:r>
      <w:r w:rsidR="007778C8" w:rsidRPr="00F97FDE">
        <w:rPr>
          <w:rFonts w:ascii="Cambria" w:hAnsi="Cambria" w:cs="Cambria"/>
          <w:lang w:val="es-SV"/>
        </w:rPr>
        <w:t xml:space="preserve">inco </w:t>
      </w:r>
      <w:r w:rsidR="00A80085" w:rsidRPr="00F97FDE">
        <w:rPr>
          <w:rFonts w:ascii="Cambria" w:hAnsi="Cambria" w:cs="Cambria"/>
          <w:lang w:val="es-SV"/>
        </w:rPr>
        <w:t xml:space="preserve">minutos </w:t>
      </w:r>
      <w:r w:rsidRPr="00F97FDE">
        <w:rPr>
          <w:rFonts w:ascii="Cambria" w:hAnsi="Cambria" w:cs="Cambria"/>
        </w:rPr>
        <w:t xml:space="preserve">del día </w:t>
      </w:r>
      <w:r w:rsidR="002A515F" w:rsidRPr="00F97FDE">
        <w:rPr>
          <w:rFonts w:ascii="Cambria" w:hAnsi="Cambria" w:cs="Cambria"/>
        </w:rPr>
        <w:t>veint</w:t>
      </w:r>
      <w:r w:rsidR="00CD0EF8" w:rsidRPr="00F97FDE">
        <w:rPr>
          <w:rFonts w:ascii="Cambria" w:hAnsi="Cambria" w:cs="Cambria"/>
        </w:rPr>
        <w:t>e de noviembre</w:t>
      </w:r>
      <w:r w:rsidR="001B78BE" w:rsidRPr="00F97FDE">
        <w:rPr>
          <w:rFonts w:ascii="Cambria" w:hAnsi="Cambria" w:cs="Cambria"/>
        </w:rPr>
        <w:t xml:space="preserve"> </w:t>
      </w:r>
      <w:r w:rsidRPr="00F97FDE">
        <w:rPr>
          <w:rFonts w:ascii="Cambria" w:hAnsi="Cambria" w:cs="Cambria"/>
        </w:rPr>
        <w:t>de dos mil diecinueve.</w:t>
      </w:r>
    </w:p>
    <w:p w:rsidR="00800B21" w:rsidRPr="00F97FDE" w:rsidRDefault="00800B21" w:rsidP="00F97FDE">
      <w:pPr>
        <w:tabs>
          <w:tab w:val="left" w:pos="2168"/>
        </w:tabs>
        <w:spacing w:after="0" w:line="240" w:lineRule="auto"/>
        <w:jc w:val="both"/>
        <w:rPr>
          <w:rFonts w:ascii="Cambria" w:hAnsi="Cambria" w:cs="Cambria"/>
        </w:rPr>
      </w:pPr>
    </w:p>
    <w:p w:rsidR="007778C8" w:rsidRPr="00F97FDE" w:rsidRDefault="007778C8" w:rsidP="00F97FDE">
      <w:pPr>
        <w:spacing w:after="0" w:line="240" w:lineRule="auto"/>
        <w:jc w:val="both"/>
        <w:rPr>
          <w:rFonts w:ascii="Cambria" w:hAnsi="Cambria"/>
          <w:b/>
        </w:rPr>
      </w:pPr>
      <w:r w:rsidRPr="00F97FDE">
        <w:rPr>
          <w:rFonts w:ascii="Cambria" w:hAnsi="Cambria" w:cs="Cambria"/>
        </w:rPr>
        <w:t xml:space="preserve">Se recibió con fecha </w:t>
      </w:r>
      <w:r w:rsidR="002F7735" w:rsidRPr="00F97FDE">
        <w:rPr>
          <w:rFonts w:ascii="Cambria" w:hAnsi="Cambria" w:cs="Cambria"/>
        </w:rPr>
        <w:t>veint</w:t>
      </w:r>
      <w:r w:rsidR="00CD0EF8" w:rsidRPr="00F97FDE">
        <w:rPr>
          <w:rFonts w:ascii="Cambria" w:hAnsi="Cambria" w:cs="Cambria"/>
        </w:rPr>
        <w:t xml:space="preserve">iocho de octubre </w:t>
      </w:r>
      <w:r w:rsidRPr="00F97FDE">
        <w:rPr>
          <w:rFonts w:ascii="Cambria" w:hAnsi="Cambria" w:cs="Cambria"/>
        </w:rPr>
        <w:t xml:space="preserve">del presente año, solicitud de información en el correo electrónico institucional de esta Unidad, conforme a la Ley de Acceso a la Información Pública (en adelante LAIP), enviada por </w:t>
      </w:r>
      <w:r w:rsidR="002F7735" w:rsidRPr="00F97FDE">
        <w:rPr>
          <w:rFonts w:ascii="Cambria" w:hAnsi="Cambria" w:cs="Cambria"/>
        </w:rPr>
        <w:t>l</w:t>
      </w:r>
      <w:r w:rsidR="00CD0EF8" w:rsidRPr="00F97FDE">
        <w:rPr>
          <w:rFonts w:ascii="Cambria" w:hAnsi="Cambria" w:cs="Cambria"/>
        </w:rPr>
        <w:t>a</w:t>
      </w:r>
      <w:r w:rsidR="002F7735" w:rsidRPr="00F97FDE">
        <w:rPr>
          <w:rFonts w:ascii="Cambria" w:hAnsi="Cambria" w:cs="Cambria"/>
        </w:rPr>
        <w:t xml:space="preserve"> ciudadan</w:t>
      </w:r>
      <w:r w:rsidR="00CD0EF8" w:rsidRPr="00F97FDE">
        <w:rPr>
          <w:rFonts w:ascii="Cambria" w:hAnsi="Cambria" w:cs="Cambria"/>
        </w:rPr>
        <w:t>a</w:t>
      </w:r>
      <w:r w:rsidRPr="00F97FDE">
        <w:rPr>
          <w:rFonts w:ascii="Cambria" w:hAnsi="Cambria" w:cs="Cambria"/>
        </w:rPr>
        <w:t xml:space="preserve"> </w:t>
      </w:r>
      <w:r w:rsidR="0098683B">
        <w:rPr>
          <w:rFonts w:ascii="Cambria" w:hAnsi="Cambria"/>
          <w:b/>
        </w:rPr>
        <w:t>------------------------------------------------------</w:t>
      </w:r>
      <w:r w:rsidRPr="00F97FDE">
        <w:rPr>
          <w:rFonts w:ascii="Cambria" w:hAnsi="Cambria"/>
        </w:rPr>
        <w:t xml:space="preserve">, con Documento Único de Identidad número </w:t>
      </w:r>
      <w:r w:rsidR="0098683B">
        <w:rPr>
          <w:rFonts w:ascii="Cambria" w:hAnsi="Cambria"/>
        </w:rPr>
        <w:t>----------------------------------------------------------------------------------------------------------</w:t>
      </w:r>
      <w:r w:rsidRPr="00F97FDE">
        <w:rPr>
          <w:rFonts w:ascii="Cambria" w:hAnsi="Cambria"/>
        </w:rPr>
        <w:t xml:space="preserve">, de la que se hacen las siguientes </w:t>
      </w:r>
      <w:r w:rsidRPr="00F97FDE">
        <w:rPr>
          <w:rFonts w:ascii="Cambria" w:hAnsi="Cambria"/>
          <w:b/>
        </w:rPr>
        <w:t xml:space="preserve">CONSIDERACIONES:  </w:t>
      </w:r>
    </w:p>
    <w:p w:rsidR="007778C8" w:rsidRPr="00F97FDE" w:rsidRDefault="007778C8" w:rsidP="00F97FDE">
      <w:pPr>
        <w:spacing w:after="0" w:line="240" w:lineRule="auto"/>
        <w:jc w:val="both"/>
        <w:rPr>
          <w:rFonts w:ascii="Cambria" w:hAnsi="Cambria" w:cs="Times New Roman"/>
          <w:b/>
        </w:rPr>
      </w:pPr>
    </w:p>
    <w:p w:rsidR="00CD0EF8" w:rsidRPr="00F97FDE" w:rsidRDefault="007778C8" w:rsidP="00F97FDE">
      <w:pPr>
        <w:spacing w:after="0" w:line="240" w:lineRule="auto"/>
        <w:contextualSpacing/>
        <w:jc w:val="both"/>
        <w:rPr>
          <w:rFonts w:ascii="Cambria" w:hAnsi="Cambria" w:cs="Calibri Light"/>
          <w:bCs/>
          <w:i/>
          <w:iCs/>
        </w:rPr>
      </w:pPr>
      <w:r w:rsidRPr="00F97FDE">
        <w:rPr>
          <w:rFonts w:ascii="Cambria" w:hAnsi="Cambria" w:cs="Cambria"/>
          <w:b/>
        </w:rPr>
        <w:t>I.</w:t>
      </w:r>
      <w:r w:rsidRPr="00F97FDE">
        <w:rPr>
          <w:rFonts w:ascii="Cambria" w:hAnsi="Cambria" w:cs="Cambria"/>
        </w:rPr>
        <w:t xml:space="preserve"> De la solicitud presentada, se tiene que </w:t>
      </w:r>
      <w:r w:rsidR="002F7735" w:rsidRPr="00F97FDE">
        <w:rPr>
          <w:rFonts w:ascii="Cambria" w:hAnsi="Cambria" w:cs="Cambria"/>
        </w:rPr>
        <w:t>l</w:t>
      </w:r>
      <w:r w:rsidR="00CD0EF8" w:rsidRPr="00F97FDE">
        <w:rPr>
          <w:rFonts w:ascii="Cambria" w:hAnsi="Cambria" w:cs="Cambria"/>
        </w:rPr>
        <w:t>a</w:t>
      </w:r>
      <w:r w:rsidR="002F7735" w:rsidRPr="00F97FDE">
        <w:rPr>
          <w:rFonts w:ascii="Cambria" w:hAnsi="Cambria" w:cs="Cambria"/>
        </w:rPr>
        <w:t xml:space="preserve"> interesad</w:t>
      </w:r>
      <w:r w:rsidR="00CD0EF8" w:rsidRPr="00F97FDE">
        <w:rPr>
          <w:rFonts w:ascii="Cambria" w:hAnsi="Cambria" w:cs="Cambria"/>
        </w:rPr>
        <w:t>a</w:t>
      </w:r>
      <w:r w:rsidRPr="00F97FDE">
        <w:rPr>
          <w:rFonts w:ascii="Cambria" w:hAnsi="Cambria" w:cs="Cambria"/>
        </w:rPr>
        <w:t xml:space="preserve"> literalmente pide se le proporcione la siguiente información: </w:t>
      </w:r>
      <w:r w:rsidR="00CD0EF8" w:rsidRPr="00F97FDE">
        <w:rPr>
          <w:rFonts w:ascii="Cambria" w:hAnsi="Cambria" w:cs="Calibri Light"/>
          <w:bCs/>
          <w:i/>
          <w:iCs/>
        </w:rPr>
        <w:t>“1. Número de denuncias (independientemente de la forma en que se presenta la noticia criminal) por los delitos detallados en el código penal en los artículos 165 y 166 desagregado por año desde el 2010 al 2018.</w:t>
      </w:r>
    </w:p>
    <w:p w:rsidR="00CD0EF8" w:rsidRPr="00F97FDE" w:rsidRDefault="00CD0EF8" w:rsidP="00F97FDE">
      <w:pPr>
        <w:spacing w:after="0" w:line="240" w:lineRule="auto"/>
        <w:contextualSpacing/>
        <w:jc w:val="both"/>
        <w:rPr>
          <w:rFonts w:ascii="Cambria" w:hAnsi="Cambria" w:cs="Calibri Light"/>
          <w:bCs/>
          <w:i/>
          <w:iCs/>
        </w:rPr>
      </w:pPr>
      <w:r w:rsidRPr="00F97FDE">
        <w:rPr>
          <w:rFonts w:ascii="Cambria" w:hAnsi="Cambria" w:cs="Calibri Light"/>
          <w:bCs/>
          <w:i/>
          <w:iCs/>
        </w:rPr>
        <w:t xml:space="preserve">2. De esas denuncias de la pregunta 1 detallar para los artículos 165 y 166 cuántas fueron judicializadas, </w:t>
      </w:r>
      <w:proofErr w:type="gramStart"/>
      <w:r w:rsidRPr="00F97FDE">
        <w:rPr>
          <w:rFonts w:ascii="Cambria" w:hAnsi="Cambria" w:cs="Calibri Light"/>
          <w:bCs/>
          <w:i/>
          <w:iCs/>
        </w:rPr>
        <w:t>desagregadas</w:t>
      </w:r>
      <w:proofErr w:type="gramEnd"/>
      <w:r w:rsidRPr="00F97FDE">
        <w:rPr>
          <w:rFonts w:ascii="Cambria" w:hAnsi="Cambria" w:cs="Calibri Light"/>
          <w:bCs/>
          <w:i/>
          <w:iCs/>
        </w:rPr>
        <w:t xml:space="preserve"> por año desde el 2010 al 2018.</w:t>
      </w:r>
    </w:p>
    <w:p w:rsidR="00CD0EF8" w:rsidRPr="00F97FDE" w:rsidRDefault="00CD0EF8" w:rsidP="00F97FDE">
      <w:pPr>
        <w:spacing w:after="0" w:line="240" w:lineRule="auto"/>
        <w:contextualSpacing/>
        <w:jc w:val="both"/>
        <w:rPr>
          <w:rFonts w:ascii="Cambria" w:hAnsi="Cambria" w:cs="Calibri Light"/>
          <w:bCs/>
          <w:i/>
          <w:iCs/>
        </w:rPr>
      </w:pPr>
      <w:r w:rsidRPr="00F97FDE">
        <w:rPr>
          <w:rFonts w:ascii="Cambria" w:hAnsi="Cambria" w:cs="Calibri Light"/>
          <w:bCs/>
          <w:i/>
          <w:iCs/>
        </w:rPr>
        <w:t>3. De las denuncias judicializadas cuántas aún están en proceso de resolución, cuántas han recibido sobreseimiento (provisional o definitivo), cuántas recibieron condena, absolución u otra resolución, desagregado por año desde el 2010 al 2018.</w:t>
      </w:r>
    </w:p>
    <w:p w:rsidR="00CD0EF8" w:rsidRPr="00F97FDE" w:rsidRDefault="00CD0EF8" w:rsidP="00F97FDE">
      <w:pPr>
        <w:spacing w:after="0" w:line="240" w:lineRule="auto"/>
        <w:contextualSpacing/>
        <w:jc w:val="both"/>
        <w:rPr>
          <w:rFonts w:ascii="Cambria" w:hAnsi="Cambria" w:cs="Calibri Light"/>
          <w:bCs/>
          <w:i/>
          <w:iCs/>
        </w:rPr>
      </w:pPr>
      <w:r w:rsidRPr="00F97FDE">
        <w:rPr>
          <w:rFonts w:ascii="Cambria" w:hAnsi="Cambria" w:cs="Calibri Light"/>
          <w:bCs/>
          <w:i/>
          <w:iCs/>
        </w:rPr>
        <w:t>4. Número de denuncias (independientemente de la forma en que se presenta la noticia criminal) por los delitos detallados en la Ley Especial Integral para una vida libre de violencia para las mujeres (LEIV) en los artículos 49, 50, 51, 52, 53, 54, 55, cuantas fueron judicializadas, desagregados por año desde el 2012 al 2018.</w:t>
      </w:r>
    </w:p>
    <w:p w:rsidR="00CD0EF8" w:rsidRPr="00F97FDE" w:rsidRDefault="00CD0EF8" w:rsidP="00F97FDE">
      <w:pPr>
        <w:spacing w:after="0" w:line="240" w:lineRule="auto"/>
        <w:contextualSpacing/>
        <w:jc w:val="both"/>
        <w:rPr>
          <w:rFonts w:ascii="Cambria" w:hAnsi="Cambria" w:cs="Calibri Light"/>
          <w:bCs/>
          <w:i/>
          <w:iCs/>
        </w:rPr>
      </w:pPr>
      <w:r w:rsidRPr="00F97FDE">
        <w:rPr>
          <w:rFonts w:ascii="Cambria" w:hAnsi="Cambria" w:cs="Calibri Light"/>
          <w:bCs/>
          <w:i/>
          <w:iCs/>
        </w:rPr>
        <w:t>5. De esas denuncias de la pregunta 4 detallar para los artículos 49, 50, 51, 52, 53, 54, 55, cuántas fueron judicializadas, desagregadas por año desde el 2012 al 2018.</w:t>
      </w:r>
    </w:p>
    <w:p w:rsidR="00CD0EF8" w:rsidRPr="00F97FDE" w:rsidRDefault="00CD0EF8" w:rsidP="00F97FDE">
      <w:pPr>
        <w:spacing w:after="0" w:line="240" w:lineRule="auto"/>
        <w:contextualSpacing/>
        <w:jc w:val="both"/>
        <w:rPr>
          <w:rFonts w:ascii="Cambria" w:hAnsi="Cambria" w:cs="Calibri Light"/>
          <w:bCs/>
          <w:i/>
          <w:iCs/>
        </w:rPr>
      </w:pPr>
      <w:r w:rsidRPr="00F97FDE">
        <w:rPr>
          <w:rFonts w:ascii="Cambria" w:hAnsi="Cambria" w:cs="Calibri Light"/>
          <w:bCs/>
          <w:i/>
          <w:iCs/>
        </w:rPr>
        <w:t>6. De las denuncias judicializadas cuántas aún están en proceso de resolución, cuántas han recibido sobreseimiento (provisional o definitivo), cuántas recibieron condena, absolución u otra resolución, desagregados por artículo y por año desde el 2010 al 2018.”</w:t>
      </w:r>
    </w:p>
    <w:p w:rsidR="00CD0EF8" w:rsidRPr="00F97FDE" w:rsidRDefault="00CD0EF8" w:rsidP="00F97FDE">
      <w:pPr>
        <w:spacing w:after="0" w:line="240" w:lineRule="auto"/>
        <w:rPr>
          <w:rFonts w:ascii="Cambria" w:hAnsi="Cambria" w:cs="Calibri Light"/>
        </w:rPr>
      </w:pPr>
    </w:p>
    <w:p w:rsidR="00CD0EF8" w:rsidRPr="00F97FDE" w:rsidRDefault="00CD0EF8" w:rsidP="00F97FDE">
      <w:pPr>
        <w:spacing w:after="0" w:line="240" w:lineRule="auto"/>
        <w:rPr>
          <w:rFonts w:ascii="Cambria" w:hAnsi="Cambria" w:cs="Calibri Light"/>
        </w:rPr>
      </w:pPr>
      <w:r w:rsidRPr="00F97FDE">
        <w:rPr>
          <w:rFonts w:ascii="Cambria" w:hAnsi="Cambria" w:cs="Calibri Light"/>
        </w:rPr>
        <w:t>Período solicitado: Desde el año 2010 hasta el año 2018.</w:t>
      </w:r>
    </w:p>
    <w:p w:rsidR="00F97FDE" w:rsidRDefault="00F97FDE" w:rsidP="00F97FDE">
      <w:pPr>
        <w:spacing w:after="0" w:line="240" w:lineRule="auto"/>
        <w:jc w:val="both"/>
        <w:rPr>
          <w:rFonts w:ascii="Cambria" w:hAnsi="Cambria" w:cs="Cambria"/>
          <w:b/>
        </w:rPr>
      </w:pPr>
    </w:p>
    <w:p w:rsidR="00CD0EF8" w:rsidRPr="00F97FDE" w:rsidRDefault="00800B21" w:rsidP="00F97FDE">
      <w:pPr>
        <w:spacing w:after="0" w:line="240" w:lineRule="auto"/>
        <w:jc w:val="both"/>
        <w:rPr>
          <w:rFonts w:ascii="Cambria" w:hAnsi="Cambria" w:cs="Calibri Light"/>
        </w:rPr>
      </w:pPr>
      <w:r w:rsidRPr="00F97FDE">
        <w:rPr>
          <w:rFonts w:ascii="Cambria" w:hAnsi="Cambria" w:cs="Cambria"/>
          <w:b/>
        </w:rPr>
        <w:t>II.</w:t>
      </w:r>
      <w:r w:rsidRPr="00F97FDE">
        <w:rPr>
          <w:rFonts w:ascii="Cambria" w:hAnsi="Cambria" w:cs="Cambria"/>
        </w:rPr>
        <w:t xml:space="preserve"> Conforme al artículo 66 LAIP</w:t>
      </w:r>
      <w:r w:rsidR="00A80085" w:rsidRPr="00F97FDE">
        <w:rPr>
          <w:rFonts w:ascii="Cambria" w:hAnsi="Cambria" w:cs="Cambria"/>
        </w:rPr>
        <w:t>,</w:t>
      </w:r>
      <w:r w:rsidRPr="00F97FDE">
        <w:rPr>
          <w:rFonts w:ascii="Cambria" w:hAnsi="Cambria" w:cs="Cambria"/>
        </w:rPr>
        <w:t xml:space="preserve"> 72 y 163 inciso 1° de la Ley de Procedimientos Administrativos </w:t>
      </w:r>
      <w:r w:rsidR="00071788" w:rsidRPr="00F97FDE">
        <w:rPr>
          <w:rFonts w:ascii="Cambria" w:hAnsi="Cambria"/>
        </w:rPr>
        <w:t>(en adelante L</w:t>
      </w:r>
      <w:r w:rsidRPr="00F97FDE">
        <w:rPr>
          <w:rFonts w:ascii="Cambria" w:hAnsi="Cambria"/>
        </w:rPr>
        <w:t>P</w:t>
      </w:r>
      <w:r w:rsidR="00071788" w:rsidRPr="00F97FDE">
        <w:rPr>
          <w:rFonts w:ascii="Cambria" w:hAnsi="Cambria"/>
        </w:rPr>
        <w:t>A</w:t>
      </w:r>
      <w:r w:rsidRPr="00F97FDE">
        <w:rPr>
          <w:rFonts w:ascii="Cambria" w:hAnsi="Cambria"/>
        </w:rPr>
        <w:t>)</w:t>
      </w:r>
      <w:r w:rsidRPr="00F97FDE">
        <w:rPr>
          <w:rFonts w:ascii="Cambria" w:hAnsi="Cambria" w:cs="Cambria"/>
        </w:rPr>
        <w:t xml:space="preserve">, se han analizado los requisitos de fondo y forma que debe cumplir la solicitud, </w:t>
      </w:r>
      <w:r w:rsidR="00CD0EF8" w:rsidRPr="00F97FDE">
        <w:rPr>
          <w:rFonts w:ascii="Cambria" w:hAnsi="Cambria" w:cs="Cambria"/>
        </w:rPr>
        <w:t>verificando que la solicitud no cumpl</w:t>
      </w:r>
      <w:r w:rsidR="007E58D8" w:rsidRPr="00F97FDE">
        <w:rPr>
          <w:rFonts w:ascii="Cambria" w:hAnsi="Cambria" w:cs="Cambria"/>
        </w:rPr>
        <w:t>e</w:t>
      </w:r>
      <w:r w:rsidR="00CD0EF8" w:rsidRPr="00F97FDE">
        <w:rPr>
          <w:rFonts w:ascii="Cambria" w:hAnsi="Cambria" w:cs="Cambria"/>
        </w:rPr>
        <w:t xml:space="preserve"> con los requisitos legales, de claridad y precisión; por </w:t>
      </w:r>
      <w:r w:rsidR="00CD0EF8" w:rsidRPr="00F97FDE">
        <w:rPr>
          <w:rFonts w:ascii="Cambria" w:hAnsi="Cambria"/>
        </w:rPr>
        <w:t xml:space="preserve">lo que, con la finalidad de dar respuesta a lo </w:t>
      </w:r>
      <w:r w:rsidR="00CD0EF8" w:rsidRPr="00F97FDE">
        <w:rPr>
          <w:rFonts w:ascii="Cambria" w:hAnsi="Cambria" w:cs="Cambria"/>
        </w:rPr>
        <w:t xml:space="preserve">solicitado, el día </w:t>
      </w:r>
      <w:r w:rsidR="007E58D8" w:rsidRPr="00F97FDE">
        <w:rPr>
          <w:rFonts w:ascii="Cambria" w:hAnsi="Cambria" w:cs="Cambria"/>
        </w:rPr>
        <w:t>treinta y uno de octubre</w:t>
      </w:r>
      <w:r w:rsidR="00CD0EF8" w:rsidRPr="00F97FDE">
        <w:rPr>
          <w:rFonts w:ascii="Cambria" w:hAnsi="Cambria" w:cs="Cambria"/>
        </w:rPr>
        <w:t xml:space="preserve"> del presente año, se le solicitó por medio del correo electrónico </w:t>
      </w:r>
      <w:r w:rsidR="0098683B">
        <w:rPr>
          <w:rFonts w:ascii="Cambria" w:hAnsi="Cambria" w:cs="Cambria"/>
        </w:rPr>
        <w:t>-----------------------------------</w:t>
      </w:r>
      <w:r w:rsidR="00CD0EF8" w:rsidRPr="00F97FDE">
        <w:rPr>
          <w:rFonts w:ascii="Cambria" w:hAnsi="Cambria"/>
        </w:rPr>
        <w:t xml:space="preserve">  el cual ha dejado como medio para recibir notificaciones, que aclarara</w:t>
      </w:r>
      <w:r w:rsidR="00CD0EF8" w:rsidRPr="00F97FDE">
        <w:rPr>
          <w:rFonts w:ascii="Cambria" w:hAnsi="Cambria" w:cs="Cambria"/>
        </w:rPr>
        <w:t xml:space="preserve"> lo siguiente</w:t>
      </w:r>
      <w:r w:rsidR="00CD0EF8" w:rsidRPr="00F97FDE">
        <w:rPr>
          <w:rFonts w:ascii="Cambria" w:hAnsi="Cambria" w:cs="Cambria"/>
          <w:i/>
        </w:rPr>
        <w:t>: «1</w:t>
      </w:r>
      <w:r w:rsidR="007E58D8" w:rsidRPr="00F97FDE">
        <w:rPr>
          <w:rFonts w:ascii="Cambria" w:hAnsi="Cambria" w:cs="Cambria"/>
          <w:i/>
        </w:rPr>
        <w:t>-</w:t>
      </w:r>
      <w:r w:rsidR="00CD0EF8" w:rsidRPr="00F97FDE">
        <w:rPr>
          <w:rFonts w:ascii="Cambria" w:hAnsi="Cambria" w:cs="Cambria"/>
          <w:i/>
        </w:rPr>
        <w:t xml:space="preserve"> </w:t>
      </w:r>
      <w:r w:rsidR="007E58D8" w:rsidRPr="00F97FDE">
        <w:rPr>
          <w:rFonts w:ascii="Cambria" w:hAnsi="Cambria" w:cs="Calibri Light"/>
          <w:i/>
        </w:rPr>
        <w:t xml:space="preserve">En los numerales 3 y 6 debe aclarar con más precisión a que se refiere cuando menciona: </w:t>
      </w:r>
      <w:r w:rsidR="007E58D8" w:rsidRPr="00F97FDE">
        <w:rPr>
          <w:rFonts w:ascii="Cambria" w:hAnsi="Cambria" w:cs="Calibri Light"/>
          <w:b/>
          <w:bCs/>
          <w:i/>
          <w:iCs/>
        </w:rPr>
        <w:t>“…cuántas aún están en proceso de resolución…”;</w:t>
      </w:r>
      <w:r w:rsidR="007E58D8" w:rsidRPr="00F97FDE">
        <w:rPr>
          <w:rFonts w:ascii="Cambria" w:hAnsi="Cambria" w:cs="Calibri Light"/>
          <w:i/>
        </w:rPr>
        <w:t xml:space="preserve"> y asimismo cuando dice: </w:t>
      </w:r>
      <w:r w:rsidR="007E58D8" w:rsidRPr="00F97FDE">
        <w:rPr>
          <w:rFonts w:ascii="Cambria" w:hAnsi="Cambria" w:cs="Calibri Light"/>
          <w:b/>
          <w:bCs/>
          <w:i/>
          <w:iCs/>
        </w:rPr>
        <w:t xml:space="preserve">“…u otra resolución…”, </w:t>
      </w:r>
      <w:r w:rsidR="007E58D8" w:rsidRPr="00F97FDE">
        <w:rPr>
          <w:rFonts w:ascii="Cambria" w:hAnsi="Cambria" w:cs="Calibri Light"/>
          <w:i/>
        </w:rPr>
        <w:t xml:space="preserve">debe especificar a qué resolución hace referencia, para </w:t>
      </w:r>
      <w:r w:rsidR="007E58D8" w:rsidRPr="00F97FDE">
        <w:rPr>
          <w:rFonts w:ascii="Cambria" w:hAnsi="Cambria" w:cs="Calibri Light"/>
          <w:i/>
        </w:rPr>
        <w:lastRenderedPageBreak/>
        <w:t>tener mayor claridad en lo que solicita, en virtud que la petición es muy general. 2- En el numeral 6, debe aclarar a qué tipo de denuncias judicializadas hace referencia, ya que no concuerda el periodo solicitado en relación a los numerales 4 y 5</w:t>
      </w:r>
      <w:r w:rsidR="00CD0EF8" w:rsidRPr="00F97FDE">
        <w:rPr>
          <w:rFonts w:ascii="Cambria" w:hAnsi="Cambria"/>
          <w:i/>
        </w:rPr>
        <w:t xml:space="preserve">.» </w:t>
      </w:r>
      <w:r w:rsidR="00CD0EF8" w:rsidRPr="00F97FDE">
        <w:rPr>
          <w:rFonts w:ascii="Cambria" w:hAnsi="Cambria"/>
        </w:rPr>
        <w:t xml:space="preserve">Asimismo, se le </w:t>
      </w:r>
      <w:r w:rsidR="00CD0EF8" w:rsidRPr="00F97FDE">
        <w:rPr>
          <w:rFonts w:ascii="Cambria" w:hAnsi="Cambria" w:cs="Cambria"/>
          <w:bCs/>
          <w:iCs/>
        </w:rPr>
        <w:t xml:space="preserve">indicó que, si </w:t>
      </w:r>
      <w:r w:rsidR="00CD0EF8" w:rsidRPr="00F97FDE">
        <w:rPr>
          <w:rFonts w:ascii="Cambria" w:hAnsi="Cambria" w:cs="Cambria"/>
          <w:iCs/>
        </w:rPr>
        <w:t>no subsanaba las observaciones en el término establecido por ley, debería presentar nueva solicitud para reiniciar el trámite.</w:t>
      </w:r>
    </w:p>
    <w:p w:rsidR="00CD0EF8" w:rsidRPr="00F97FDE" w:rsidRDefault="00CD0EF8" w:rsidP="00F97FDE">
      <w:pPr>
        <w:spacing w:after="0" w:line="240" w:lineRule="auto"/>
        <w:jc w:val="both"/>
        <w:rPr>
          <w:rFonts w:ascii="Cambria" w:hAnsi="Cambria"/>
        </w:rPr>
      </w:pPr>
    </w:p>
    <w:p w:rsidR="00CD0EF8" w:rsidRPr="00F97FDE" w:rsidRDefault="00CD0EF8" w:rsidP="00F97FDE">
      <w:pPr>
        <w:spacing w:after="0" w:line="240" w:lineRule="auto"/>
        <w:jc w:val="both"/>
        <w:rPr>
          <w:rFonts w:ascii="Cambria" w:hAnsi="Cambria" w:cs="Cambria"/>
        </w:rPr>
      </w:pPr>
      <w:r w:rsidRPr="00F97FDE">
        <w:rPr>
          <w:rFonts w:ascii="Cambria" w:hAnsi="Cambria" w:cs="Cambria"/>
          <w:b/>
        </w:rPr>
        <w:t>III.</w:t>
      </w:r>
      <w:r w:rsidRPr="00F97FDE">
        <w:rPr>
          <w:rFonts w:ascii="Cambria" w:hAnsi="Cambria" w:cs="Cambria"/>
        </w:rPr>
        <w:t xml:space="preserve"> Habiendo transcurrido el plazo establecido en la Ley de Procedimientos Administrativos para subsanar las observaciones realizadas</w:t>
      </w:r>
      <w:r w:rsidR="000E07A2" w:rsidRPr="00F97FDE">
        <w:rPr>
          <w:rFonts w:ascii="Cambria" w:hAnsi="Cambria" w:cs="Cambria"/>
        </w:rPr>
        <w:t xml:space="preserve"> a la interesa</w:t>
      </w:r>
      <w:r w:rsidR="00B01A26">
        <w:rPr>
          <w:rFonts w:ascii="Cambria" w:hAnsi="Cambria" w:cs="Cambria"/>
        </w:rPr>
        <w:t>da</w:t>
      </w:r>
      <w:r w:rsidR="007E58D8" w:rsidRPr="00F97FDE">
        <w:rPr>
          <w:rFonts w:ascii="Cambria" w:hAnsi="Cambria" w:cs="Cambria"/>
        </w:rPr>
        <w:t xml:space="preserve">, sin existir </w:t>
      </w:r>
      <w:r w:rsidRPr="00F97FDE">
        <w:rPr>
          <w:rFonts w:ascii="Cambria" w:hAnsi="Cambria" w:cs="Cambria"/>
        </w:rPr>
        <w:t>respuesta alguna, de conformidad a los artículos relacionados en el romano anterior, se procederá al archivo de la presente solicitud, en vista que l</w:t>
      </w:r>
      <w:r w:rsidR="007E58D8" w:rsidRPr="00F97FDE">
        <w:rPr>
          <w:rFonts w:ascii="Cambria" w:hAnsi="Cambria" w:cs="Cambria"/>
        </w:rPr>
        <w:t>a</w:t>
      </w:r>
      <w:r w:rsidRPr="00F97FDE">
        <w:rPr>
          <w:rFonts w:ascii="Cambria" w:hAnsi="Cambria" w:cs="Cambria"/>
        </w:rPr>
        <w:t xml:space="preserve"> requirente no aclaró los conceptos que no son precisos</w:t>
      </w:r>
      <w:r w:rsidR="00524D78">
        <w:rPr>
          <w:rFonts w:ascii="Cambria" w:hAnsi="Cambria" w:cs="Cambria"/>
        </w:rPr>
        <w:t xml:space="preserve">. Además, de no haber hecho </w:t>
      </w:r>
      <w:r w:rsidR="00524D78" w:rsidRPr="002C7B4F">
        <w:rPr>
          <w:rFonts w:ascii="Cambria" w:hAnsi="Cambria" w:cs="Cambria"/>
        </w:rPr>
        <w:t>constar su nombre en la solicitud</w:t>
      </w:r>
      <w:r w:rsidR="00524D78">
        <w:rPr>
          <w:rFonts w:ascii="Cambria" w:hAnsi="Cambria" w:cs="Cambria"/>
        </w:rPr>
        <w:t xml:space="preserve"> de información presentada, conforme lo establece el Art. 66 inciso 2º literal a) LAIP, el cual dispone:</w:t>
      </w:r>
      <w:r w:rsidR="00524D78" w:rsidRPr="00524D78">
        <w:rPr>
          <w:rFonts w:ascii="Cambria" w:hAnsi="Cambria" w:cs="Cambria"/>
          <w:i/>
        </w:rPr>
        <w:t xml:space="preserve"> “La solicitud deberá contener: a. El nombre del solicitante…”</w:t>
      </w:r>
      <w:r w:rsidR="000E07A2" w:rsidRPr="00F97FDE">
        <w:rPr>
          <w:rFonts w:ascii="Cambria" w:hAnsi="Cambria" w:cs="Cambria"/>
        </w:rPr>
        <w:t xml:space="preserve">; </w:t>
      </w:r>
      <w:r w:rsidRPr="00F97FDE">
        <w:rPr>
          <w:rFonts w:ascii="Cambria" w:hAnsi="Cambria" w:cs="Cambria"/>
        </w:rPr>
        <w:t>consecuentemente, no reúne los requisitos legales previstos en la LAIP para continuar el trámite de la solicitud de información.</w:t>
      </w:r>
    </w:p>
    <w:p w:rsidR="00CD0EF8" w:rsidRPr="00F97FDE" w:rsidRDefault="00CD0EF8" w:rsidP="00F97FDE">
      <w:pPr>
        <w:tabs>
          <w:tab w:val="left" w:pos="2168"/>
        </w:tabs>
        <w:autoSpaceDE w:val="0"/>
        <w:autoSpaceDN w:val="0"/>
        <w:adjustRightInd w:val="0"/>
        <w:spacing w:after="0" w:line="240" w:lineRule="auto"/>
        <w:jc w:val="both"/>
        <w:rPr>
          <w:rFonts w:ascii="Cambria" w:hAnsi="Cambria" w:cs="Cambria"/>
        </w:rPr>
      </w:pPr>
    </w:p>
    <w:p w:rsidR="00F97FDE" w:rsidRPr="00F97FDE" w:rsidRDefault="0039635C" w:rsidP="00F97FDE">
      <w:pPr>
        <w:tabs>
          <w:tab w:val="left" w:pos="2168"/>
        </w:tabs>
        <w:autoSpaceDE w:val="0"/>
        <w:autoSpaceDN w:val="0"/>
        <w:adjustRightInd w:val="0"/>
        <w:spacing w:after="0" w:line="240" w:lineRule="auto"/>
        <w:jc w:val="both"/>
        <w:rPr>
          <w:rFonts w:ascii="Cambria" w:hAnsi="Cambria" w:cs="Cambria"/>
        </w:rPr>
      </w:pPr>
      <w:r>
        <w:rPr>
          <w:rFonts w:ascii="Cambria" w:hAnsi="Cambria" w:cs="Cambria"/>
          <w:b/>
        </w:rPr>
        <w:t xml:space="preserve">POR TANTO: </w:t>
      </w:r>
      <w:r w:rsidR="00F97FDE" w:rsidRPr="00F97FDE">
        <w:rPr>
          <w:rFonts w:ascii="Cambria" w:hAnsi="Cambria" w:cs="Cambria"/>
        </w:rPr>
        <w:t xml:space="preserve">En razón de lo anterior, con base en los artículos 65 y 66 LAIP, 54 del Reglamento LAIP, 72 y 163 inciso 1° </w:t>
      </w:r>
      <w:r w:rsidR="00F97FDE" w:rsidRPr="00F97FDE">
        <w:rPr>
          <w:rFonts w:ascii="Cambria" w:hAnsi="Cambria"/>
        </w:rPr>
        <w:t>LPA</w:t>
      </w:r>
      <w:r w:rsidR="00F97FDE" w:rsidRPr="00F97FDE">
        <w:rPr>
          <w:rFonts w:ascii="Cambria" w:hAnsi="Cambria" w:cs="Cambria"/>
        </w:rPr>
        <w:t xml:space="preserve">, se </w:t>
      </w:r>
      <w:r w:rsidR="00F97FDE" w:rsidRPr="00F97FDE">
        <w:rPr>
          <w:rFonts w:ascii="Cambria" w:hAnsi="Cambria" w:cs="Cambria"/>
          <w:b/>
        </w:rPr>
        <w:t>RESUELVE:</w:t>
      </w:r>
      <w:r w:rsidR="00F97FDE" w:rsidRPr="00F97FDE">
        <w:rPr>
          <w:rFonts w:ascii="Cambria" w:hAnsi="Cambria" w:cs="Cambria"/>
        </w:rPr>
        <w:t xml:space="preserve"> </w:t>
      </w:r>
      <w:r w:rsidR="00F97FDE" w:rsidRPr="00F97FDE">
        <w:rPr>
          <w:rFonts w:ascii="Cambria" w:hAnsi="Cambria" w:cs="Cambria"/>
          <w:b/>
        </w:rPr>
        <w:t>ARCHIVAR</w:t>
      </w:r>
      <w:r w:rsidR="00F97FDE" w:rsidRPr="00F97FDE">
        <w:rPr>
          <w:rFonts w:ascii="Cambria" w:hAnsi="Cambria" w:cs="Cambria"/>
        </w:rPr>
        <w:t xml:space="preserve"> la solicitud de la ciudadana </w:t>
      </w:r>
      <w:r w:rsidR="0098683B">
        <w:rPr>
          <w:rFonts w:ascii="Cambria" w:hAnsi="Cambria"/>
          <w:b/>
        </w:rPr>
        <w:t>--------------------------------------------------------</w:t>
      </w:r>
      <w:r w:rsidR="00F97FDE" w:rsidRPr="00F97FDE">
        <w:rPr>
          <w:rFonts w:ascii="Cambria" w:hAnsi="Cambria"/>
        </w:rPr>
        <w:t xml:space="preserve">, </w:t>
      </w:r>
      <w:r w:rsidR="00F97FDE" w:rsidRPr="00F97FDE">
        <w:rPr>
          <w:rFonts w:ascii="Cambria" w:hAnsi="Cambria" w:cs="Cambria"/>
        </w:rPr>
        <w:t xml:space="preserve">por no reunir los requisitos establecidos en la Ley. </w:t>
      </w:r>
    </w:p>
    <w:p w:rsidR="00F97FDE" w:rsidRPr="00F97FDE" w:rsidRDefault="00F97FDE" w:rsidP="00F97FDE">
      <w:pPr>
        <w:pStyle w:val="Prrafodelista"/>
        <w:tabs>
          <w:tab w:val="left" w:pos="2168"/>
        </w:tabs>
        <w:autoSpaceDE w:val="0"/>
        <w:autoSpaceDN w:val="0"/>
        <w:adjustRightInd w:val="0"/>
        <w:spacing w:after="0" w:line="240" w:lineRule="auto"/>
        <w:ind w:left="0"/>
        <w:jc w:val="both"/>
        <w:rPr>
          <w:rFonts w:ascii="Cambria" w:hAnsi="Cambria" w:cs="Cambria"/>
        </w:rPr>
      </w:pPr>
    </w:p>
    <w:p w:rsidR="00F97FDE" w:rsidRPr="00F97FDE" w:rsidRDefault="00F97FDE" w:rsidP="00F97FDE">
      <w:pPr>
        <w:tabs>
          <w:tab w:val="left" w:pos="2168"/>
        </w:tabs>
        <w:autoSpaceDE w:val="0"/>
        <w:autoSpaceDN w:val="0"/>
        <w:adjustRightInd w:val="0"/>
        <w:spacing w:after="0" w:line="240" w:lineRule="auto"/>
        <w:jc w:val="both"/>
        <w:rPr>
          <w:rFonts w:ascii="Cambria" w:hAnsi="Cambria" w:cs="Cambria"/>
        </w:rPr>
      </w:pPr>
    </w:p>
    <w:p w:rsidR="00F97FDE" w:rsidRPr="00F97FDE" w:rsidRDefault="00F97FDE" w:rsidP="00F97FDE">
      <w:pPr>
        <w:tabs>
          <w:tab w:val="left" w:pos="2168"/>
        </w:tabs>
        <w:autoSpaceDE w:val="0"/>
        <w:autoSpaceDN w:val="0"/>
        <w:adjustRightInd w:val="0"/>
        <w:spacing w:after="0" w:line="240" w:lineRule="auto"/>
        <w:jc w:val="both"/>
        <w:rPr>
          <w:rFonts w:ascii="Cambria" w:hAnsi="Cambria" w:cs="Cambria"/>
        </w:rPr>
      </w:pPr>
      <w:r w:rsidRPr="00F97FDE">
        <w:rPr>
          <w:rFonts w:ascii="Cambria" w:hAnsi="Cambria" w:cs="Cambria"/>
        </w:rPr>
        <w:t>Notifíquese la presente resolución al correo electrónico señalado por la</w:t>
      </w:r>
      <w:r w:rsidRPr="00F97FDE">
        <w:rPr>
          <w:rFonts w:ascii="Cambria" w:hAnsi="Cambria" w:cs="Cambria"/>
          <w:lang w:val="es-SV"/>
        </w:rPr>
        <w:t xml:space="preserve"> </w:t>
      </w:r>
      <w:r w:rsidRPr="00F97FDE">
        <w:rPr>
          <w:rFonts w:ascii="Cambria" w:hAnsi="Cambria" w:cs="Cambria"/>
        </w:rPr>
        <w:t>solicitante</w:t>
      </w:r>
      <w:r w:rsidRPr="00F97FDE">
        <w:rPr>
          <w:rFonts w:ascii="Cambria" w:hAnsi="Cambria" w:cs="Cambria"/>
          <w:bCs/>
        </w:rPr>
        <w:t>,</w:t>
      </w:r>
      <w:r w:rsidRPr="00F97FDE">
        <w:rPr>
          <w:rFonts w:ascii="Cambria" w:hAnsi="Cambria" w:cs="Cambria"/>
        </w:rPr>
        <w:t xml:space="preserve"> dando cumplimiento a lo establecido en los artículos 62 LAIP y 59 del Reglamento LAIP; expresándole el derecho que le asiste de presentar una nueva solicitud de información, cumpliendo con los requisitos establecidos en los artículos 66 LAIP, 52 y 54 del Reglamento de la LAIP. </w:t>
      </w:r>
    </w:p>
    <w:p w:rsidR="00F97FDE" w:rsidRPr="002A515F" w:rsidRDefault="00F97FDE" w:rsidP="00F97FDE">
      <w:pPr>
        <w:pStyle w:val="Prrafodelista1"/>
        <w:spacing w:after="0" w:line="240" w:lineRule="auto"/>
        <w:ind w:left="0"/>
        <w:jc w:val="center"/>
        <w:rPr>
          <w:rFonts w:ascii="Cambria" w:hAnsi="Cambria" w:cs="Cambria"/>
          <w:b/>
        </w:rPr>
      </w:pPr>
    </w:p>
    <w:p w:rsidR="00800B21" w:rsidRPr="002A515F" w:rsidRDefault="00800B21" w:rsidP="002A515F">
      <w:pPr>
        <w:tabs>
          <w:tab w:val="left" w:pos="2168"/>
        </w:tabs>
        <w:autoSpaceDE w:val="0"/>
        <w:autoSpaceDN w:val="0"/>
        <w:adjustRightInd w:val="0"/>
        <w:spacing w:after="0" w:line="240" w:lineRule="auto"/>
        <w:jc w:val="both"/>
        <w:rPr>
          <w:rFonts w:ascii="Cambria" w:hAnsi="Cambria" w:cs="Cambria"/>
        </w:rPr>
      </w:pPr>
    </w:p>
    <w:p w:rsidR="00B4560B" w:rsidRPr="002A515F" w:rsidRDefault="00B4560B" w:rsidP="002A515F">
      <w:pPr>
        <w:pStyle w:val="Prrafodelista1"/>
        <w:spacing w:after="0" w:line="240" w:lineRule="auto"/>
        <w:ind w:left="0"/>
        <w:jc w:val="center"/>
        <w:rPr>
          <w:rFonts w:ascii="Cambria" w:hAnsi="Cambria" w:cs="Cambria"/>
          <w:b/>
        </w:rPr>
      </w:pPr>
    </w:p>
    <w:p w:rsidR="00B5218E" w:rsidRPr="002A515F" w:rsidRDefault="00B5218E" w:rsidP="002A515F">
      <w:pPr>
        <w:pStyle w:val="Prrafodelista1"/>
        <w:spacing w:after="0" w:line="240" w:lineRule="auto"/>
        <w:ind w:left="0"/>
        <w:jc w:val="center"/>
        <w:rPr>
          <w:rFonts w:ascii="Cambria" w:hAnsi="Cambria" w:cs="Cambria"/>
          <w:b/>
        </w:rPr>
      </w:pPr>
    </w:p>
    <w:p w:rsidR="00800B21" w:rsidRPr="002A515F" w:rsidRDefault="00800B21" w:rsidP="002A515F">
      <w:pPr>
        <w:pStyle w:val="Prrafodelista1"/>
        <w:spacing w:after="0" w:line="240" w:lineRule="auto"/>
        <w:ind w:left="0"/>
        <w:jc w:val="center"/>
        <w:rPr>
          <w:rFonts w:ascii="Cambria" w:hAnsi="Cambria" w:cs="Cambria"/>
          <w:b/>
        </w:rPr>
      </w:pPr>
    </w:p>
    <w:p w:rsidR="00800B21" w:rsidRPr="002A515F" w:rsidRDefault="00800B21" w:rsidP="002A515F">
      <w:pPr>
        <w:pStyle w:val="Prrafodelista1"/>
        <w:spacing w:after="0" w:line="240" w:lineRule="auto"/>
        <w:ind w:left="0"/>
        <w:jc w:val="center"/>
        <w:rPr>
          <w:rFonts w:ascii="Cambria" w:hAnsi="Cambria" w:cs="Cambria"/>
          <w:b/>
        </w:rPr>
      </w:pPr>
      <w:r w:rsidRPr="002A515F">
        <w:rPr>
          <w:rFonts w:ascii="Cambria" w:hAnsi="Cambria" w:cs="Cambria"/>
          <w:b/>
        </w:rPr>
        <w:t xml:space="preserve">Licda. </w:t>
      </w:r>
      <w:proofErr w:type="spellStart"/>
      <w:r w:rsidRPr="002A515F">
        <w:rPr>
          <w:rFonts w:ascii="Cambria" w:hAnsi="Cambria" w:cs="Cambria"/>
          <w:b/>
        </w:rPr>
        <w:t>Deisi</w:t>
      </w:r>
      <w:proofErr w:type="spellEnd"/>
      <w:r w:rsidRPr="002A515F">
        <w:rPr>
          <w:rFonts w:ascii="Cambria" w:hAnsi="Cambria" w:cs="Cambria"/>
          <w:b/>
        </w:rPr>
        <w:t xml:space="preserve"> Marina Posada de Rodríguez Meza</w:t>
      </w:r>
    </w:p>
    <w:p w:rsidR="0098683B" w:rsidRDefault="00B5218E" w:rsidP="002A515F">
      <w:pPr>
        <w:pStyle w:val="Prrafodelista1"/>
        <w:spacing w:after="0" w:line="240" w:lineRule="auto"/>
        <w:ind w:left="0"/>
        <w:jc w:val="center"/>
        <w:rPr>
          <w:rFonts w:ascii="Cambria" w:hAnsi="Cambria" w:cs="Cambria"/>
        </w:rPr>
      </w:pPr>
      <w:r w:rsidRPr="002A515F">
        <w:rPr>
          <w:rFonts w:ascii="Cambria" w:hAnsi="Cambria" w:cs="Cambria"/>
          <w:b/>
        </w:rPr>
        <w:t>Oficial de Información</w:t>
      </w:r>
    </w:p>
    <w:p w:rsidR="007A1382" w:rsidRDefault="0098683B" w:rsidP="0098683B">
      <w:pPr>
        <w:tabs>
          <w:tab w:val="left" w:pos="7080"/>
        </w:tabs>
      </w:pPr>
      <w:r>
        <w:tab/>
      </w:r>
    </w:p>
    <w:p w:rsidR="0098683B" w:rsidRDefault="0098683B" w:rsidP="0098683B">
      <w:pPr>
        <w:tabs>
          <w:tab w:val="left" w:pos="7080"/>
        </w:tabs>
      </w:pPr>
    </w:p>
    <w:p w:rsidR="0098683B" w:rsidRDefault="0098683B" w:rsidP="0098683B">
      <w:pPr>
        <w:tabs>
          <w:tab w:val="left" w:pos="7080"/>
        </w:tabs>
      </w:pPr>
    </w:p>
    <w:p w:rsidR="0098683B" w:rsidRDefault="0098683B" w:rsidP="0098683B">
      <w:pPr>
        <w:tabs>
          <w:tab w:val="left" w:pos="7080"/>
        </w:tabs>
      </w:pPr>
    </w:p>
    <w:p w:rsidR="0098683B" w:rsidRDefault="0098683B" w:rsidP="0098683B">
      <w:pPr>
        <w:tabs>
          <w:tab w:val="left" w:pos="7080"/>
        </w:tabs>
      </w:pPr>
    </w:p>
    <w:p w:rsidR="0098683B" w:rsidRDefault="0098683B" w:rsidP="0098683B">
      <w:pPr>
        <w:tabs>
          <w:tab w:val="left" w:pos="7080"/>
        </w:tabs>
      </w:pPr>
    </w:p>
    <w:p w:rsidR="0098683B" w:rsidRDefault="0098683B" w:rsidP="0098683B">
      <w:pPr>
        <w:tabs>
          <w:tab w:val="left" w:pos="7080"/>
        </w:tabs>
      </w:pPr>
    </w:p>
    <w:p w:rsidR="0098683B" w:rsidRDefault="0098683B" w:rsidP="0098683B">
      <w:pPr>
        <w:tabs>
          <w:tab w:val="left" w:pos="7080"/>
        </w:tabs>
      </w:pPr>
    </w:p>
    <w:p w:rsidR="0098683B" w:rsidRDefault="0098683B" w:rsidP="0098683B">
      <w:pPr>
        <w:tabs>
          <w:tab w:val="left" w:pos="7080"/>
        </w:tabs>
      </w:pPr>
    </w:p>
    <w:p w:rsidR="0098683B" w:rsidRDefault="0098683B" w:rsidP="0098683B">
      <w:pPr>
        <w:tabs>
          <w:tab w:val="left" w:pos="7080"/>
        </w:tabs>
      </w:pPr>
    </w:p>
    <w:p w:rsidR="0098683B" w:rsidRPr="0098683B" w:rsidRDefault="0098683B" w:rsidP="0098683B">
      <w:pPr>
        <w:tabs>
          <w:tab w:val="left" w:pos="7080"/>
        </w:tabs>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98683B" w:rsidRPr="0098683B" w:rsidSect="00E97E46">
      <w:footerReference w:type="default" r:id="rId9"/>
      <w:pgSz w:w="12240" w:h="15840"/>
      <w:pgMar w:top="1134" w:right="1418" w:bottom="1702" w:left="1418" w:header="708" w:footer="8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22" w:rsidRDefault="007D2D22">
      <w:pPr>
        <w:spacing w:after="0" w:line="240" w:lineRule="auto"/>
      </w:pPr>
      <w:r>
        <w:separator/>
      </w:r>
    </w:p>
  </w:endnote>
  <w:endnote w:type="continuationSeparator" w:id="0">
    <w:p w:rsidR="007D2D22" w:rsidRDefault="007D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b/>
        <w:sz w:val="16"/>
        <w:szCs w:val="16"/>
      </w:rPr>
      <w:id w:val="-541129072"/>
    </w:sdtPr>
    <w:sdtEndPr/>
    <w:sdtContent>
      <w:p w:rsidR="007A1382" w:rsidRPr="00110306" w:rsidRDefault="009800DB">
        <w:pPr>
          <w:pStyle w:val="Piedepgina"/>
          <w:jc w:val="center"/>
          <w:rPr>
            <w:rFonts w:ascii="Cambria" w:hAnsi="Cambria"/>
            <w:b/>
            <w:sz w:val="16"/>
            <w:szCs w:val="16"/>
          </w:rPr>
        </w:pPr>
        <w:r w:rsidRPr="00110306">
          <w:rPr>
            <w:rFonts w:ascii="Cambria" w:hAnsi="Cambria"/>
            <w:b/>
            <w:sz w:val="16"/>
            <w:szCs w:val="16"/>
          </w:rPr>
          <w:t xml:space="preserve">                                                                                                 </w:t>
        </w:r>
        <w:r w:rsidR="00FC1C37" w:rsidRPr="00110306">
          <w:rPr>
            <w:rFonts w:ascii="Cambria" w:hAnsi="Cambria"/>
            <w:b/>
            <w:sz w:val="16"/>
            <w:szCs w:val="16"/>
          </w:rPr>
          <w:fldChar w:fldCharType="begin"/>
        </w:r>
        <w:r w:rsidRPr="00110306">
          <w:rPr>
            <w:rFonts w:ascii="Cambria" w:hAnsi="Cambria"/>
            <w:b/>
            <w:sz w:val="16"/>
            <w:szCs w:val="16"/>
          </w:rPr>
          <w:instrText>PAGE   \* MERGEFORMAT</w:instrText>
        </w:r>
        <w:r w:rsidR="00FC1C37" w:rsidRPr="00110306">
          <w:rPr>
            <w:rFonts w:ascii="Cambria" w:hAnsi="Cambria"/>
            <w:b/>
            <w:sz w:val="16"/>
            <w:szCs w:val="16"/>
          </w:rPr>
          <w:fldChar w:fldCharType="separate"/>
        </w:r>
        <w:r w:rsidR="007B3C32">
          <w:rPr>
            <w:rFonts w:ascii="Cambria" w:hAnsi="Cambria"/>
            <w:b/>
            <w:noProof/>
            <w:sz w:val="16"/>
            <w:szCs w:val="16"/>
          </w:rPr>
          <w:t>1</w:t>
        </w:r>
        <w:r w:rsidR="00FC1C37" w:rsidRPr="00110306">
          <w:rPr>
            <w:rFonts w:ascii="Cambria" w:hAnsi="Cambria"/>
            <w:b/>
            <w:sz w:val="16"/>
            <w:szCs w:val="16"/>
          </w:rPr>
          <w:fldChar w:fldCharType="end"/>
        </w:r>
        <w:r w:rsidRPr="00110306">
          <w:rPr>
            <w:rFonts w:ascii="Cambria" w:hAnsi="Cambria"/>
            <w:b/>
            <w:sz w:val="16"/>
            <w:szCs w:val="16"/>
          </w:rPr>
          <w:t xml:space="preserve">                                     </w:t>
        </w:r>
        <w:r w:rsidR="00A430B5">
          <w:rPr>
            <w:rFonts w:ascii="Cambria" w:hAnsi="Cambria"/>
            <w:b/>
            <w:sz w:val="16"/>
            <w:szCs w:val="16"/>
            <w:lang w:val="es-SV"/>
          </w:rPr>
          <w:t>4</w:t>
        </w:r>
        <w:r w:rsidR="00CD0EF8">
          <w:rPr>
            <w:rFonts w:ascii="Cambria" w:hAnsi="Cambria"/>
            <w:b/>
            <w:sz w:val="16"/>
            <w:szCs w:val="16"/>
            <w:lang w:val="es-SV"/>
          </w:rPr>
          <w:t>59</w:t>
        </w:r>
        <w:r w:rsidRPr="00110306">
          <w:rPr>
            <w:rFonts w:ascii="Cambria" w:hAnsi="Cambria"/>
            <w:b/>
            <w:sz w:val="16"/>
            <w:szCs w:val="16"/>
          </w:rPr>
          <w:t>-UAIP-FGR-201</w:t>
        </w:r>
        <w:r w:rsidR="009B5D52">
          <w:rPr>
            <w:rFonts w:ascii="Cambria" w:hAnsi="Cambria"/>
            <w:b/>
            <w:sz w:val="16"/>
            <w:szCs w:val="16"/>
          </w:rPr>
          <w:t>9</w:t>
        </w:r>
      </w:p>
    </w:sdtContent>
  </w:sdt>
  <w:p w:rsidR="007A1382" w:rsidRPr="00110306" w:rsidRDefault="009800DB">
    <w:pPr>
      <w:pStyle w:val="Piedepgina"/>
      <w:rPr>
        <w:sz w:val="16"/>
        <w:szCs w:val="16"/>
      </w:rPr>
    </w:pPr>
    <w:r w:rsidRPr="0011030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22" w:rsidRDefault="007D2D22">
      <w:pPr>
        <w:spacing w:after="0" w:line="240" w:lineRule="auto"/>
      </w:pPr>
      <w:r>
        <w:separator/>
      </w:r>
    </w:p>
  </w:footnote>
  <w:footnote w:type="continuationSeparator" w:id="0">
    <w:p w:rsidR="007D2D22" w:rsidRDefault="007D2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28F"/>
    <w:multiLevelType w:val="hybridMultilevel"/>
    <w:tmpl w:val="1840D22E"/>
    <w:lvl w:ilvl="0" w:tplc="DCF896C0">
      <w:start w:val="1"/>
      <w:numFmt w:val="decimal"/>
      <w:lvlText w:val="%1."/>
      <w:lvlJc w:val="left"/>
      <w:pPr>
        <w:ind w:left="1005" w:hanging="648"/>
      </w:pPr>
      <w:rPr>
        <w:b/>
        <w:color w:val="000000"/>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1" w15:restartNumberingAfterBreak="0">
    <w:nsid w:val="183E3AF2"/>
    <w:multiLevelType w:val="hybridMultilevel"/>
    <w:tmpl w:val="0F82561C"/>
    <w:lvl w:ilvl="0" w:tplc="3C7CE0F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3C3C05FC"/>
    <w:multiLevelType w:val="hybridMultilevel"/>
    <w:tmpl w:val="AB86B1B6"/>
    <w:lvl w:ilvl="0" w:tplc="2F9A88D6">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3" w15:restartNumberingAfterBreak="0">
    <w:nsid w:val="554B77E8"/>
    <w:multiLevelType w:val="hybridMultilevel"/>
    <w:tmpl w:val="CC1CF042"/>
    <w:lvl w:ilvl="0" w:tplc="A456206E">
      <w:start w:val="1"/>
      <w:numFmt w:val="decimal"/>
      <w:lvlText w:val="%1."/>
      <w:lvlJc w:val="left"/>
      <w:pPr>
        <w:ind w:left="720" w:hanging="360"/>
      </w:pPr>
      <w:rPr>
        <w:rFonts w:ascii="Cambria" w:eastAsiaTheme="minorHAnsi" w:hAnsi="Cambria" w:cstheme="minorBidi"/>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4" w15:restartNumberingAfterBreak="0">
    <w:nsid w:val="64350FD0"/>
    <w:multiLevelType w:val="hybridMultilevel"/>
    <w:tmpl w:val="56929E52"/>
    <w:lvl w:ilvl="0" w:tplc="53C8A2FE">
      <w:start w:val="1"/>
      <w:numFmt w:val="decimal"/>
      <w:lvlText w:val="%1."/>
      <w:lvlJc w:val="left"/>
      <w:pPr>
        <w:ind w:left="1035" w:hanging="675"/>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6B8F0F13"/>
    <w:multiLevelType w:val="hybridMultilevel"/>
    <w:tmpl w:val="30F0CAD4"/>
    <w:lvl w:ilvl="0" w:tplc="CE288A5A">
      <w:start w:val="1"/>
      <w:numFmt w:val="upperRoman"/>
      <w:lvlText w:val="%1."/>
      <w:lvlJc w:val="left"/>
      <w:pPr>
        <w:ind w:left="1080" w:hanging="72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7FF325C"/>
    <w:multiLevelType w:val="hybridMultilevel"/>
    <w:tmpl w:val="A8F2D0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D2"/>
    <w:rsid w:val="000008C2"/>
    <w:rsid w:val="00002818"/>
    <w:rsid w:val="000100EC"/>
    <w:rsid w:val="000233D5"/>
    <w:rsid w:val="00067B5C"/>
    <w:rsid w:val="00071788"/>
    <w:rsid w:val="000C126E"/>
    <w:rsid w:val="000C153F"/>
    <w:rsid w:val="000D638D"/>
    <w:rsid w:val="000E07A2"/>
    <w:rsid w:val="000E6771"/>
    <w:rsid w:val="000F1856"/>
    <w:rsid w:val="00103D7D"/>
    <w:rsid w:val="001064B0"/>
    <w:rsid w:val="00107630"/>
    <w:rsid w:val="00110306"/>
    <w:rsid w:val="00117FF4"/>
    <w:rsid w:val="001216FB"/>
    <w:rsid w:val="0012204D"/>
    <w:rsid w:val="00127444"/>
    <w:rsid w:val="00136FF0"/>
    <w:rsid w:val="00150745"/>
    <w:rsid w:val="00157371"/>
    <w:rsid w:val="0017664D"/>
    <w:rsid w:val="00181C28"/>
    <w:rsid w:val="001B6CD9"/>
    <w:rsid w:val="001B78BE"/>
    <w:rsid w:val="002056A7"/>
    <w:rsid w:val="00213219"/>
    <w:rsid w:val="002150C9"/>
    <w:rsid w:val="00223A27"/>
    <w:rsid w:val="0023369F"/>
    <w:rsid w:val="00236F92"/>
    <w:rsid w:val="002513FA"/>
    <w:rsid w:val="002720FB"/>
    <w:rsid w:val="00273494"/>
    <w:rsid w:val="00282EB2"/>
    <w:rsid w:val="0028353F"/>
    <w:rsid w:val="00284CDB"/>
    <w:rsid w:val="0029314B"/>
    <w:rsid w:val="00294288"/>
    <w:rsid w:val="002A515F"/>
    <w:rsid w:val="002A6BB5"/>
    <w:rsid w:val="002B1D03"/>
    <w:rsid w:val="002D0B04"/>
    <w:rsid w:val="002D1A6A"/>
    <w:rsid w:val="002E2E30"/>
    <w:rsid w:val="002F10FF"/>
    <w:rsid w:val="002F41ED"/>
    <w:rsid w:val="002F5D14"/>
    <w:rsid w:val="002F7735"/>
    <w:rsid w:val="00304355"/>
    <w:rsid w:val="00312E2D"/>
    <w:rsid w:val="00320C8C"/>
    <w:rsid w:val="003432C0"/>
    <w:rsid w:val="0034572F"/>
    <w:rsid w:val="00354D31"/>
    <w:rsid w:val="003629E4"/>
    <w:rsid w:val="00367770"/>
    <w:rsid w:val="003730A7"/>
    <w:rsid w:val="00382E49"/>
    <w:rsid w:val="0039635C"/>
    <w:rsid w:val="003A1669"/>
    <w:rsid w:val="003A4BC3"/>
    <w:rsid w:val="003B3666"/>
    <w:rsid w:val="003B5323"/>
    <w:rsid w:val="003D308C"/>
    <w:rsid w:val="00415295"/>
    <w:rsid w:val="0042519D"/>
    <w:rsid w:val="004950D8"/>
    <w:rsid w:val="004A2D5C"/>
    <w:rsid w:val="004B5313"/>
    <w:rsid w:val="004D7525"/>
    <w:rsid w:val="004E1188"/>
    <w:rsid w:val="004E5076"/>
    <w:rsid w:val="00505F53"/>
    <w:rsid w:val="00515128"/>
    <w:rsid w:val="0052011A"/>
    <w:rsid w:val="00524D78"/>
    <w:rsid w:val="00534BE0"/>
    <w:rsid w:val="00550E95"/>
    <w:rsid w:val="00552DED"/>
    <w:rsid w:val="00556A83"/>
    <w:rsid w:val="005771FA"/>
    <w:rsid w:val="00590541"/>
    <w:rsid w:val="00591B13"/>
    <w:rsid w:val="005B6B03"/>
    <w:rsid w:val="005C126C"/>
    <w:rsid w:val="005C2C1C"/>
    <w:rsid w:val="005C6DEF"/>
    <w:rsid w:val="00606BAB"/>
    <w:rsid w:val="006078E9"/>
    <w:rsid w:val="0062129D"/>
    <w:rsid w:val="006218A1"/>
    <w:rsid w:val="00623744"/>
    <w:rsid w:val="00627729"/>
    <w:rsid w:val="00641CF9"/>
    <w:rsid w:val="00647C70"/>
    <w:rsid w:val="006506D7"/>
    <w:rsid w:val="00656E49"/>
    <w:rsid w:val="00672087"/>
    <w:rsid w:val="00674107"/>
    <w:rsid w:val="00676431"/>
    <w:rsid w:val="00686246"/>
    <w:rsid w:val="00690C37"/>
    <w:rsid w:val="006A7771"/>
    <w:rsid w:val="006B3E7E"/>
    <w:rsid w:val="006F1F6F"/>
    <w:rsid w:val="00700FC0"/>
    <w:rsid w:val="0071067B"/>
    <w:rsid w:val="00735744"/>
    <w:rsid w:val="007360C1"/>
    <w:rsid w:val="00740489"/>
    <w:rsid w:val="007601CA"/>
    <w:rsid w:val="00760A33"/>
    <w:rsid w:val="007778C8"/>
    <w:rsid w:val="00783D36"/>
    <w:rsid w:val="007A1382"/>
    <w:rsid w:val="007A4EC0"/>
    <w:rsid w:val="007B3C32"/>
    <w:rsid w:val="007D2D22"/>
    <w:rsid w:val="007D6FD2"/>
    <w:rsid w:val="007D7675"/>
    <w:rsid w:val="007E58D8"/>
    <w:rsid w:val="007E68F5"/>
    <w:rsid w:val="007F7206"/>
    <w:rsid w:val="00800B21"/>
    <w:rsid w:val="00802A07"/>
    <w:rsid w:val="0082473A"/>
    <w:rsid w:val="00843BED"/>
    <w:rsid w:val="00857151"/>
    <w:rsid w:val="008759B4"/>
    <w:rsid w:val="00890C21"/>
    <w:rsid w:val="0089704A"/>
    <w:rsid w:val="008B2FB6"/>
    <w:rsid w:val="008B49CD"/>
    <w:rsid w:val="008B6BF4"/>
    <w:rsid w:val="008C0863"/>
    <w:rsid w:val="008C64BA"/>
    <w:rsid w:val="008D0A08"/>
    <w:rsid w:val="008D5BB9"/>
    <w:rsid w:val="008D62B5"/>
    <w:rsid w:val="008E7D76"/>
    <w:rsid w:val="008F28BE"/>
    <w:rsid w:val="008F3728"/>
    <w:rsid w:val="008F6035"/>
    <w:rsid w:val="00900273"/>
    <w:rsid w:val="00912305"/>
    <w:rsid w:val="00920C6E"/>
    <w:rsid w:val="0092146D"/>
    <w:rsid w:val="009273CB"/>
    <w:rsid w:val="00953E42"/>
    <w:rsid w:val="009800DB"/>
    <w:rsid w:val="0098683B"/>
    <w:rsid w:val="00993E6A"/>
    <w:rsid w:val="009A2379"/>
    <w:rsid w:val="009B5D52"/>
    <w:rsid w:val="009E7E60"/>
    <w:rsid w:val="009F02B7"/>
    <w:rsid w:val="009F1723"/>
    <w:rsid w:val="009F23A8"/>
    <w:rsid w:val="009F2B0A"/>
    <w:rsid w:val="00A01099"/>
    <w:rsid w:val="00A02828"/>
    <w:rsid w:val="00A164DD"/>
    <w:rsid w:val="00A430B5"/>
    <w:rsid w:val="00A50A23"/>
    <w:rsid w:val="00A628AA"/>
    <w:rsid w:val="00A80085"/>
    <w:rsid w:val="00A81FAB"/>
    <w:rsid w:val="00A878E8"/>
    <w:rsid w:val="00A90C02"/>
    <w:rsid w:val="00A95750"/>
    <w:rsid w:val="00AA44EC"/>
    <w:rsid w:val="00AC3A1F"/>
    <w:rsid w:val="00AC7457"/>
    <w:rsid w:val="00AE71BC"/>
    <w:rsid w:val="00B01A26"/>
    <w:rsid w:val="00B05848"/>
    <w:rsid w:val="00B16B79"/>
    <w:rsid w:val="00B31235"/>
    <w:rsid w:val="00B31E19"/>
    <w:rsid w:val="00B32A30"/>
    <w:rsid w:val="00B364B5"/>
    <w:rsid w:val="00B4560B"/>
    <w:rsid w:val="00B5218E"/>
    <w:rsid w:val="00B65939"/>
    <w:rsid w:val="00B679F7"/>
    <w:rsid w:val="00B80962"/>
    <w:rsid w:val="00B859EA"/>
    <w:rsid w:val="00BA5B52"/>
    <w:rsid w:val="00BB053A"/>
    <w:rsid w:val="00BB49C3"/>
    <w:rsid w:val="00BB604B"/>
    <w:rsid w:val="00BB78BD"/>
    <w:rsid w:val="00BD22F7"/>
    <w:rsid w:val="00BE0250"/>
    <w:rsid w:val="00C03622"/>
    <w:rsid w:val="00C10CC2"/>
    <w:rsid w:val="00C13200"/>
    <w:rsid w:val="00C60A61"/>
    <w:rsid w:val="00C67124"/>
    <w:rsid w:val="00C70332"/>
    <w:rsid w:val="00C77D10"/>
    <w:rsid w:val="00C81681"/>
    <w:rsid w:val="00C91DCC"/>
    <w:rsid w:val="00C9363A"/>
    <w:rsid w:val="00C93F97"/>
    <w:rsid w:val="00CB7885"/>
    <w:rsid w:val="00CC0661"/>
    <w:rsid w:val="00CC764A"/>
    <w:rsid w:val="00CD0EF8"/>
    <w:rsid w:val="00CD195D"/>
    <w:rsid w:val="00CD45DE"/>
    <w:rsid w:val="00CE5A1B"/>
    <w:rsid w:val="00CE5D08"/>
    <w:rsid w:val="00CF3725"/>
    <w:rsid w:val="00CF597F"/>
    <w:rsid w:val="00D01EB7"/>
    <w:rsid w:val="00D3715E"/>
    <w:rsid w:val="00D50ADC"/>
    <w:rsid w:val="00D60208"/>
    <w:rsid w:val="00D6344A"/>
    <w:rsid w:val="00D72CB2"/>
    <w:rsid w:val="00D834D0"/>
    <w:rsid w:val="00D937DB"/>
    <w:rsid w:val="00DA6D5E"/>
    <w:rsid w:val="00DB06FA"/>
    <w:rsid w:val="00DC29D6"/>
    <w:rsid w:val="00DF187C"/>
    <w:rsid w:val="00DF2CC8"/>
    <w:rsid w:val="00E05B44"/>
    <w:rsid w:val="00E22EE6"/>
    <w:rsid w:val="00E313F1"/>
    <w:rsid w:val="00E34DDB"/>
    <w:rsid w:val="00E441DE"/>
    <w:rsid w:val="00E448A2"/>
    <w:rsid w:val="00E453A1"/>
    <w:rsid w:val="00E55CCC"/>
    <w:rsid w:val="00E607EC"/>
    <w:rsid w:val="00E762EB"/>
    <w:rsid w:val="00E9700B"/>
    <w:rsid w:val="00E97E46"/>
    <w:rsid w:val="00ED4E35"/>
    <w:rsid w:val="00EE5564"/>
    <w:rsid w:val="00EE7469"/>
    <w:rsid w:val="00EE7795"/>
    <w:rsid w:val="00F0534D"/>
    <w:rsid w:val="00F05BC4"/>
    <w:rsid w:val="00F166C5"/>
    <w:rsid w:val="00F24582"/>
    <w:rsid w:val="00F73B60"/>
    <w:rsid w:val="00F76027"/>
    <w:rsid w:val="00F76BB1"/>
    <w:rsid w:val="00F97FDE"/>
    <w:rsid w:val="00FC1C37"/>
    <w:rsid w:val="00FD03A2"/>
    <w:rsid w:val="00FD31E7"/>
    <w:rsid w:val="00FD7ECB"/>
    <w:rsid w:val="00FE4816"/>
    <w:rsid w:val="00FF1528"/>
    <w:rsid w:val="08A6698A"/>
    <w:rsid w:val="0D396371"/>
    <w:rsid w:val="25B71028"/>
    <w:rsid w:val="2A3B5597"/>
    <w:rsid w:val="306A68B2"/>
    <w:rsid w:val="34E67B91"/>
    <w:rsid w:val="48755838"/>
    <w:rsid w:val="66074ABB"/>
    <w:rsid w:val="68233A99"/>
    <w:rsid w:val="71252E7A"/>
    <w:rsid w:val="7CAE55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F33070F7-9EE7-4DE0-A21F-EFD5DA50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37"/>
    <w:pPr>
      <w:spacing w:line="256"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9"/>
    <w:unhideWhenUsed/>
    <w:qFormat/>
    <w:rsid w:val="005201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1C37"/>
    <w:pPr>
      <w:tabs>
        <w:tab w:val="center" w:pos="4419"/>
        <w:tab w:val="right" w:pos="8838"/>
      </w:tabs>
      <w:spacing w:after="0" w:line="240" w:lineRule="auto"/>
    </w:pPr>
  </w:style>
  <w:style w:type="paragraph" w:styleId="NormalWeb">
    <w:name w:val="Normal (Web)"/>
    <w:basedOn w:val="Normal"/>
    <w:uiPriority w:val="99"/>
    <w:unhideWhenUsed/>
    <w:qFormat/>
    <w:rsid w:val="00FC1C37"/>
    <w:pPr>
      <w:spacing w:before="100" w:beforeAutospacing="1" w:after="100" w:afterAutospacing="1" w:line="240" w:lineRule="auto"/>
    </w:pPr>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FC1C37"/>
    <w:pPr>
      <w:tabs>
        <w:tab w:val="center" w:pos="4252"/>
        <w:tab w:val="right" w:pos="8504"/>
      </w:tabs>
      <w:spacing w:after="0" w:line="240" w:lineRule="auto"/>
    </w:pPr>
  </w:style>
  <w:style w:type="character" w:styleId="Hipervnculo">
    <w:name w:val="Hyperlink"/>
    <w:basedOn w:val="Fuentedeprrafopredeter"/>
    <w:uiPriority w:val="99"/>
    <w:unhideWhenUsed/>
    <w:qFormat/>
    <w:rsid w:val="00FC1C37"/>
    <w:rPr>
      <w:color w:val="0563C1" w:themeColor="hyperlink"/>
      <w:u w:val="single"/>
    </w:rPr>
  </w:style>
  <w:style w:type="paragraph" w:customStyle="1" w:styleId="Prrafodelista1">
    <w:name w:val="Párrafo de lista1"/>
    <w:basedOn w:val="Normal"/>
    <w:uiPriority w:val="34"/>
    <w:qFormat/>
    <w:rsid w:val="00FC1C37"/>
    <w:pPr>
      <w:ind w:left="720"/>
      <w:contextualSpacing/>
    </w:pPr>
  </w:style>
  <w:style w:type="character" w:customStyle="1" w:styleId="PiedepginaCar">
    <w:name w:val="Pie de página Car"/>
    <w:basedOn w:val="Fuentedeprrafopredeter"/>
    <w:link w:val="Piedepgina"/>
    <w:uiPriority w:val="99"/>
    <w:qFormat/>
    <w:rsid w:val="00FC1C37"/>
  </w:style>
  <w:style w:type="character" w:customStyle="1" w:styleId="EncabezadoCar">
    <w:name w:val="Encabezado Car"/>
    <w:basedOn w:val="Fuentedeprrafopredeter"/>
    <w:link w:val="Encabezado"/>
    <w:uiPriority w:val="99"/>
    <w:qFormat/>
    <w:rsid w:val="00FC1C37"/>
  </w:style>
  <w:style w:type="paragraph" w:customStyle="1" w:styleId="Default">
    <w:name w:val="Default"/>
    <w:basedOn w:val="Normal"/>
    <w:uiPriority w:val="99"/>
    <w:qFormat/>
    <w:rsid w:val="00FC1C37"/>
    <w:pPr>
      <w:autoSpaceDE w:val="0"/>
      <w:autoSpaceDN w:val="0"/>
      <w:spacing w:after="0" w:line="240" w:lineRule="auto"/>
    </w:pPr>
    <w:rPr>
      <w:rFonts w:ascii="Cambria" w:hAnsi="Cambria" w:cs="Times New Roman"/>
      <w:color w:val="000000"/>
      <w:sz w:val="24"/>
      <w:szCs w:val="24"/>
      <w:lang w:val="es-SV" w:eastAsia="es-SV"/>
    </w:rPr>
  </w:style>
  <w:style w:type="paragraph" w:customStyle="1" w:styleId="Prrafodelista2">
    <w:name w:val="Párrafo de lista2"/>
    <w:basedOn w:val="Normal"/>
    <w:uiPriority w:val="34"/>
    <w:qFormat/>
    <w:rsid w:val="00FC1C37"/>
    <w:pPr>
      <w:ind w:left="708"/>
    </w:pPr>
  </w:style>
  <w:style w:type="paragraph" w:styleId="Textodeglobo">
    <w:name w:val="Balloon Text"/>
    <w:basedOn w:val="Normal"/>
    <w:link w:val="TextodegloboCar"/>
    <w:uiPriority w:val="99"/>
    <w:semiHidden/>
    <w:unhideWhenUsed/>
    <w:rsid w:val="00520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11A"/>
    <w:rPr>
      <w:rFonts w:ascii="Tahoma" w:eastAsiaTheme="minorHAnsi" w:hAnsi="Tahoma" w:cs="Tahoma"/>
      <w:sz w:val="16"/>
      <w:szCs w:val="16"/>
      <w:lang w:eastAsia="en-US"/>
    </w:rPr>
  </w:style>
  <w:style w:type="character" w:customStyle="1" w:styleId="Ttulo2Car">
    <w:name w:val="Título 2 Car"/>
    <w:basedOn w:val="Fuentedeprrafopredeter"/>
    <w:link w:val="Ttulo2"/>
    <w:uiPriority w:val="9"/>
    <w:rsid w:val="0052011A"/>
    <w:rPr>
      <w:rFonts w:asciiTheme="majorHAnsi" w:eastAsiaTheme="majorEastAsia" w:hAnsiTheme="majorHAnsi" w:cstheme="majorBidi"/>
      <w:b/>
      <w:bCs/>
      <w:color w:val="5B9BD5" w:themeColor="accent1"/>
      <w:sz w:val="26"/>
      <w:szCs w:val="26"/>
      <w:lang w:eastAsia="en-US"/>
    </w:rPr>
  </w:style>
  <w:style w:type="paragraph" w:customStyle="1" w:styleId="p">
    <w:name w:val="p"/>
    <w:basedOn w:val="Normal"/>
    <w:uiPriority w:val="99"/>
    <w:rsid w:val="00F24582"/>
    <w:pPr>
      <w:spacing w:before="100" w:beforeAutospacing="1" w:after="100" w:afterAutospacing="1" w:line="240" w:lineRule="auto"/>
    </w:pPr>
    <w:rPr>
      <w:rFonts w:ascii="Times New Roman" w:hAnsi="Times New Roman" w:cs="Times New Roman"/>
      <w:color w:val="000000"/>
      <w:sz w:val="24"/>
      <w:szCs w:val="24"/>
      <w:lang w:val="es-SV" w:eastAsia="es-SV"/>
    </w:rPr>
  </w:style>
  <w:style w:type="paragraph" w:styleId="Prrafodelista">
    <w:name w:val="List Paragraph"/>
    <w:basedOn w:val="Normal"/>
    <w:uiPriority w:val="34"/>
    <w:qFormat/>
    <w:rsid w:val="00674107"/>
    <w:pPr>
      <w:ind w:left="720"/>
      <w:contextualSpacing/>
    </w:pPr>
  </w:style>
  <w:style w:type="paragraph" w:customStyle="1" w:styleId="m8928221008939920328msolistparagraph">
    <w:name w:val="m_8928221008939920328msolistparagraph"/>
    <w:basedOn w:val="Normal"/>
    <w:rsid w:val="004950D8"/>
    <w:pPr>
      <w:spacing w:before="100" w:beforeAutospacing="1" w:after="100" w:afterAutospacing="1" w:line="240" w:lineRule="auto"/>
    </w:pPr>
    <w:rPr>
      <w:rFonts w:ascii="Times New Roman" w:hAnsi="Times New Roman" w:cs="Times New Roman"/>
      <w:sz w:val="24"/>
      <w:szCs w:val="24"/>
      <w:lang w:val="es-SV" w:eastAsia="es-SV"/>
    </w:rPr>
  </w:style>
  <w:style w:type="paragraph" w:customStyle="1" w:styleId="m-3859303457934196651m-662764611689300937msolistparagraph">
    <w:name w:val="m_-3859303457934196651m_-662764611689300937msolistparagraph"/>
    <w:basedOn w:val="Normal"/>
    <w:rsid w:val="00CD0EF8"/>
    <w:pPr>
      <w:spacing w:before="100" w:beforeAutospacing="1" w:after="100" w:afterAutospacing="1" w:line="240" w:lineRule="auto"/>
    </w:pPr>
    <w:rPr>
      <w:rFonts w:ascii="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885">
      <w:bodyDiv w:val="1"/>
      <w:marLeft w:val="0"/>
      <w:marRight w:val="0"/>
      <w:marTop w:val="0"/>
      <w:marBottom w:val="0"/>
      <w:divBdr>
        <w:top w:val="none" w:sz="0" w:space="0" w:color="auto"/>
        <w:left w:val="none" w:sz="0" w:space="0" w:color="auto"/>
        <w:bottom w:val="none" w:sz="0" w:space="0" w:color="auto"/>
        <w:right w:val="none" w:sz="0" w:space="0" w:color="auto"/>
      </w:divBdr>
    </w:div>
    <w:div w:id="117769511">
      <w:bodyDiv w:val="1"/>
      <w:marLeft w:val="0"/>
      <w:marRight w:val="0"/>
      <w:marTop w:val="0"/>
      <w:marBottom w:val="0"/>
      <w:divBdr>
        <w:top w:val="none" w:sz="0" w:space="0" w:color="auto"/>
        <w:left w:val="none" w:sz="0" w:space="0" w:color="auto"/>
        <w:bottom w:val="none" w:sz="0" w:space="0" w:color="auto"/>
        <w:right w:val="none" w:sz="0" w:space="0" w:color="auto"/>
      </w:divBdr>
    </w:div>
    <w:div w:id="143207125">
      <w:bodyDiv w:val="1"/>
      <w:marLeft w:val="0"/>
      <w:marRight w:val="0"/>
      <w:marTop w:val="0"/>
      <w:marBottom w:val="0"/>
      <w:divBdr>
        <w:top w:val="none" w:sz="0" w:space="0" w:color="auto"/>
        <w:left w:val="none" w:sz="0" w:space="0" w:color="auto"/>
        <w:bottom w:val="none" w:sz="0" w:space="0" w:color="auto"/>
        <w:right w:val="none" w:sz="0" w:space="0" w:color="auto"/>
      </w:divBdr>
    </w:div>
    <w:div w:id="322972959">
      <w:bodyDiv w:val="1"/>
      <w:marLeft w:val="0"/>
      <w:marRight w:val="0"/>
      <w:marTop w:val="0"/>
      <w:marBottom w:val="0"/>
      <w:divBdr>
        <w:top w:val="none" w:sz="0" w:space="0" w:color="auto"/>
        <w:left w:val="none" w:sz="0" w:space="0" w:color="auto"/>
        <w:bottom w:val="none" w:sz="0" w:space="0" w:color="auto"/>
        <w:right w:val="none" w:sz="0" w:space="0" w:color="auto"/>
      </w:divBdr>
    </w:div>
    <w:div w:id="455567528">
      <w:bodyDiv w:val="1"/>
      <w:marLeft w:val="0"/>
      <w:marRight w:val="0"/>
      <w:marTop w:val="0"/>
      <w:marBottom w:val="0"/>
      <w:divBdr>
        <w:top w:val="none" w:sz="0" w:space="0" w:color="auto"/>
        <w:left w:val="none" w:sz="0" w:space="0" w:color="auto"/>
        <w:bottom w:val="none" w:sz="0" w:space="0" w:color="auto"/>
        <w:right w:val="none" w:sz="0" w:space="0" w:color="auto"/>
      </w:divBdr>
    </w:div>
    <w:div w:id="607852598">
      <w:bodyDiv w:val="1"/>
      <w:marLeft w:val="0"/>
      <w:marRight w:val="0"/>
      <w:marTop w:val="0"/>
      <w:marBottom w:val="0"/>
      <w:divBdr>
        <w:top w:val="none" w:sz="0" w:space="0" w:color="auto"/>
        <w:left w:val="none" w:sz="0" w:space="0" w:color="auto"/>
        <w:bottom w:val="none" w:sz="0" w:space="0" w:color="auto"/>
        <w:right w:val="none" w:sz="0" w:space="0" w:color="auto"/>
      </w:divBdr>
    </w:div>
    <w:div w:id="625477007">
      <w:bodyDiv w:val="1"/>
      <w:marLeft w:val="0"/>
      <w:marRight w:val="0"/>
      <w:marTop w:val="0"/>
      <w:marBottom w:val="0"/>
      <w:divBdr>
        <w:top w:val="none" w:sz="0" w:space="0" w:color="auto"/>
        <w:left w:val="none" w:sz="0" w:space="0" w:color="auto"/>
        <w:bottom w:val="none" w:sz="0" w:space="0" w:color="auto"/>
        <w:right w:val="none" w:sz="0" w:space="0" w:color="auto"/>
      </w:divBdr>
    </w:div>
    <w:div w:id="664357417">
      <w:bodyDiv w:val="1"/>
      <w:marLeft w:val="0"/>
      <w:marRight w:val="0"/>
      <w:marTop w:val="0"/>
      <w:marBottom w:val="0"/>
      <w:divBdr>
        <w:top w:val="none" w:sz="0" w:space="0" w:color="auto"/>
        <w:left w:val="none" w:sz="0" w:space="0" w:color="auto"/>
        <w:bottom w:val="none" w:sz="0" w:space="0" w:color="auto"/>
        <w:right w:val="none" w:sz="0" w:space="0" w:color="auto"/>
      </w:divBdr>
    </w:div>
    <w:div w:id="718747622">
      <w:bodyDiv w:val="1"/>
      <w:marLeft w:val="0"/>
      <w:marRight w:val="0"/>
      <w:marTop w:val="0"/>
      <w:marBottom w:val="0"/>
      <w:divBdr>
        <w:top w:val="none" w:sz="0" w:space="0" w:color="auto"/>
        <w:left w:val="none" w:sz="0" w:space="0" w:color="auto"/>
        <w:bottom w:val="none" w:sz="0" w:space="0" w:color="auto"/>
        <w:right w:val="none" w:sz="0" w:space="0" w:color="auto"/>
      </w:divBdr>
    </w:div>
    <w:div w:id="848712870">
      <w:bodyDiv w:val="1"/>
      <w:marLeft w:val="0"/>
      <w:marRight w:val="0"/>
      <w:marTop w:val="0"/>
      <w:marBottom w:val="0"/>
      <w:divBdr>
        <w:top w:val="none" w:sz="0" w:space="0" w:color="auto"/>
        <w:left w:val="none" w:sz="0" w:space="0" w:color="auto"/>
        <w:bottom w:val="none" w:sz="0" w:space="0" w:color="auto"/>
        <w:right w:val="none" w:sz="0" w:space="0" w:color="auto"/>
      </w:divBdr>
    </w:div>
    <w:div w:id="989749349">
      <w:bodyDiv w:val="1"/>
      <w:marLeft w:val="0"/>
      <w:marRight w:val="0"/>
      <w:marTop w:val="0"/>
      <w:marBottom w:val="0"/>
      <w:divBdr>
        <w:top w:val="none" w:sz="0" w:space="0" w:color="auto"/>
        <w:left w:val="none" w:sz="0" w:space="0" w:color="auto"/>
        <w:bottom w:val="none" w:sz="0" w:space="0" w:color="auto"/>
        <w:right w:val="none" w:sz="0" w:space="0" w:color="auto"/>
      </w:divBdr>
    </w:div>
    <w:div w:id="1206143774">
      <w:bodyDiv w:val="1"/>
      <w:marLeft w:val="0"/>
      <w:marRight w:val="0"/>
      <w:marTop w:val="0"/>
      <w:marBottom w:val="0"/>
      <w:divBdr>
        <w:top w:val="none" w:sz="0" w:space="0" w:color="auto"/>
        <w:left w:val="none" w:sz="0" w:space="0" w:color="auto"/>
        <w:bottom w:val="none" w:sz="0" w:space="0" w:color="auto"/>
        <w:right w:val="none" w:sz="0" w:space="0" w:color="auto"/>
      </w:divBdr>
    </w:div>
    <w:div w:id="1349528642">
      <w:bodyDiv w:val="1"/>
      <w:marLeft w:val="0"/>
      <w:marRight w:val="0"/>
      <w:marTop w:val="0"/>
      <w:marBottom w:val="0"/>
      <w:divBdr>
        <w:top w:val="none" w:sz="0" w:space="0" w:color="auto"/>
        <w:left w:val="none" w:sz="0" w:space="0" w:color="auto"/>
        <w:bottom w:val="none" w:sz="0" w:space="0" w:color="auto"/>
        <w:right w:val="none" w:sz="0" w:space="0" w:color="auto"/>
      </w:divBdr>
    </w:div>
    <w:div w:id="1369917688">
      <w:bodyDiv w:val="1"/>
      <w:marLeft w:val="0"/>
      <w:marRight w:val="0"/>
      <w:marTop w:val="0"/>
      <w:marBottom w:val="0"/>
      <w:divBdr>
        <w:top w:val="none" w:sz="0" w:space="0" w:color="auto"/>
        <w:left w:val="none" w:sz="0" w:space="0" w:color="auto"/>
        <w:bottom w:val="none" w:sz="0" w:space="0" w:color="auto"/>
        <w:right w:val="none" w:sz="0" w:space="0" w:color="auto"/>
      </w:divBdr>
    </w:div>
    <w:div w:id="1399282724">
      <w:bodyDiv w:val="1"/>
      <w:marLeft w:val="0"/>
      <w:marRight w:val="0"/>
      <w:marTop w:val="0"/>
      <w:marBottom w:val="0"/>
      <w:divBdr>
        <w:top w:val="none" w:sz="0" w:space="0" w:color="auto"/>
        <w:left w:val="none" w:sz="0" w:space="0" w:color="auto"/>
        <w:bottom w:val="none" w:sz="0" w:space="0" w:color="auto"/>
        <w:right w:val="none" w:sz="0" w:space="0" w:color="auto"/>
      </w:divBdr>
    </w:div>
    <w:div w:id="1490168821">
      <w:bodyDiv w:val="1"/>
      <w:marLeft w:val="0"/>
      <w:marRight w:val="0"/>
      <w:marTop w:val="0"/>
      <w:marBottom w:val="0"/>
      <w:divBdr>
        <w:top w:val="none" w:sz="0" w:space="0" w:color="auto"/>
        <w:left w:val="none" w:sz="0" w:space="0" w:color="auto"/>
        <w:bottom w:val="none" w:sz="0" w:space="0" w:color="auto"/>
        <w:right w:val="none" w:sz="0" w:space="0" w:color="auto"/>
      </w:divBdr>
    </w:div>
    <w:div w:id="1593080601">
      <w:bodyDiv w:val="1"/>
      <w:marLeft w:val="0"/>
      <w:marRight w:val="0"/>
      <w:marTop w:val="0"/>
      <w:marBottom w:val="0"/>
      <w:divBdr>
        <w:top w:val="none" w:sz="0" w:space="0" w:color="auto"/>
        <w:left w:val="none" w:sz="0" w:space="0" w:color="auto"/>
        <w:bottom w:val="none" w:sz="0" w:space="0" w:color="auto"/>
        <w:right w:val="none" w:sz="0" w:space="0" w:color="auto"/>
      </w:divBdr>
    </w:div>
    <w:div w:id="1740131192">
      <w:bodyDiv w:val="1"/>
      <w:marLeft w:val="0"/>
      <w:marRight w:val="0"/>
      <w:marTop w:val="0"/>
      <w:marBottom w:val="0"/>
      <w:divBdr>
        <w:top w:val="none" w:sz="0" w:space="0" w:color="auto"/>
        <w:left w:val="none" w:sz="0" w:space="0" w:color="auto"/>
        <w:bottom w:val="none" w:sz="0" w:space="0" w:color="auto"/>
        <w:right w:val="none" w:sz="0" w:space="0" w:color="auto"/>
      </w:divBdr>
    </w:div>
    <w:div w:id="1771126822">
      <w:bodyDiv w:val="1"/>
      <w:marLeft w:val="0"/>
      <w:marRight w:val="0"/>
      <w:marTop w:val="0"/>
      <w:marBottom w:val="0"/>
      <w:divBdr>
        <w:top w:val="none" w:sz="0" w:space="0" w:color="auto"/>
        <w:left w:val="none" w:sz="0" w:space="0" w:color="auto"/>
        <w:bottom w:val="none" w:sz="0" w:space="0" w:color="auto"/>
        <w:right w:val="none" w:sz="0" w:space="0" w:color="auto"/>
      </w:divBdr>
    </w:div>
    <w:div w:id="204663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2019-11-21T15:49:00Z</cp:lastPrinted>
  <dcterms:created xsi:type="dcterms:W3CDTF">2019-11-21T18:51:00Z</dcterms:created>
  <dcterms:modified xsi:type="dcterms:W3CDTF">2020-08-11T05:55:00Z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