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E8120E">
      <w:pPr>
        <w:pStyle w:val="Ttulo2"/>
        <w:jc w:val="center"/>
        <w:rPr>
          <w:rFonts w:cs="Times New Roman"/>
        </w:rPr>
      </w:pPr>
      <w:r w:rsidRPr="0044446F">
        <w:rPr>
          <w:noProof/>
          <w:lang w:eastAsia="es-SV"/>
        </w:rPr>
        <w:drawing>
          <wp:inline distT="0" distB="0" distL="0" distR="0" wp14:anchorId="3DD2BEE2" wp14:editId="58F1BACB">
            <wp:extent cx="787179" cy="813223"/>
            <wp:effectExtent l="0" t="0" r="0" b="635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818115" cy="845183"/>
                    </a:xfrm>
                    <a:prstGeom prst="rect">
                      <a:avLst/>
                    </a:prstGeom>
                    <a:noFill/>
                    <a:ln w="9525">
                      <a:noFill/>
                      <a:miter lim="800000"/>
                      <a:headEnd/>
                      <a:tailEnd/>
                    </a:ln>
                  </pic:spPr>
                </pic:pic>
              </a:graphicData>
            </a:graphic>
          </wp:inline>
        </w:drawing>
      </w:r>
    </w:p>
    <w:p w:rsidR="00E110B1" w:rsidRPr="004001F1" w:rsidRDefault="008C6E18">
      <w:pPr>
        <w:spacing w:after="0" w:line="240" w:lineRule="auto"/>
        <w:jc w:val="center"/>
        <w:rPr>
          <w:rFonts w:ascii="Monotype Corsiva" w:hAnsi="Monotype Corsiva" w:cs="Times New Roman"/>
          <w:b/>
          <w:sz w:val="18"/>
          <w:szCs w:val="18"/>
        </w:rPr>
      </w:pPr>
      <w:r w:rsidRPr="004001F1">
        <w:rPr>
          <w:rFonts w:ascii="Monotype Corsiva" w:hAnsi="Monotype Corsiva" w:cs="Times New Roman"/>
          <w:b/>
          <w:sz w:val="18"/>
          <w:szCs w:val="18"/>
        </w:rPr>
        <w:t>Fiscalía General de la República</w:t>
      </w:r>
    </w:p>
    <w:p w:rsidR="00E110B1" w:rsidRPr="004001F1" w:rsidRDefault="008C6E18">
      <w:pPr>
        <w:spacing w:after="0" w:line="240" w:lineRule="auto"/>
        <w:jc w:val="center"/>
        <w:rPr>
          <w:rFonts w:ascii="Monotype Corsiva" w:hAnsi="Monotype Corsiva" w:cs="Times New Roman"/>
          <w:b/>
          <w:sz w:val="18"/>
          <w:szCs w:val="18"/>
        </w:rPr>
      </w:pPr>
      <w:r w:rsidRPr="004001F1">
        <w:rPr>
          <w:rFonts w:ascii="Monotype Corsiva" w:hAnsi="Monotype Corsiva" w:cs="Times New Roman"/>
          <w:b/>
          <w:sz w:val="18"/>
          <w:szCs w:val="18"/>
        </w:rPr>
        <w:t>Unidad de Acceso a la Información Pública</w:t>
      </w:r>
    </w:p>
    <w:p w:rsidR="0068333C" w:rsidRDefault="0068333C" w:rsidP="00D30605">
      <w:pPr>
        <w:spacing w:after="0" w:line="240" w:lineRule="auto"/>
        <w:jc w:val="right"/>
        <w:rPr>
          <w:rFonts w:ascii="Cambria" w:hAnsi="Cambria" w:cs="Cambria"/>
          <w:b/>
          <w:sz w:val="24"/>
          <w:szCs w:val="24"/>
        </w:rPr>
      </w:pPr>
    </w:p>
    <w:p w:rsidR="00E110B1" w:rsidRPr="004001F1" w:rsidRDefault="00680595" w:rsidP="004001F1">
      <w:pPr>
        <w:spacing w:after="0" w:line="240" w:lineRule="auto"/>
        <w:jc w:val="right"/>
        <w:rPr>
          <w:rFonts w:ascii="Cambria" w:hAnsi="Cambria" w:cs="Cambria"/>
          <w:b/>
        </w:rPr>
      </w:pPr>
      <w:r w:rsidRPr="004001F1">
        <w:rPr>
          <w:rFonts w:ascii="Cambria" w:hAnsi="Cambria" w:cs="Cambria"/>
          <w:b/>
        </w:rPr>
        <w:t>Solicitud N°</w:t>
      </w:r>
      <w:r w:rsidR="008C6E18" w:rsidRPr="004001F1">
        <w:rPr>
          <w:rFonts w:ascii="Cambria" w:hAnsi="Cambria" w:cs="Cambria"/>
          <w:b/>
        </w:rPr>
        <w:t xml:space="preserve"> </w:t>
      </w:r>
      <w:r w:rsidR="00AF7129" w:rsidRPr="004001F1">
        <w:rPr>
          <w:rFonts w:ascii="Cambria" w:hAnsi="Cambria" w:cs="Cambria"/>
          <w:b/>
        </w:rPr>
        <w:t>448</w:t>
      </w:r>
      <w:r w:rsidR="008C6E18" w:rsidRPr="004001F1">
        <w:rPr>
          <w:rFonts w:ascii="Cambria" w:hAnsi="Cambria" w:cs="Cambria"/>
          <w:b/>
        </w:rPr>
        <w:t>-UAIP-FGR-201</w:t>
      </w:r>
      <w:r w:rsidR="00044649" w:rsidRPr="004001F1">
        <w:rPr>
          <w:rFonts w:ascii="Cambria" w:hAnsi="Cambria" w:cs="Cambria"/>
          <w:b/>
        </w:rPr>
        <w:t>9</w:t>
      </w:r>
      <w:r w:rsidR="008C6E18" w:rsidRPr="004001F1">
        <w:rPr>
          <w:rFonts w:ascii="Cambria" w:hAnsi="Cambria" w:cs="Cambria"/>
          <w:b/>
        </w:rPr>
        <w:t>.</w:t>
      </w:r>
    </w:p>
    <w:p w:rsidR="00E110B1" w:rsidRPr="004001F1" w:rsidRDefault="00E110B1" w:rsidP="004001F1">
      <w:pPr>
        <w:spacing w:after="0" w:line="240" w:lineRule="auto"/>
        <w:jc w:val="right"/>
        <w:rPr>
          <w:rFonts w:ascii="Cambria" w:hAnsi="Cambria" w:cs="Cambria"/>
          <w:b/>
        </w:rPr>
      </w:pPr>
    </w:p>
    <w:p w:rsidR="00E110B1" w:rsidRPr="004001F1" w:rsidRDefault="008C6E18" w:rsidP="004001F1">
      <w:pPr>
        <w:spacing w:after="0" w:line="240" w:lineRule="auto"/>
        <w:jc w:val="both"/>
        <w:rPr>
          <w:rFonts w:ascii="Cambria" w:hAnsi="Cambria" w:cs="Cambria"/>
        </w:rPr>
      </w:pPr>
      <w:r w:rsidRPr="004001F1">
        <w:rPr>
          <w:rFonts w:ascii="Cambria" w:hAnsi="Cambria" w:cs="Cambria"/>
          <w:b/>
        </w:rPr>
        <w:t>FISCALÍA GENERAL DE LA REPÚBLICA, UNIDAD DE ACCESO A LA INFORMACIÓN PÚBLICA.</w:t>
      </w:r>
      <w:r w:rsidRPr="004001F1">
        <w:rPr>
          <w:rFonts w:ascii="Cambria" w:hAnsi="Cambria" w:cs="Cambria"/>
        </w:rPr>
        <w:t xml:space="preserve"> San Salvador, a las </w:t>
      </w:r>
      <w:r w:rsidR="00AF7129" w:rsidRPr="004001F1">
        <w:rPr>
          <w:rFonts w:ascii="Cambria" w:hAnsi="Cambria" w:cs="Cambria"/>
        </w:rPr>
        <w:t xml:space="preserve">quince </w:t>
      </w:r>
      <w:r w:rsidRPr="004001F1">
        <w:rPr>
          <w:rFonts w:ascii="Cambria" w:hAnsi="Cambria" w:cs="Cambria"/>
        </w:rPr>
        <w:t>horas</w:t>
      </w:r>
      <w:r w:rsidR="00DA75D4" w:rsidRPr="004001F1">
        <w:rPr>
          <w:rFonts w:ascii="Cambria" w:hAnsi="Cambria" w:cs="Cambria"/>
        </w:rPr>
        <w:t xml:space="preserve"> con </w:t>
      </w:r>
      <w:r w:rsidR="004229A7" w:rsidRPr="004001F1">
        <w:rPr>
          <w:rFonts w:ascii="Cambria" w:hAnsi="Cambria" w:cs="Cambria"/>
        </w:rPr>
        <w:t xml:space="preserve">cinco </w:t>
      </w:r>
      <w:r w:rsidR="00AE742B" w:rsidRPr="004001F1">
        <w:rPr>
          <w:rFonts w:ascii="Cambria" w:hAnsi="Cambria" w:cs="Cambria"/>
        </w:rPr>
        <w:t>minutos</w:t>
      </w:r>
      <w:r w:rsidRPr="004001F1">
        <w:rPr>
          <w:rFonts w:ascii="Cambria" w:hAnsi="Cambria" w:cs="Cambria"/>
        </w:rPr>
        <w:t xml:space="preserve"> </w:t>
      </w:r>
      <w:r w:rsidR="00BE66FA" w:rsidRPr="004001F1">
        <w:rPr>
          <w:rFonts w:ascii="Cambria" w:hAnsi="Cambria" w:cs="Cambria"/>
        </w:rPr>
        <w:t>de</w:t>
      </w:r>
      <w:r w:rsidRPr="004001F1">
        <w:rPr>
          <w:rFonts w:ascii="Cambria" w:hAnsi="Cambria" w:cs="Cambria"/>
        </w:rPr>
        <w:t>l día</w:t>
      </w:r>
      <w:r w:rsidR="004229A7" w:rsidRPr="004001F1">
        <w:rPr>
          <w:rFonts w:ascii="Cambria" w:hAnsi="Cambria" w:cs="Cambria"/>
        </w:rPr>
        <w:t xml:space="preserve"> seis </w:t>
      </w:r>
      <w:r w:rsidR="00AF7129" w:rsidRPr="004001F1">
        <w:rPr>
          <w:rFonts w:ascii="Cambria" w:hAnsi="Cambria" w:cs="Cambria"/>
        </w:rPr>
        <w:t>de noviembre</w:t>
      </w:r>
      <w:r w:rsidR="001C6970" w:rsidRPr="004001F1">
        <w:rPr>
          <w:rFonts w:ascii="Cambria" w:hAnsi="Cambria" w:cs="Cambria"/>
        </w:rPr>
        <w:t xml:space="preserve"> </w:t>
      </w:r>
      <w:r w:rsidRPr="004001F1">
        <w:rPr>
          <w:rFonts w:ascii="Cambria" w:hAnsi="Cambria" w:cs="Cambria"/>
        </w:rPr>
        <w:t>de dos mil dieci</w:t>
      </w:r>
      <w:r w:rsidR="00044649" w:rsidRPr="004001F1">
        <w:rPr>
          <w:rFonts w:ascii="Cambria" w:hAnsi="Cambria" w:cs="Cambria"/>
        </w:rPr>
        <w:t>nueve</w:t>
      </w:r>
      <w:r w:rsidRPr="004001F1">
        <w:rPr>
          <w:rFonts w:ascii="Cambria" w:hAnsi="Cambria" w:cs="Cambria"/>
        </w:rPr>
        <w:t>.</w:t>
      </w:r>
    </w:p>
    <w:p w:rsidR="00F37B6E" w:rsidRPr="004001F1" w:rsidRDefault="00F37B6E" w:rsidP="004001F1">
      <w:pPr>
        <w:spacing w:after="0" w:line="240" w:lineRule="auto"/>
        <w:jc w:val="both"/>
        <w:rPr>
          <w:rFonts w:ascii="Cambria" w:hAnsi="Cambria" w:cs="Cambria"/>
        </w:rPr>
      </w:pPr>
    </w:p>
    <w:p w:rsidR="00946BE7" w:rsidRPr="004001F1" w:rsidRDefault="008C6E18" w:rsidP="004001F1">
      <w:pPr>
        <w:spacing w:after="0" w:line="240" w:lineRule="auto"/>
        <w:jc w:val="both"/>
        <w:rPr>
          <w:rFonts w:ascii="Cambria" w:hAnsi="Cambria" w:cs="Cambria"/>
          <w:b/>
        </w:rPr>
      </w:pPr>
      <w:r w:rsidRPr="004001F1">
        <w:rPr>
          <w:rFonts w:ascii="Cambria" w:hAnsi="Cambria" w:cs="Cambria"/>
        </w:rPr>
        <w:t xml:space="preserve">Se recibió con fecha </w:t>
      </w:r>
      <w:r w:rsidR="00AF7129" w:rsidRPr="004001F1">
        <w:rPr>
          <w:rFonts w:ascii="Cambria" w:hAnsi="Cambria" w:cs="Cambria"/>
        </w:rPr>
        <w:t>dieciocho de octubre</w:t>
      </w:r>
      <w:r w:rsidR="00680595" w:rsidRPr="004001F1">
        <w:rPr>
          <w:rFonts w:ascii="Cambria" w:hAnsi="Cambria" w:cs="Cambria"/>
        </w:rPr>
        <w:t xml:space="preserve"> </w:t>
      </w:r>
      <w:r w:rsidRPr="004001F1">
        <w:rPr>
          <w:rFonts w:ascii="Cambria" w:hAnsi="Cambria" w:cs="Cambria"/>
        </w:rPr>
        <w:t xml:space="preserve">del presente año, solicitud de información en el correo electrónico institucional de esta Unidad, conforme a la Ley de Acceso a la Información Pública (en adelante LAIP), enviada por </w:t>
      </w:r>
      <w:r w:rsidR="00831CD7" w:rsidRPr="004001F1">
        <w:rPr>
          <w:rFonts w:ascii="Cambria" w:hAnsi="Cambria" w:cs="Cambria"/>
        </w:rPr>
        <w:t>e</w:t>
      </w:r>
      <w:r w:rsidRPr="004001F1">
        <w:rPr>
          <w:rFonts w:ascii="Cambria" w:hAnsi="Cambria" w:cs="Cambria"/>
        </w:rPr>
        <w:t>l</w:t>
      </w:r>
      <w:r w:rsidR="00CF7B2F" w:rsidRPr="004001F1">
        <w:rPr>
          <w:rFonts w:ascii="Cambria" w:hAnsi="Cambria" w:cs="Cambria"/>
        </w:rPr>
        <w:t xml:space="preserve"> Licenciado </w:t>
      </w:r>
      <w:r w:rsidR="00DD0ABA">
        <w:rPr>
          <w:rFonts w:ascii="Cambria" w:hAnsi="Cambria" w:cs="Cambria"/>
          <w:b/>
        </w:rPr>
        <w:t>-------------------------------------------------</w:t>
      </w:r>
      <w:r w:rsidRPr="004001F1">
        <w:rPr>
          <w:rFonts w:ascii="Cambria" w:hAnsi="Cambria" w:cs="Cambria"/>
        </w:rPr>
        <w:t xml:space="preserve">, con Documento Único de Identidad número </w:t>
      </w:r>
      <w:r w:rsidR="00DD0ABA">
        <w:rPr>
          <w:rFonts w:ascii="Cambria" w:hAnsi="Cambria" w:cs="Cambria"/>
        </w:rPr>
        <w:t>---------------------------------------------------------------------------------------</w:t>
      </w:r>
      <w:r w:rsidRPr="004001F1">
        <w:rPr>
          <w:rFonts w:ascii="Cambria" w:hAnsi="Cambria" w:cs="Cambria"/>
        </w:rPr>
        <w:t xml:space="preserve">, de la que se hacen las siguientes </w:t>
      </w:r>
      <w:r w:rsidRPr="004001F1">
        <w:rPr>
          <w:rFonts w:ascii="Cambria" w:hAnsi="Cambria" w:cs="Cambria"/>
          <w:b/>
        </w:rPr>
        <w:t xml:space="preserve">CONSIDERACIONES: </w:t>
      </w:r>
    </w:p>
    <w:p w:rsidR="00752C4E" w:rsidRPr="004001F1" w:rsidRDefault="008C6E18" w:rsidP="004001F1">
      <w:pPr>
        <w:spacing w:after="0" w:line="240" w:lineRule="auto"/>
        <w:jc w:val="both"/>
        <w:rPr>
          <w:rFonts w:ascii="Cambria" w:hAnsi="Cambria"/>
          <w:lang w:val="es-ES"/>
        </w:rPr>
      </w:pPr>
      <w:r w:rsidRPr="004001F1">
        <w:rPr>
          <w:rFonts w:ascii="Cambria" w:hAnsi="Cambria" w:cs="Cambria"/>
          <w:b/>
        </w:rPr>
        <w:t xml:space="preserve"> </w:t>
      </w:r>
    </w:p>
    <w:p w:rsidR="00B109A4" w:rsidRPr="004001F1" w:rsidRDefault="008C6E18" w:rsidP="004001F1">
      <w:pPr>
        <w:spacing w:after="0" w:line="240" w:lineRule="auto"/>
        <w:contextualSpacing/>
        <w:jc w:val="both"/>
        <w:rPr>
          <w:rFonts w:ascii="Cambria" w:hAnsi="Cambria" w:cs="Calibri Light"/>
          <w:bCs/>
          <w:i/>
          <w:iCs/>
        </w:rPr>
      </w:pPr>
      <w:r w:rsidRPr="004001F1">
        <w:rPr>
          <w:rFonts w:ascii="Cambria" w:hAnsi="Cambria" w:cs="Cambria"/>
          <w:b/>
        </w:rPr>
        <w:t>I.</w:t>
      </w:r>
      <w:r w:rsidRPr="004001F1">
        <w:rPr>
          <w:rFonts w:ascii="Cambria" w:hAnsi="Cambria" w:cs="Cambria"/>
        </w:rPr>
        <w:t xml:space="preserve"> De la soli</w:t>
      </w:r>
      <w:r w:rsidR="009D6960" w:rsidRPr="004001F1">
        <w:rPr>
          <w:rFonts w:ascii="Cambria" w:hAnsi="Cambria" w:cs="Cambria"/>
        </w:rPr>
        <w:t xml:space="preserve">citud presentada, se tiene que </w:t>
      </w:r>
      <w:r w:rsidR="008578EE" w:rsidRPr="004001F1">
        <w:rPr>
          <w:rFonts w:ascii="Cambria" w:hAnsi="Cambria" w:cs="Cambria"/>
        </w:rPr>
        <w:t>e</w:t>
      </w:r>
      <w:r w:rsidRPr="004001F1">
        <w:rPr>
          <w:rFonts w:ascii="Cambria" w:hAnsi="Cambria" w:cs="Cambria"/>
        </w:rPr>
        <w:t>l interesad</w:t>
      </w:r>
      <w:r w:rsidR="008578EE" w:rsidRPr="004001F1">
        <w:rPr>
          <w:rFonts w:ascii="Cambria" w:hAnsi="Cambria" w:cs="Cambria"/>
        </w:rPr>
        <w:t>o</w:t>
      </w:r>
      <w:r w:rsidRPr="004001F1">
        <w:rPr>
          <w:rFonts w:ascii="Cambria" w:hAnsi="Cambria" w:cs="Cambria"/>
        </w:rPr>
        <w:t xml:space="preserve"> literalmente pide se le proporcione la siguiente información: </w:t>
      </w:r>
      <w:r w:rsidR="00B109A4" w:rsidRPr="004001F1">
        <w:rPr>
          <w:rFonts w:ascii="Cambria" w:hAnsi="Cambria" w:cs="Calibri Light"/>
          <w:bCs/>
          <w:i/>
          <w:iCs/>
        </w:rPr>
        <w:t>“1. Número de víctimas de privación de libertad art.148), por sexo de la víctima, detallando por año 2010 septiembre 2019.</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2. Número de víctimas de los siguientes delitos sexuales, por sexo de la víctima, por año 2010-septiembre 2019.</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Violación (158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Violación en Menor o Incapaz (159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Agresión sexual en Menor e Incapaz (161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Inducción, Promoción y Favorecimiento de Actos Sexuales o Eróticos (169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Otras Agresiones Sexuales Agravadas (160-162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Violación Agravada en Menor o Incapaz (159-162 CP)</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3. Cantidad de víctimas por los delitos de homicidios simple y agravado (128 CP y 129 CP), por sexo de la víctima, detallando por delito y año para el periodo 2010-2018.</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4. cantidad de casos por los delitos de homicidios simple y agravado (128 CP Y 129 CP), por sexo de la víctima, detallando por delito y año para el periodo 2010-2018.</w:t>
      </w:r>
    </w:p>
    <w:p w:rsidR="00B109A4" w:rsidRPr="004001F1" w:rsidRDefault="00B109A4" w:rsidP="004001F1">
      <w:pPr>
        <w:spacing w:after="0" w:line="240" w:lineRule="auto"/>
        <w:contextualSpacing/>
        <w:jc w:val="both"/>
        <w:rPr>
          <w:rFonts w:ascii="Cambria" w:hAnsi="Cambria" w:cs="Calibri Light"/>
          <w:bCs/>
          <w:i/>
          <w:iCs/>
        </w:rPr>
      </w:pPr>
      <w:r w:rsidRPr="004001F1">
        <w:rPr>
          <w:rFonts w:ascii="Cambria" w:hAnsi="Cambria" w:cs="Calibri Light"/>
          <w:bCs/>
          <w:i/>
          <w:iCs/>
        </w:rPr>
        <w:t xml:space="preserve">5. </w:t>
      </w:r>
      <w:proofErr w:type="gramStart"/>
      <w:r w:rsidRPr="004001F1">
        <w:rPr>
          <w:rFonts w:ascii="Cambria" w:hAnsi="Cambria" w:cs="Calibri Light"/>
          <w:bCs/>
          <w:i/>
          <w:iCs/>
        </w:rPr>
        <w:t>cantidad</w:t>
      </w:r>
      <w:proofErr w:type="gramEnd"/>
      <w:r w:rsidRPr="004001F1">
        <w:rPr>
          <w:rFonts w:ascii="Cambria" w:hAnsi="Cambria" w:cs="Calibri Light"/>
          <w:bCs/>
          <w:i/>
          <w:iCs/>
        </w:rPr>
        <w:t xml:space="preserve"> de víctimas en expedientes con resultados de sentencia condenatorias por los delitos de homicidios simple y agravado (128 CP Y 129 CP), por sexo de la víctima, detallando por delito y año para el periodo 2010-2018.”</w:t>
      </w:r>
    </w:p>
    <w:p w:rsidR="00B109A4" w:rsidRPr="004001F1" w:rsidRDefault="00B109A4" w:rsidP="004001F1">
      <w:pPr>
        <w:spacing w:after="0" w:line="240" w:lineRule="auto"/>
        <w:jc w:val="both"/>
        <w:rPr>
          <w:rFonts w:ascii="Cambria" w:hAnsi="Cambria"/>
        </w:rPr>
      </w:pPr>
    </w:p>
    <w:p w:rsidR="00CF7B2F" w:rsidRPr="004001F1" w:rsidRDefault="00CF7B2F" w:rsidP="004001F1">
      <w:pPr>
        <w:spacing w:after="0" w:line="240" w:lineRule="auto"/>
        <w:jc w:val="both"/>
        <w:rPr>
          <w:rFonts w:ascii="Cambria" w:hAnsi="Cambria"/>
          <w:bCs/>
          <w:iCs/>
        </w:rPr>
      </w:pPr>
      <w:r w:rsidRPr="004001F1">
        <w:rPr>
          <w:rFonts w:ascii="Cambria" w:hAnsi="Cambria"/>
        </w:rPr>
        <w:t xml:space="preserve">Período solicitado: </w:t>
      </w:r>
      <w:r w:rsidR="00680595" w:rsidRPr="004001F1">
        <w:rPr>
          <w:rFonts w:ascii="Cambria" w:hAnsi="Cambria"/>
          <w:bCs/>
          <w:iCs/>
        </w:rPr>
        <w:t xml:space="preserve">Desde </w:t>
      </w:r>
      <w:r w:rsidR="004E438A" w:rsidRPr="004001F1">
        <w:rPr>
          <w:rFonts w:ascii="Cambria" w:hAnsi="Cambria"/>
          <w:bCs/>
          <w:iCs/>
        </w:rPr>
        <w:t>el año 2010 hasta</w:t>
      </w:r>
      <w:r w:rsidR="00B109A4" w:rsidRPr="004001F1">
        <w:rPr>
          <w:rFonts w:ascii="Cambria" w:hAnsi="Cambria"/>
          <w:bCs/>
          <w:iCs/>
        </w:rPr>
        <w:t xml:space="preserve"> el año</w:t>
      </w:r>
      <w:r w:rsidR="004E438A" w:rsidRPr="004001F1">
        <w:rPr>
          <w:rFonts w:ascii="Cambria" w:hAnsi="Cambria"/>
          <w:bCs/>
          <w:iCs/>
        </w:rPr>
        <w:t xml:space="preserve"> 2018</w:t>
      </w:r>
      <w:r w:rsidR="00680595" w:rsidRPr="004001F1">
        <w:rPr>
          <w:rFonts w:ascii="Cambria" w:hAnsi="Cambria"/>
          <w:bCs/>
          <w:iCs/>
        </w:rPr>
        <w:t>.</w:t>
      </w:r>
    </w:p>
    <w:p w:rsidR="00946BE7" w:rsidRPr="004001F1" w:rsidRDefault="00946BE7" w:rsidP="004001F1">
      <w:pPr>
        <w:spacing w:after="0" w:line="240" w:lineRule="auto"/>
        <w:jc w:val="both"/>
        <w:rPr>
          <w:rFonts w:ascii="Cambria" w:hAnsi="Cambria"/>
          <w:bCs/>
          <w:iCs/>
        </w:rPr>
      </w:pPr>
    </w:p>
    <w:p w:rsidR="00BB5A5E" w:rsidRPr="004001F1" w:rsidRDefault="000E0186" w:rsidP="004001F1">
      <w:pPr>
        <w:autoSpaceDE w:val="0"/>
        <w:autoSpaceDN w:val="0"/>
        <w:spacing w:after="0" w:line="240" w:lineRule="auto"/>
        <w:jc w:val="both"/>
        <w:rPr>
          <w:rFonts w:ascii="Cambria" w:hAnsi="Cambria"/>
        </w:rPr>
      </w:pPr>
      <w:r w:rsidRPr="004001F1">
        <w:rPr>
          <w:rFonts w:ascii="Cambria" w:hAnsi="Cambria"/>
          <w:b/>
        </w:rPr>
        <w:t xml:space="preserve">II. </w:t>
      </w:r>
      <w:r w:rsidR="00680595" w:rsidRPr="004001F1">
        <w:rPr>
          <w:rFonts w:ascii="Cambria" w:hAnsi="Cambria" w:cs="Times New Roman"/>
        </w:rPr>
        <w:t>Conforme al artículo 66 LAIP, se han analizado los requisitos de fondo y forma que debe cumplir la solicitud, verificando que ésta cumple con los requisitos legales de claridad y precisión y habiendo el interesado enviado copia de su Documento de Identidad, conforme a lo establecido en el artículo 52 del Reglamento LAIP, se continuó con el trámite de su solicitud</w:t>
      </w:r>
      <w:r w:rsidR="00BB5A5E" w:rsidRPr="004001F1">
        <w:rPr>
          <w:rFonts w:ascii="Cambria" w:hAnsi="Cambria"/>
        </w:rPr>
        <w:t xml:space="preserve">. </w:t>
      </w:r>
    </w:p>
    <w:p w:rsidR="00B109A4" w:rsidRPr="004001F1" w:rsidRDefault="00B109A4" w:rsidP="004001F1">
      <w:pPr>
        <w:autoSpaceDE w:val="0"/>
        <w:autoSpaceDN w:val="0"/>
        <w:spacing w:after="0" w:line="240" w:lineRule="auto"/>
        <w:jc w:val="both"/>
        <w:rPr>
          <w:rFonts w:ascii="Cambria" w:hAnsi="Cambria"/>
          <w:i/>
        </w:rPr>
      </w:pPr>
    </w:p>
    <w:p w:rsidR="00BB5A5E" w:rsidRPr="004001F1" w:rsidRDefault="00BB5A5E" w:rsidP="004001F1">
      <w:pPr>
        <w:spacing w:after="0" w:line="240" w:lineRule="auto"/>
        <w:jc w:val="both"/>
        <w:rPr>
          <w:rFonts w:ascii="Cambria" w:hAnsi="Cambria" w:cs="Times New Roman"/>
        </w:rPr>
      </w:pPr>
      <w:r w:rsidRPr="004001F1">
        <w:rPr>
          <w:rFonts w:ascii="Cambria" w:hAnsi="Cambria"/>
          <w:b/>
          <w:lang w:eastAsia="es-ES"/>
        </w:rPr>
        <w:t>III.</w:t>
      </w:r>
      <w:r w:rsidRPr="004001F1">
        <w:rPr>
          <w:rFonts w:ascii="Cambria" w:hAnsi="Cambria"/>
          <w:lang w:eastAsia="es-ES"/>
        </w:rPr>
        <w:t xml:space="preserve"> </w:t>
      </w:r>
      <w:r w:rsidRPr="004001F1">
        <w:rPr>
          <w:rFonts w:ascii="Cambria" w:hAnsi="Cambria" w:cs="Times New Roman"/>
        </w:rPr>
        <w:t xml:space="preserve">Con el objeto de localizar, verificar la clasificación y, en su caso, comunicar la manera en que se encuentra disponible la información, se transmitió la solicitud </w:t>
      </w:r>
      <w:r w:rsidRPr="004001F1">
        <w:rPr>
          <w:rFonts w:ascii="Cambria" w:hAnsi="Cambria"/>
          <w:bCs/>
          <w:lang w:eastAsia="es-SV"/>
        </w:rPr>
        <w:t>a</w:t>
      </w:r>
      <w:r w:rsidR="001565CE" w:rsidRPr="004001F1">
        <w:rPr>
          <w:rFonts w:ascii="Cambria" w:hAnsi="Cambria" w:cs="Times New Roman"/>
        </w:rPr>
        <w:t xml:space="preserve">l </w:t>
      </w:r>
      <w:r w:rsidRPr="004001F1">
        <w:rPr>
          <w:rFonts w:ascii="Cambria" w:hAnsi="Cambria" w:cs="Times New Roman"/>
        </w:rPr>
        <w:t>Departamento de Estadística, de esta Fiscalía, conforme al artículo 70 LAIP.</w:t>
      </w:r>
    </w:p>
    <w:p w:rsidR="00BB5A5E" w:rsidRPr="004001F1" w:rsidRDefault="00BB5A5E" w:rsidP="004001F1">
      <w:pPr>
        <w:spacing w:after="0" w:line="240" w:lineRule="auto"/>
        <w:jc w:val="both"/>
        <w:rPr>
          <w:rFonts w:ascii="Cambria" w:hAnsi="Cambria" w:cs="Cambria"/>
          <w:b/>
        </w:rPr>
      </w:pPr>
    </w:p>
    <w:p w:rsidR="00BB5A5E" w:rsidRPr="004001F1" w:rsidRDefault="00BB5A5E" w:rsidP="004001F1">
      <w:pPr>
        <w:spacing w:after="0" w:line="240" w:lineRule="auto"/>
        <w:jc w:val="both"/>
        <w:rPr>
          <w:rFonts w:ascii="Cambria" w:hAnsi="Cambria" w:cs="Cambria"/>
        </w:rPr>
      </w:pPr>
      <w:r w:rsidRPr="004001F1">
        <w:rPr>
          <w:rFonts w:ascii="Cambria" w:hAnsi="Cambria" w:cs="Cambria"/>
          <w:b/>
          <w:bCs/>
        </w:rPr>
        <w:lastRenderedPageBreak/>
        <w:t>IV</w:t>
      </w:r>
      <w:r w:rsidRPr="004001F1">
        <w:rPr>
          <w:rFonts w:ascii="Cambria" w:hAnsi="Cambria" w:cs="Cambria"/>
        </w:rPr>
        <w:t>.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BB5A5E" w:rsidRPr="004001F1" w:rsidRDefault="00BB5A5E" w:rsidP="004001F1">
      <w:pPr>
        <w:spacing w:after="0" w:line="240" w:lineRule="auto"/>
        <w:jc w:val="both"/>
        <w:rPr>
          <w:rFonts w:ascii="Cambria" w:hAnsi="Cambria" w:cs="Cambria"/>
        </w:rPr>
      </w:pPr>
    </w:p>
    <w:p w:rsidR="003155A5" w:rsidRPr="004001F1" w:rsidRDefault="00BB5A5E" w:rsidP="004001F1">
      <w:pPr>
        <w:spacing w:after="0" w:line="240" w:lineRule="auto"/>
        <w:jc w:val="both"/>
        <w:rPr>
          <w:rFonts w:ascii="Cambria" w:hAnsi="Cambria" w:cs="Cambria"/>
        </w:rPr>
      </w:pPr>
      <w:r w:rsidRPr="004001F1">
        <w:rPr>
          <w:rFonts w:ascii="Cambria" w:hAnsi="Cambria" w:cs="Cambria"/>
          <w:b/>
        </w:rPr>
        <w:t>POR TANTO</w:t>
      </w:r>
      <w:r w:rsidRPr="004001F1">
        <w:rPr>
          <w:rFonts w:ascii="Cambria" w:hAnsi="Cambria" w:cs="Cambria"/>
        </w:rPr>
        <w:t xml:space="preserve">, en razón de lo anterior, con base en los artículos 62, 65, 66, 70, 71 y 72 LAIP, se </w:t>
      </w:r>
      <w:r w:rsidRPr="004001F1">
        <w:rPr>
          <w:rFonts w:ascii="Cambria" w:hAnsi="Cambria" w:cs="Cambria"/>
          <w:b/>
        </w:rPr>
        <w:t xml:space="preserve">RESUELVE: CONCEDER EL ACCESO A LA INFORMACIÓN SOLICITADA, </w:t>
      </w:r>
      <w:r w:rsidR="00680595" w:rsidRPr="004001F1">
        <w:rPr>
          <w:rFonts w:ascii="Cambria" w:hAnsi="Cambria" w:cs="Cambria"/>
        </w:rPr>
        <w:t xml:space="preserve">por medio de </w:t>
      </w:r>
      <w:r w:rsidR="00B109A4" w:rsidRPr="004001F1">
        <w:rPr>
          <w:rFonts w:ascii="Cambria" w:hAnsi="Cambria" w:cs="Cambria"/>
        </w:rPr>
        <w:t>los</w:t>
      </w:r>
      <w:r w:rsidR="004E438A" w:rsidRPr="004001F1">
        <w:rPr>
          <w:rFonts w:ascii="Cambria" w:hAnsi="Cambria" w:cs="Cambria"/>
        </w:rPr>
        <w:t xml:space="preserve"> cuadros</w:t>
      </w:r>
      <w:r w:rsidR="00B109A4" w:rsidRPr="004001F1">
        <w:rPr>
          <w:rFonts w:ascii="Cambria" w:hAnsi="Cambria" w:cs="Cambria"/>
        </w:rPr>
        <w:t xml:space="preserve"> estadísticos que se presentan a continuación: </w:t>
      </w:r>
      <w:r w:rsidR="00A30ABF" w:rsidRPr="004001F1">
        <w:rPr>
          <w:rFonts w:ascii="Cambria" w:hAnsi="Cambria" w:cs="Cambria"/>
        </w:rPr>
        <w:t xml:space="preserve"> </w:t>
      </w:r>
    </w:p>
    <w:p w:rsidR="007B4031" w:rsidRPr="004001F1" w:rsidRDefault="007B4031" w:rsidP="004001F1">
      <w:pPr>
        <w:spacing w:after="0" w:line="240" w:lineRule="auto"/>
        <w:jc w:val="both"/>
        <w:rPr>
          <w:rFonts w:ascii="Cambria" w:hAnsi="Cambria" w:cs="Cambria"/>
        </w:rPr>
      </w:pPr>
    </w:p>
    <w:p w:rsidR="005875FD" w:rsidRDefault="005875FD" w:rsidP="00DC1413">
      <w:pPr>
        <w:pStyle w:val="Prrafodelista"/>
        <w:numPr>
          <w:ilvl w:val="0"/>
          <w:numId w:val="21"/>
        </w:numPr>
        <w:tabs>
          <w:tab w:val="left" w:pos="284"/>
        </w:tabs>
        <w:ind w:left="0" w:firstLine="0"/>
        <w:contextualSpacing/>
        <w:jc w:val="both"/>
        <w:rPr>
          <w:rFonts w:ascii="Cambria" w:hAnsi="Cambria" w:cs="Calibri Light"/>
          <w:b/>
          <w:bCs/>
          <w:iCs/>
          <w:sz w:val="22"/>
          <w:szCs w:val="22"/>
        </w:rPr>
      </w:pPr>
      <w:r w:rsidRPr="004001F1">
        <w:rPr>
          <w:rFonts w:ascii="Cambria" w:hAnsi="Cambria" w:cs="Calibri Light"/>
          <w:b/>
          <w:bCs/>
          <w:iCs/>
          <w:sz w:val="22"/>
          <w:szCs w:val="22"/>
        </w:rPr>
        <w:t>Número de víctimas de privación de libertad (Art.148 Código Penal), por sexo de la víctima, detallado por año</w:t>
      </w:r>
      <w:r w:rsidR="00713893" w:rsidRPr="004001F1">
        <w:rPr>
          <w:rFonts w:ascii="Cambria" w:hAnsi="Cambria" w:cs="Calibri Light"/>
          <w:b/>
          <w:bCs/>
          <w:iCs/>
          <w:sz w:val="22"/>
          <w:szCs w:val="22"/>
        </w:rPr>
        <w:t>. Desde el año</w:t>
      </w:r>
      <w:r w:rsidRPr="004001F1">
        <w:rPr>
          <w:rFonts w:ascii="Cambria" w:hAnsi="Cambria" w:cs="Calibri Light"/>
          <w:b/>
          <w:bCs/>
          <w:iCs/>
          <w:sz w:val="22"/>
          <w:szCs w:val="22"/>
        </w:rPr>
        <w:t xml:space="preserve"> 2010 </w:t>
      </w:r>
      <w:r w:rsidR="00713893" w:rsidRPr="004001F1">
        <w:rPr>
          <w:rFonts w:ascii="Cambria" w:hAnsi="Cambria" w:cs="Calibri Light"/>
          <w:b/>
          <w:bCs/>
          <w:iCs/>
          <w:sz w:val="22"/>
          <w:szCs w:val="22"/>
        </w:rPr>
        <w:t xml:space="preserve">hasta el mes de </w:t>
      </w:r>
      <w:r w:rsidRPr="004001F1">
        <w:rPr>
          <w:rFonts w:ascii="Cambria" w:hAnsi="Cambria" w:cs="Calibri Light"/>
          <w:b/>
          <w:bCs/>
          <w:iCs/>
          <w:sz w:val="22"/>
          <w:szCs w:val="22"/>
        </w:rPr>
        <w:t>septiembre</w:t>
      </w:r>
      <w:r w:rsidR="00713893" w:rsidRPr="004001F1">
        <w:rPr>
          <w:rFonts w:ascii="Cambria" w:hAnsi="Cambria" w:cs="Calibri Light"/>
          <w:b/>
          <w:bCs/>
          <w:iCs/>
          <w:sz w:val="22"/>
          <w:szCs w:val="22"/>
        </w:rPr>
        <w:t xml:space="preserve"> de</w:t>
      </w:r>
      <w:r w:rsidRPr="004001F1">
        <w:rPr>
          <w:rFonts w:ascii="Cambria" w:hAnsi="Cambria" w:cs="Calibri Light"/>
          <w:b/>
          <w:bCs/>
          <w:iCs/>
          <w:sz w:val="22"/>
          <w:szCs w:val="22"/>
        </w:rPr>
        <w:t xml:space="preserve"> 2019.</w:t>
      </w:r>
    </w:p>
    <w:p w:rsidR="004001F1" w:rsidRDefault="004001F1" w:rsidP="004001F1">
      <w:pPr>
        <w:pStyle w:val="Prrafodelista"/>
        <w:contextualSpacing/>
        <w:jc w:val="both"/>
        <w:rPr>
          <w:rFonts w:ascii="Cambria" w:hAnsi="Cambria" w:cs="Calibri Light"/>
          <w:b/>
          <w:bCs/>
          <w:iCs/>
        </w:rPr>
      </w:pPr>
    </w:p>
    <w:tbl>
      <w:tblPr>
        <w:tblW w:w="0" w:type="auto"/>
        <w:tblCellMar>
          <w:left w:w="70" w:type="dxa"/>
          <w:right w:w="70" w:type="dxa"/>
        </w:tblCellMar>
        <w:tblLook w:val="04A0" w:firstRow="1" w:lastRow="0" w:firstColumn="1" w:lastColumn="0" w:noHBand="0" w:noVBand="1"/>
      </w:tblPr>
      <w:tblGrid>
        <w:gridCol w:w="894"/>
        <w:gridCol w:w="1098"/>
        <w:gridCol w:w="850"/>
        <w:gridCol w:w="1529"/>
        <w:gridCol w:w="773"/>
        <w:gridCol w:w="1098"/>
        <w:gridCol w:w="850"/>
        <w:gridCol w:w="1529"/>
        <w:gridCol w:w="773"/>
      </w:tblGrid>
      <w:tr w:rsidR="004229A7" w:rsidRPr="004229A7" w:rsidTr="00EB1532">
        <w:trPr>
          <w:trHeight w:val="469"/>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CANTIDAD DE VÍCTIMAS POR LOS DELITOS DE PRIVACIÓN DE LIBERTAD (ART. 148 CODIGO PENAL) Y PRIVACIÓN DE LIBERTAD AGRAVADA (ART. 148 RELACIONADO CON EL ART. 150 CODIGO PENAL), A NIVEL NACIONAL, DEL AÑO 2010 HASTA SEPTIEMBRE 2019; DETALLADO POR AÑO, DELITO Y SEXO.</w:t>
            </w:r>
          </w:p>
        </w:tc>
      </w:tr>
      <w:tr w:rsidR="004229A7" w:rsidRPr="004229A7" w:rsidTr="00EB1532">
        <w:trPr>
          <w:trHeight w:val="450"/>
        </w:trPr>
        <w:tc>
          <w:tcPr>
            <w:tcW w:w="0" w:type="auto"/>
            <w:gridSpan w:val="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p>
        </w:tc>
      </w:tr>
      <w:tr w:rsidR="004229A7" w:rsidRPr="004229A7" w:rsidTr="00EB1532">
        <w:trPr>
          <w:trHeight w:val="255"/>
        </w:trPr>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AÑO</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Privación de Libertad (148 CP)</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Privación de Libertad Agravada (148-150 CP)</w:t>
            </w:r>
          </w:p>
        </w:tc>
      </w:tr>
      <w:tr w:rsidR="004229A7" w:rsidRPr="004229A7" w:rsidTr="00EB1532">
        <w:trPr>
          <w:trHeight w:val="480"/>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Hombre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Mujer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No Registrado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Hombre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Mujer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No Registrado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iCs/>
                <w:sz w:val="18"/>
                <w:szCs w:val="18"/>
                <w:lang w:eastAsia="es-SV"/>
              </w:rPr>
            </w:pPr>
            <w:r w:rsidRPr="00EB1532">
              <w:rPr>
                <w:rFonts w:ascii="Cambria" w:eastAsia="Times New Roman" w:hAnsi="Cambria" w:cs="Calibri"/>
                <w:b/>
                <w:iCs/>
                <w:sz w:val="18"/>
                <w:szCs w:val="18"/>
                <w:lang w:eastAsia="es-SV"/>
              </w:rPr>
              <w:t>Total</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899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996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1981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1008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1076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1157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1233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387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2777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55</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1685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1413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3453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72</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2434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1469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4201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84</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1214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315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3909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90</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2145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1169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3538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99</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1826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973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3009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119</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1986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1071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3273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172</w:t>
            </w:r>
          </w:p>
        </w:tc>
      </w:tr>
      <w:tr w:rsidR="004229A7" w:rsidRPr="004229A7" w:rsidTr="004229A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1343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145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167</w:t>
            </w:r>
          </w:p>
        </w:tc>
      </w:tr>
    </w:tbl>
    <w:p w:rsidR="00713893" w:rsidRPr="004229A7" w:rsidRDefault="004229A7" w:rsidP="004229A7">
      <w:pPr>
        <w:contextualSpacing/>
        <w:jc w:val="both"/>
        <w:rPr>
          <w:rFonts w:ascii="Cambria" w:hAnsi="Cambria" w:cs="Calibri Light"/>
          <w:bCs/>
          <w:i/>
          <w:iCs/>
          <w:sz w:val="18"/>
          <w:szCs w:val="18"/>
        </w:rPr>
      </w:pPr>
      <w:r>
        <w:rPr>
          <w:rFonts w:ascii="Cambria" w:hAnsi="Cambria" w:cs="Calibri Light"/>
          <w:bCs/>
          <w:i/>
          <w:iCs/>
          <w:sz w:val="18"/>
          <w:szCs w:val="18"/>
        </w:rPr>
        <w:t xml:space="preserve"> </w:t>
      </w:r>
      <w:r w:rsidRPr="004229A7">
        <w:rPr>
          <w:rFonts w:ascii="Cambria" w:hAnsi="Cambria" w:cs="Calibri Light"/>
          <w:bCs/>
          <w:i/>
          <w:iCs/>
          <w:sz w:val="18"/>
          <w:szCs w:val="18"/>
        </w:rPr>
        <w:t>Fuente: Departamento de Estadística, según Base de Datos SIGAP FGR al 31</w:t>
      </w:r>
      <w:r>
        <w:rPr>
          <w:rFonts w:ascii="Cambria" w:hAnsi="Cambria" w:cs="Calibri Light"/>
          <w:bCs/>
          <w:i/>
          <w:iCs/>
          <w:sz w:val="18"/>
          <w:szCs w:val="18"/>
        </w:rPr>
        <w:t>/</w:t>
      </w:r>
      <w:r w:rsidRPr="004229A7">
        <w:rPr>
          <w:rFonts w:ascii="Cambria" w:hAnsi="Cambria" w:cs="Calibri Light"/>
          <w:bCs/>
          <w:i/>
          <w:iCs/>
          <w:sz w:val="18"/>
          <w:szCs w:val="18"/>
        </w:rPr>
        <w:t>10</w:t>
      </w:r>
      <w:r>
        <w:rPr>
          <w:rFonts w:ascii="Cambria" w:hAnsi="Cambria" w:cs="Calibri Light"/>
          <w:bCs/>
          <w:i/>
          <w:iCs/>
          <w:sz w:val="18"/>
          <w:szCs w:val="18"/>
        </w:rPr>
        <w:t>/</w:t>
      </w:r>
      <w:r w:rsidRPr="004229A7">
        <w:rPr>
          <w:rFonts w:ascii="Cambria" w:hAnsi="Cambria" w:cs="Calibri Light"/>
          <w:bCs/>
          <w:i/>
          <w:iCs/>
          <w:sz w:val="18"/>
          <w:szCs w:val="18"/>
        </w:rPr>
        <w:t>2019</w:t>
      </w:r>
    </w:p>
    <w:p w:rsidR="005875FD" w:rsidRDefault="005875FD" w:rsidP="005875FD">
      <w:pPr>
        <w:spacing w:after="0" w:line="240" w:lineRule="auto"/>
        <w:contextualSpacing/>
        <w:jc w:val="both"/>
        <w:rPr>
          <w:rFonts w:ascii="Cambria" w:hAnsi="Cambria" w:cs="Calibri Light"/>
          <w:b/>
          <w:bCs/>
          <w:iCs/>
        </w:rPr>
      </w:pPr>
    </w:p>
    <w:p w:rsidR="005875FD" w:rsidRPr="00DC1413" w:rsidRDefault="005875FD" w:rsidP="00DC1413">
      <w:pPr>
        <w:pStyle w:val="Prrafodelista"/>
        <w:numPr>
          <w:ilvl w:val="0"/>
          <w:numId w:val="21"/>
        </w:numPr>
        <w:ind w:left="357" w:hanging="357"/>
        <w:contextualSpacing/>
        <w:jc w:val="both"/>
        <w:rPr>
          <w:rFonts w:ascii="Cambria" w:hAnsi="Cambria" w:cs="Calibri Light"/>
          <w:b/>
          <w:bCs/>
          <w:iCs/>
          <w:sz w:val="22"/>
          <w:szCs w:val="22"/>
        </w:rPr>
      </w:pPr>
      <w:r w:rsidRPr="00DC1413">
        <w:rPr>
          <w:rFonts w:ascii="Cambria" w:hAnsi="Cambria" w:cs="Calibri Light"/>
          <w:b/>
          <w:bCs/>
          <w:iCs/>
          <w:sz w:val="22"/>
          <w:szCs w:val="22"/>
        </w:rPr>
        <w:t>Número de víctimas de los siguientes delitos sexuales, por sexo de la víctima, por año 2010-septiembre 2019.</w:t>
      </w:r>
    </w:p>
    <w:p w:rsidR="005875FD" w:rsidRDefault="005875FD" w:rsidP="005875FD">
      <w:pPr>
        <w:spacing w:after="0" w:line="240" w:lineRule="auto"/>
        <w:contextualSpacing/>
        <w:jc w:val="both"/>
        <w:rPr>
          <w:rFonts w:ascii="Cambria" w:hAnsi="Cambria" w:cs="Calibri Light"/>
          <w:b/>
          <w:bCs/>
          <w:iCs/>
        </w:rPr>
      </w:pPr>
    </w:p>
    <w:tbl>
      <w:tblPr>
        <w:tblW w:w="0" w:type="auto"/>
        <w:tblCellMar>
          <w:left w:w="70" w:type="dxa"/>
          <w:right w:w="70" w:type="dxa"/>
        </w:tblCellMar>
        <w:tblLook w:val="04A0" w:firstRow="1" w:lastRow="0" w:firstColumn="1" w:lastColumn="0" w:noHBand="0" w:noVBand="1"/>
      </w:tblPr>
      <w:tblGrid>
        <w:gridCol w:w="560"/>
        <w:gridCol w:w="991"/>
        <w:gridCol w:w="965"/>
        <w:gridCol w:w="1067"/>
        <w:gridCol w:w="1064"/>
        <w:gridCol w:w="1758"/>
        <w:gridCol w:w="1263"/>
        <w:gridCol w:w="1150"/>
        <w:gridCol w:w="576"/>
      </w:tblGrid>
      <w:tr w:rsidR="004229A7" w:rsidRPr="004229A7" w:rsidTr="00DD0ABA">
        <w:trPr>
          <w:trHeight w:val="211"/>
          <w:tblHeader/>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CANTIDAD DE VÍCTIMAS POR DELITOS</w:t>
            </w:r>
            <w:r w:rsidR="003120D0" w:rsidRPr="00EB1532">
              <w:rPr>
                <w:rFonts w:ascii="Cambria" w:eastAsia="Times New Roman" w:hAnsi="Cambria" w:cs="Calibri"/>
                <w:b/>
                <w:bCs/>
                <w:sz w:val="18"/>
                <w:szCs w:val="18"/>
                <w:lang w:eastAsia="es-SV"/>
              </w:rPr>
              <w:t xml:space="preserve"> SEXUALES</w:t>
            </w:r>
            <w:r w:rsidRPr="00EB1532">
              <w:rPr>
                <w:rFonts w:ascii="Cambria" w:eastAsia="Times New Roman" w:hAnsi="Cambria" w:cs="Calibri"/>
                <w:b/>
                <w:bCs/>
                <w:sz w:val="18"/>
                <w:szCs w:val="18"/>
                <w:lang w:eastAsia="es-SV"/>
              </w:rPr>
              <w:t>, A NIVEL NACIONAL, DEL AÑO 2010 HASTA SEPTIEMBRE 2019; DETALLADO POR AÑO, DELITO Y SEXO.</w:t>
            </w:r>
          </w:p>
        </w:tc>
      </w:tr>
      <w:tr w:rsidR="004229A7" w:rsidRPr="004229A7" w:rsidTr="00DD0ABA">
        <w:trPr>
          <w:trHeight w:val="450"/>
          <w:tblHeader/>
        </w:trPr>
        <w:tc>
          <w:tcPr>
            <w:tcW w:w="0" w:type="auto"/>
            <w:gridSpan w:val="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bCs/>
                <w:sz w:val="18"/>
                <w:szCs w:val="18"/>
                <w:lang w:eastAsia="es-SV"/>
              </w:rPr>
            </w:pPr>
          </w:p>
        </w:tc>
      </w:tr>
      <w:tr w:rsidR="004229A7" w:rsidRPr="004229A7" w:rsidTr="00DD0ABA">
        <w:trPr>
          <w:trHeight w:val="1587"/>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AÑO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SEXO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Violación (158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Violación en Menor o Incapaz (159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Agresión Sexual en Menor e Incapaz (161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Inducción, Promoción y Favorecimiento de Actos Sexuales o Eróticos (169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Otras Agresiones Sexuales Agravadas (160-162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Violación Agravada en Menor o Incapaz (159-162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4229A7" w:rsidRPr="00EB1532" w:rsidRDefault="004229A7"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Total</w:t>
            </w:r>
          </w:p>
        </w:tc>
      </w:tr>
      <w:tr w:rsidR="004229A7" w:rsidRPr="004229A7" w:rsidTr="004229A7">
        <w:trPr>
          <w:trHeight w:val="27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2010</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155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401</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861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797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535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2,440</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45</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984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699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2,886</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2011</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357</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795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588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2,663</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112</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1,068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917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3,132</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2012</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385</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401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3,052</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100</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1,167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777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465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3,537</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2013</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153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405</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3,301</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108</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900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1,501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739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3,814</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2014</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356</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418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3,218</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1,425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759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457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3,618</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2015</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289</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649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1,135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435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390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2,660</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20</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699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548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2,969</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2016</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326</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547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1,084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394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2,638</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589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1,192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654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2,987</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2017</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263</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592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1,073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548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2,588</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627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1,167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663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2,880</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2018</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90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296</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1,144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541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309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2,591</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1,239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681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342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2,910</w:t>
            </w:r>
          </w:p>
        </w:tc>
      </w:tr>
      <w:tr w:rsidR="004229A7" w:rsidRPr="004229A7" w:rsidTr="004229A7">
        <w:trPr>
          <w:trHeight w:val="2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Año 2019</w:t>
            </w: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Hombre</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236</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Mujer</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529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797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462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254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2,104</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No Registrado</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17</w:t>
            </w:r>
          </w:p>
        </w:tc>
      </w:tr>
      <w:tr w:rsidR="004229A7" w:rsidRPr="004229A7" w:rsidTr="004229A7">
        <w:trPr>
          <w:trHeight w:val="285"/>
        </w:trPr>
        <w:tc>
          <w:tcPr>
            <w:tcW w:w="0" w:type="auto"/>
            <w:vMerge/>
            <w:tcBorders>
              <w:top w:val="nil"/>
              <w:left w:val="single" w:sz="4" w:space="0" w:color="auto"/>
              <w:bottom w:val="single" w:sz="4" w:space="0" w:color="auto"/>
              <w:right w:val="single" w:sz="4" w:space="0" w:color="auto"/>
            </w:tcBorders>
            <w:vAlign w:val="center"/>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564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864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574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279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Calibri"/>
                <w:color w:val="000000"/>
                <w:sz w:val="18"/>
                <w:szCs w:val="18"/>
                <w:lang w:eastAsia="es-SV"/>
              </w:rPr>
            </w:pPr>
            <w:r w:rsidRPr="004229A7">
              <w:rPr>
                <w:rFonts w:ascii="Cambria" w:eastAsia="Times New Roman" w:hAnsi="Cambria" w:cs="Calibri"/>
                <w:color w:val="000000"/>
                <w:sz w:val="18"/>
                <w:szCs w:val="18"/>
                <w:lang w:eastAsia="es-SV"/>
              </w:rPr>
              <w:t>2,357</w:t>
            </w:r>
          </w:p>
        </w:tc>
      </w:tr>
    </w:tbl>
    <w:p w:rsidR="005875FD" w:rsidRPr="004229A7" w:rsidRDefault="004229A7" w:rsidP="005875FD">
      <w:pPr>
        <w:spacing w:after="0" w:line="240" w:lineRule="auto"/>
        <w:contextualSpacing/>
        <w:jc w:val="both"/>
        <w:rPr>
          <w:rFonts w:ascii="Cambria" w:hAnsi="Cambria" w:cs="Calibri Light"/>
          <w:bCs/>
          <w:i/>
          <w:iCs/>
          <w:sz w:val="18"/>
          <w:szCs w:val="18"/>
        </w:rPr>
      </w:pPr>
      <w:r w:rsidRPr="004229A7">
        <w:rPr>
          <w:rFonts w:ascii="Cambria" w:hAnsi="Cambria" w:cs="Calibri Light"/>
          <w:bCs/>
          <w:i/>
          <w:iCs/>
          <w:sz w:val="18"/>
          <w:szCs w:val="18"/>
        </w:rPr>
        <w:t>Fuente: Departamento de Estadística, según Base de Datos SIGAP FGR al 31</w:t>
      </w:r>
      <w:r>
        <w:rPr>
          <w:rFonts w:ascii="Cambria" w:hAnsi="Cambria" w:cs="Calibri Light"/>
          <w:bCs/>
          <w:i/>
          <w:iCs/>
          <w:sz w:val="18"/>
          <w:szCs w:val="18"/>
        </w:rPr>
        <w:t>/</w:t>
      </w:r>
      <w:r w:rsidRPr="004229A7">
        <w:rPr>
          <w:rFonts w:ascii="Cambria" w:hAnsi="Cambria" w:cs="Calibri Light"/>
          <w:bCs/>
          <w:i/>
          <w:iCs/>
          <w:sz w:val="18"/>
          <w:szCs w:val="18"/>
        </w:rPr>
        <w:t>10</w:t>
      </w:r>
      <w:r>
        <w:rPr>
          <w:rFonts w:ascii="Cambria" w:hAnsi="Cambria" w:cs="Calibri Light"/>
          <w:bCs/>
          <w:i/>
          <w:iCs/>
          <w:sz w:val="18"/>
          <w:szCs w:val="18"/>
        </w:rPr>
        <w:t>/</w:t>
      </w:r>
      <w:r w:rsidRPr="004229A7">
        <w:rPr>
          <w:rFonts w:ascii="Cambria" w:hAnsi="Cambria" w:cs="Calibri Light"/>
          <w:bCs/>
          <w:i/>
          <w:iCs/>
          <w:sz w:val="18"/>
          <w:szCs w:val="18"/>
        </w:rPr>
        <w:t>2019</w:t>
      </w:r>
    </w:p>
    <w:p w:rsidR="004229A7" w:rsidRDefault="004229A7" w:rsidP="005875FD">
      <w:pPr>
        <w:spacing w:after="0" w:line="240" w:lineRule="auto"/>
        <w:contextualSpacing/>
        <w:jc w:val="both"/>
        <w:rPr>
          <w:rFonts w:ascii="Cambria" w:hAnsi="Cambria" w:cs="Calibri Light"/>
          <w:b/>
          <w:bCs/>
          <w:iCs/>
        </w:rPr>
      </w:pPr>
    </w:p>
    <w:p w:rsidR="005875FD" w:rsidRPr="00EB7C2F" w:rsidRDefault="005875FD" w:rsidP="00EB7C2F">
      <w:pPr>
        <w:pStyle w:val="Prrafodelista"/>
        <w:numPr>
          <w:ilvl w:val="0"/>
          <w:numId w:val="21"/>
        </w:numPr>
        <w:ind w:left="357" w:hanging="357"/>
        <w:contextualSpacing/>
        <w:jc w:val="both"/>
        <w:rPr>
          <w:rFonts w:ascii="Cambria" w:hAnsi="Cambria" w:cs="Calibri Light"/>
          <w:b/>
          <w:bCs/>
          <w:iCs/>
          <w:sz w:val="22"/>
          <w:szCs w:val="22"/>
        </w:rPr>
      </w:pPr>
      <w:r w:rsidRPr="00EB7C2F">
        <w:rPr>
          <w:rFonts w:ascii="Cambria" w:hAnsi="Cambria" w:cs="Calibri Light"/>
          <w:b/>
          <w:bCs/>
          <w:iCs/>
          <w:sz w:val="22"/>
          <w:szCs w:val="22"/>
        </w:rPr>
        <w:t>Cantidad de víctimas por los delitos de homicidios simple y agravado (128 CP y 129 CP), por sexo de la víctima, detallando por delito y año para el periodo 2010-2018.</w:t>
      </w:r>
    </w:p>
    <w:p w:rsidR="004229A7" w:rsidRPr="004229A7" w:rsidRDefault="004229A7" w:rsidP="004229A7">
      <w:pPr>
        <w:pStyle w:val="Prrafodelista"/>
        <w:contextualSpacing/>
        <w:jc w:val="both"/>
        <w:rPr>
          <w:rFonts w:ascii="Cambria" w:hAnsi="Cambria" w:cs="Calibri Light"/>
          <w:b/>
          <w:bCs/>
          <w:iCs/>
        </w:rPr>
      </w:pPr>
    </w:p>
    <w:tbl>
      <w:tblPr>
        <w:tblW w:w="0" w:type="auto"/>
        <w:tblCellMar>
          <w:left w:w="70" w:type="dxa"/>
          <w:right w:w="70" w:type="dxa"/>
        </w:tblCellMar>
        <w:tblLook w:val="04A0" w:firstRow="1" w:lastRow="0" w:firstColumn="1" w:lastColumn="0" w:noHBand="0" w:noVBand="1"/>
      </w:tblPr>
      <w:tblGrid>
        <w:gridCol w:w="916"/>
        <w:gridCol w:w="1090"/>
        <w:gridCol w:w="843"/>
        <w:gridCol w:w="1539"/>
        <w:gridCol w:w="767"/>
        <w:gridCol w:w="1090"/>
        <w:gridCol w:w="843"/>
        <w:gridCol w:w="1539"/>
        <w:gridCol w:w="767"/>
      </w:tblGrid>
      <w:tr w:rsidR="004229A7" w:rsidRPr="004229A7" w:rsidTr="00EB1532">
        <w:trPr>
          <w:trHeight w:val="300"/>
        </w:trPr>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3C7FDF">
            <w:pPr>
              <w:spacing w:after="0" w:line="240" w:lineRule="auto"/>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 xml:space="preserve">CANTIDAD DE VÍCTIMAS POR LOS DELITOS DE HOMICIDIO </w:t>
            </w:r>
            <w:r w:rsidR="003C7FDF" w:rsidRPr="00EB1532">
              <w:rPr>
                <w:rFonts w:ascii="Cambria" w:eastAsia="Times New Roman" w:hAnsi="Cambria" w:cs="Calibri"/>
                <w:b/>
                <w:bCs/>
                <w:sz w:val="18"/>
                <w:szCs w:val="18"/>
                <w:lang w:eastAsia="es-SV"/>
              </w:rPr>
              <w:t xml:space="preserve">SIMPLE Y HOMICIDIO AGRAVADO </w:t>
            </w:r>
            <w:r w:rsidRPr="00EB1532">
              <w:rPr>
                <w:rFonts w:ascii="Cambria" w:eastAsia="Times New Roman" w:hAnsi="Cambria" w:cs="Calibri"/>
                <w:b/>
                <w:bCs/>
                <w:sz w:val="18"/>
                <w:szCs w:val="18"/>
                <w:lang w:eastAsia="es-SV"/>
              </w:rPr>
              <w:t>(</w:t>
            </w:r>
            <w:r w:rsidR="003C7FDF" w:rsidRPr="00EB1532">
              <w:rPr>
                <w:rFonts w:ascii="Cambria" w:eastAsia="Times New Roman" w:hAnsi="Cambria" w:cs="Calibri"/>
                <w:b/>
                <w:bCs/>
                <w:sz w:val="18"/>
                <w:szCs w:val="18"/>
                <w:lang w:eastAsia="es-SV"/>
              </w:rPr>
              <w:t>ART</w:t>
            </w:r>
            <w:r w:rsidR="003120D0" w:rsidRPr="00EB1532">
              <w:rPr>
                <w:rFonts w:ascii="Cambria" w:eastAsia="Times New Roman" w:hAnsi="Cambria" w:cs="Calibri"/>
                <w:b/>
                <w:bCs/>
                <w:sz w:val="18"/>
                <w:szCs w:val="18"/>
                <w:lang w:eastAsia="es-SV"/>
              </w:rPr>
              <w:t>S</w:t>
            </w:r>
            <w:r w:rsidR="003C7FDF" w:rsidRPr="00EB1532">
              <w:rPr>
                <w:rFonts w:ascii="Cambria" w:eastAsia="Times New Roman" w:hAnsi="Cambria" w:cs="Calibri"/>
                <w:b/>
                <w:bCs/>
                <w:sz w:val="18"/>
                <w:szCs w:val="18"/>
                <w:lang w:eastAsia="es-SV"/>
              </w:rPr>
              <w:t xml:space="preserve">. </w:t>
            </w:r>
            <w:r w:rsidRPr="00EB1532">
              <w:rPr>
                <w:rFonts w:ascii="Cambria" w:eastAsia="Times New Roman" w:hAnsi="Cambria" w:cs="Calibri"/>
                <w:b/>
                <w:bCs/>
                <w:sz w:val="18"/>
                <w:szCs w:val="18"/>
                <w:lang w:eastAsia="es-SV"/>
              </w:rPr>
              <w:t>128 Y 129 C</w:t>
            </w:r>
            <w:r w:rsidR="003C7FDF" w:rsidRPr="00EB1532">
              <w:rPr>
                <w:rFonts w:ascii="Cambria" w:eastAsia="Times New Roman" w:hAnsi="Cambria" w:cs="Calibri"/>
                <w:b/>
                <w:bCs/>
                <w:sz w:val="18"/>
                <w:szCs w:val="18"/>
                <w:lang w:eastAsia="es-SV"/>
              </w:rPr>
              <w:t xml:space="preserve">ODIGO </w:t>
            </w:r>
            <w:r w:rsidRPr="00EB1532">
              <w:rPr>
                <w:rFonts w:ascii="Cambria" w:eastAsia="Times New Roman" w:hAnsi="Cambria" w:cs="Calibri"/>
                <w:b/>
                <w:bCs/>
                <w:sz w:val="18"/>
                <w:szCs w:val="18"/>
                <w:lang w:eastAsia="es-SV"/>
              </w:rPr>
              <w:t>P</w:t>
            </w:r>
            <w:r w:rsidR="003C7FDF" w:rsidRPr="00EB1532">
              <w:rPr>
                <w:rFonts w:ascii="Cambria" w:eastAsia="Times New Roman" w:hAnsi="Cambria" w:cs="Calibri"/>
                <w:b/>
                <w:bCs/>
                <w:sz w:val="18"/>
                <w:szCs w:val="18"/>
                <w:lang w:eastAsia="es-SV"/>
              </w:rPr>
              <w:t>ENAL</w:t>
            </w:r>
            <w:r w:rsidRPr="00EB1532">
              <w:rPr>
                <w:rFonts w:ascii="Cambria" w:eastAsia="Times New Roman" w:hAnsi="Cambria" w:cs="Calibri"/>
                <w:b/>
                <w:bCs/>
                <w:sz w:val="18"/>
                <w:szCs w:val="18"/>
                <w:lang w:eastAsia="es-SV"/>
              </w:rPr>
              <w:t>), A NIVEL NACIONAL, DEL AÑO 2010 HASTA AÑO 2018; DETALLADO POR AÑO, DELITO Y SEXO.</w:t>
            </w:r>
          </w:p>
        </w:tc>
      </w:tr>
      <w:tr w:rsidR="004229A7" w:rsidRPr="004229A7" w:rsidTr="00EB1532">
        <w:trPr>
          <w:trHeight w:val="450"/>
        </w:trPr>
        <w:tc>
          <w:tcPr>
            <w:tcW w:w="0" w:type="auto"/>
            <w:gridSpan w:val="9"/>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4229A7">
            <w:pPr>
              <w:spacing w:after="0" w:line="240" w:lineRule="auto"/>
              <w:rPr>
                <w:rFonts w:ascii="Cambria" w:eastAsia="Times New Roman" w:hAnsi="Cambria" w:cs="Calibri"/>
                <w:b/>
                <w:bCs/>
                <w:sz w:val="18"/>
                <w:szCs w:val="18"/>
                <w:lang w:eastAsia="es-SV"/>
              </w:rPr>
            </w:pPr>
          </w:p>
        </w:tc>
      </w:tr>
      <w:tr w:rsidR="004229A7" w:rsidRPr="004229A7" w:rsidTr="00EB1532">
        <w:trPr>
          <w:trHeight w:val="255"/>
        </w:trPr>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AÑO</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bCs/>
                <w:sz w:val="18"/>
                <w:szCs w:val="18"/>
                <w:lang w:eastAsia="es-SV"/>
              </w:rPr>
            </w:pPr>
            <w:r w:rsidRPr="00EB1532">
              <w:rPr>
                <w:rFonts w:ascii="Cambria" w:eastAsia="Times New Roman" w:hAnsi="Cambria" w:cs="Arial"/>
                <w:b/>
                <w:bCs/>
                <w:sz w:val="18"/>
                <w:szCs w:val="18"/>
                <w:lang w:eastAsia="es-SV"/>
              </w:rPr>
              <w:t>Homicidio Simple (128 CP)</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bCs/>
                <w:sz w:val="18"/>
                <w:szCs w:val="18"/>
                <w:lang w:eastAsia="es-SV"/>
              </w:rPr>
            </w:pPr>
            <w:r w:rsidRPr="00EB1532">
              <w:rPr>
                <w:rFonts w:ascii="Cambria" w:eastAsia="Times New Roman" w:hAnsi="Cambria" w:cs="Arial"/>
                <w:b/>
                <w:bCs/>
                <w:sz w:val="18"/>
                <w:szCs w:val="18"/>
                <w:lang w:eastAsia="es-SV"/>
              </w:rPr>
              <w:t>Homicidio Agravado (129 CP)</w:t>
            </w:r>
          </w:p>
        </w:tc>
      </w:tr>
      <w:tr w:rsidR="003C7FDF" w:rsidRPr="004229A7" w:rsidTr="00EB1532">
        <w:trPr>
          <w:trHeight w:val="495"/>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29A7" w:rsidRPr="00EB1532" w:rsidRDefault="004229A7" w:rsidP="004229A7">
            <w:pPr>
              <w:spacing w:after="0" w:line="240" w:lineRule="auto"/>
              <w:rPr>
                <w:rFonts w:ascii="Cambria" w:eastAsia="Times New Roman" w:hAnsi="Cambria" w:cs="Arial"/>
                <w:b/>
                <w:sz w:val="18"/>
                <w:szCs w:val="18"/>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Hombre</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Mujer</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No Registrado</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Hombre</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Mujer</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No Registrado</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4229A7" w:rsidRPr="00EB1532" w:rsidRDefault="004229A7" w:rsidP="004229A7">
            <w:pPr>
              <w:spacing w:after="0" w:line="240" w:lineRule="auto"/>
              <w:jc w:val="center"/>
              <w:rPr>
                <w:rFonts w:ascii="Cambria" w:eastAsia="Times New Roman" w:hAnsi="Cambria" w:cs="Arial"/>
                <w:b/>
                <w:sz w:val="18"/>
                <w:szCs w:val="18"/>
                <w:lang w:eastAsia="es-SV"/>
              </w:rPr>
            </w:pPr>
            <w:r w:rsidRPr="00EB1532">
              <w:rPr>
                <w:rFonts w:ascii="Cambria" w:eastAsia="Times New Roman" w:hAnsi="Cambria" w:cs="Arial"/>
                <w:b/>
                <w:sz w:val="18"/>
                <w:szCs w:val="18"/>
                <w:lang w:eastAsia="es-SV"/>
              </w:rPr>
              <w:t>Total</w:t>
            </w:r>
          </w:p>
        </w:tc>
      </w:tr>
      <w:tr w:rsidR="003C7FDF" w:rsidRPr="004229A7" w:rsidTr="004229A7">
        <w:trPr>
          <w:trHeight w:val="293"/>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260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2,724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1,218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227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1,531</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2,138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348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493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2,979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1,601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326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203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2,130</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1,237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161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353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1,751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1,592</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1,193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101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1,510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1,340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147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112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1,599</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1,766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2,490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175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2,745</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2,549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73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2,749</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3,996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305</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4,423</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1,952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2,111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3,458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331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93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3,882</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1,446</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64</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1,572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2,621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272</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80</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2,973</w:t>
            </w:r>
          </w:p>
        </w:tc>
      </w:tr>
      <w:tr w:rsidR="003C7FDF" w:rsidRPr="004229A7" w:rsidTr="004229A7">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Año 2018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1,183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1,277</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2,183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268</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4229A7" w:rsidRPr="004229A7" w:rsidRDefault="004229A7" w:rsidP="003120D0">
            <w:pPr>
              <w:spacing w:after="0" w:line="240" w:lineRule="auto"/>
              <w:jc w:val="center"/>
              <w:rPr>
                <w:rFonts w:ascii="Cambria" w:eastAsia="Times New Roman" w:hAnsi="Cambria" w:cs="Arial"/>
                <w:color w:val="000000"/>
                <w:sz w:val="18"/>
                <w:szCs w:val="18"/>
                <w:lang w:eastAsia="es-SV"/>
              </w:rPr>
            </w:pPr>
            <w:r w:rsidRPr="004229A7">
              <w:rPr>
                <w:rFonts w:ascii="Cambria" w:eastAsia="Times New Roman" w:hAnsi="Cambria" w:cs="Arial"/>
                <w:color w:val="000000"/>
                <w:sz w:val="18"/>
                <w:szCs w:val="18"/>
                <w:lang w:eastAsia="es-SV"/>
              </w:rPr>
              <w:t>2,534</w:t>
            </w:r>
          </w:p>
        </w:tc>
      </w:tr>
    </w:tbl>
    <w:p w:rsidR="005875FD" w:rsidRPr="003C7FDF" w:rsidRDefault="003C7FDF" w:rsidP="005875FD">
      <w:pPr>
        <w:spacing w:after="0" w:line="240" w:lineRule="auto"/>
        <w:contextualSpacing/>
        <w:jc w:val="both"/>
        <w:rPr>
          <w:rFonts w:ascii="Cambria" w:hAnsi="Cambria" w:cs="Calibri Light"/>
          <w:bCs/>
          <w:i/>
          <w:iCs/>
          <w:sz w:val="18"/>
          <w:szCs w:val="18"/>
        </w:rPr>
      </w:pPr>
      <w:r w:rsidRPr="003C7FDF">
        <w:rPr>
          <w:rFonts w:ascii="Cambria" w:hAnsi="Cambria" w:cs="Calibri Light"/>
          <w:bCs/>
          <w:i/>
          <w:iCs/>
          <w:sz w:val="18"/>
          <w:szCs w:val="18"/>
        </w:rPr>
        <w:t>Fuente: Departamento de Estadística, según Base de Datos SIGAP FGR al 31</w:t>
      </w:r>
      <w:r>
        <w:rPr>
          <w:rFonts w:ascii="Cambria" w:hAnsi="Cambria" w:cs="Calibri Light"/>
          <w:bCs/>
          <w:i/>
          <w:iCs/>
          <w:sz w:val="18"/>
          <w:szCs w:val="18"/>
        </w:rPr>
        <w:t>/</w:t>
      </w:r>
      <w:r w:rsidRPr="003C7FDF">
        <w:rPr>
          <w:rFonts w:ascii="Cambria" w:hAnsi="Cambria" w:cs="Calibri Light"/>
          <w:bCs/>
          <w:i/>
          <w:iCs/>
          <w:sz w:val="18"/>
          <w:szCs w:val="18"/>
        </w:rPr>
        <w:t>10</w:t>
      </w:r>
      <w:r>
        <w:rPr>
          <w:rFonts w:ascii="Cambria" w:hAnsi="Cambria" w:cs="Calibri Light"/>
          <w:bCs/>
          <w:i/>
          <w:iCs/>
          <w:sz w:val="18"/>
          <w:szCs w:val="18"/>
        </w:rPr>
        <w:t>/</w:t>
      </w:r>
      <w:r w:rsidRPr="003C7FDF">
        <w:rPr>
          <w:rFonts w:ascii="Cambria" w:hAnsi="Cambria" w:cs="Calibri Light"/>
          <w:bCs/>
          <w:i/>
          <w:iCs/>
          <w:sz w:val="18"/>
          <w:szCs w:val="18"/>
        </w:rPr>
        <w:t>2019</w:t>
      </w:r>
    </w:p>
    <w:p w:rsidR="003C7FDF" w:rsidRDefault="003C7FDF" w:rsidP="005875FD">
      <w:pPr>
        <w:spacing w:after="0" w:line="240" w:lineRule="auto"/>
        <w:contextualSpacing/>
        <w:jc w:val="both"/>
        <w:rPr>
          <w:rFonts w:ascii="Cambria" w:hAnsi="Cambria" w:cs="Calibri Light"/>
          <w:b/>
          <w:bCs/>
          <w:iCs/>
        </w:rPr>
      </w:pPr>
    </w:p>
    <w:p w:rsidR="005875FD" w:rsidRPr="00EB7C2F" w:rsidRDefault="003120D0" w:rsidP="00A619A1">
      <w:pPr>
        <w:pStyle w:val="Prrafodelista"/>
        <w:numPr>
          <w:ilvl w:val="0"/>
          <w:numId w:val="21"/>
        </w:numPr>
        <w:ind w:left="357" w:hanging="357"/>
        <w:contextualSpacing/>
        <w:jc w:val="both"/>
        <w:rPr>
          <w:rFonts w:ascii="Cambria" w:hAnsi="Cambria" w:cs="Calibri Light"/>
          <w:b/>
          <w:bCs/>
          <w:iCs/>
        </w:rPr>
      </w:pPr>
      <w:r w:rsidRPr="00EB7C2F">
        <w:rPr>
          <w:rFonts w:ascii="Cambria" w:hAnsi="Cambria" w:cs="Calibri Light"/>
          <w:b/>
          <w:bCs/>
          <w:iCs/>
          <w:sz w:val="22"/>
          <w:szCs w:val="22"/>
        </w:rPr>
        <w:t>C</w:t>
      </w:r>
      <w:r w:rsidR="005875FD" w:rsidRPr="00EB7C2F">
        <w:rPr>
          <w:rFonts w:ascii="Cambria" w:hAnsi="Cambria" w:cs="Calibri Light"/>
          <w:b/>
          <w:bCs/>
          <w:iCs/>
          <w:sz w:val="22"/>
          <w:szCs w:val="22"/>
        </w:rPr>
        <w:t>antidad de casos por los delitos de homicidios simple y agravado (128 CP Y 129 CP), por sexo de la víctima, detallando por delito y año para el periodo 2010-2018.</w:t>
      </w:r>
    </w:p>
    <w:tbl>
      <w:tblPr>
        <w:tblW w:w="0" w:type="auto"/>
        <w:jc w:val="center"/>
        <w:tblCellMar>
          <w:left w:w="70" w:type="dxa"/>
          <w:right w:w="70" w:type="dxa"/>
        </w:tblCellMar>
        <w:tblLook w:val="04A0" w:firstRow="1" w:lastRow="0" w:firstColumn="1" w:lastColumn="0" w:noHBand="0" w:noVBand="1"/>
      </w:tblPr>
      <w:tblGrid>
        <w:gridCol w:w="1360"/>
        <w:gridCol w:w="3378"/>
        <w:gridCol w:w="3647"/>
        <w:gridCol w:w="1009"/>
      </w:tblGrid>
      <w:tr w:rsidR="003C7FDF" w:rsidRPr="003C7FDF" w:rsidTr="00DD0ABA">
        <w:trPr>
          <w:trHeight w:val="397"/>
          <w:tblHeader/>
          <w:jc w:val="center"/>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jc w:val="both"/>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CANTIDAD DE CASOS POR LOS DELITOS DE HOMICIDIO</w:t>
            </w:r>
            <w:r w:rsidR="003120D0" w:rsidRPr="00EB1532">
              <w:rPr>
                <w:rFonts w:ascii="Cambria" w:eastAsia="Times New Roman" w:hAnsi="Cambria" w:cs="Calibri"/>
                <w:b/>
                <w:bCs/>
                <w:sz w:val="18"/>
                <w:szCs w:val="18"/>
                <w:lang w:eastAsia="es-SV"/>
              </w:rPr>
              <w:t xml:space="preserve"> SIMPLE Y HOMICIDIO AGRAVADO</w:t>
            </w:r>
            <w:r w:rsidRPr="00EB1532">
              <w:rPr>
                <w:rFonts w:ascii="Cambria" w:eastAsia="Times New Roman" w:hAnsi="Cambria" w:cs="Calibri"/>
                <w:b/>
                <w:bCs/>
                <w:sz w:val="18"/>
                <w:szCs w:val="18"/>
                <w:lang w:eastAsia="es-SV"/>
              </w:rPr>
              <w:t xml:space="preserve"> (</w:t>
            </w:r>
            <w:r w:rsidR="003120D0" w:rsidRPr="00EB1532">
              <w:rPr>
                <w:rFonts w:ascii="Cambria" w:eastAsia="Times New Roman" w:hAnsi="Cambria" w:cs="Calibri"/>
                <w:b/>
                <w:bCs/>
                <w:sz w:val="18"/>
                <w:szCs w:val="18"/>
                <w:lang w:eastAsia="es-SV"/>
              </w:rPr>
              <w:t xml:space="preserve">ARTS. </w:t>
            </w:r>
            <w:r w:rsidRPr="00EB1532">
              <w:rPr>
                <w:rFonts w:ascii="Cambria" w:eastAsia="Times New Roman" w:hAnsi="Cambria" w:cs="Calibri"/>
                <w:b/>
                <w:bCs/>
                <w:sz w:val="18"/>
                <w:szCs w:val="18"/>
                <w:lang w:eastAsia="es-SV"/>
              </w:rPr>
              <w:t>128 Y 129 C</w:t>
            </w:r>
            <w:r w:rsidR="003120D0" w:rsidRPr="00EB1532">
              <w:rPr>
                <w:rFonts w:ascii="Cambria" w:eastAsia="Times New Roman" w:hAnsi="Cambria" w:cs="Calibri"/>
                <w:b/>
                <w:bCs/>
                <w:sz w:val="18"/>
                <w:szCs w:val="18"/>
                <w:lang w:eastAsia="es-SV"/>
              </w:rPr>
              <w:t xml:space="preserve">ODIGO </w:t>
            </w:r>
            <w:r w:rsidRPr="00EB1532">
              <w:rPr>
                <w:rFonts w:ascii="Cambria" w:eastAsia="Times New Roman" w:hAnsi="Cambria" w:cs="Calibri"/>
                <w:b/>
                <w:bCs/>
                <w:sz w:val="18"/>
                <w:szCs w:val="18"/>
                <w:lang w:eastAsia="es-SV"/>
              </w:rPr>
              <w:t>P</w:t>
            </w:r>
            <w:r w:rsidR="003120D0" w:rsidRPr="00EB1532">
              <w:rPr>
                <w:rFonts w:ascii="Cambria" w:eastAsia="Times New Roman" w:hAnsi="Cambria" w:cs="Calibri"/>
                <w:b/>
                <w:bCs/>
                <w:sz w:val="18"/>
                <w:szCs w:val="18"/>
                <w:lang w:eastAsia="es-SV"/>
              </w:rPr>
              <w:t>ENAL</w:t>
            </w:r>
            <w:r w:rsidRPr="00EB1532">
              <w:rPr>
                <w:rFonts w:ascii="Cambria" w:eastAsia="Times New Roman" w:hAnsi="Cambria" w:cs="Calibri"/>
                <w:b/>
                <w:bCs/>
                <w:sz w:val="18"/>
                <w:szCs w:val="18"/>
                <w:lang w:eastAsia="es-SV"/>
              </w:rPr>
              <w:t>), A NIVEL NACIONAL, DEL AÑO 2010 HASTA AÑO 2018; DETALLADO POR AÑO, DELITO.</w:t>
            </w:r>
          </w:p>
        </w:tc>
      </w:tr>
      <w:tr w:rsidR="003C7FDF" w:rsidRPr="003C7FDF" w:rsidTr="00EB1532">
        <w:trPr>
          <w:trHeight w:val="450"/>
          <w:tblHeader/>
          <w:jc w:val="center"/>
        </w:trPr>
        <w:tc>
          <w:tcPr>
            <w:tcW w:w="0" w:type="auto"/>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rPr>
                <w:rFonts w:ascii="Cambria" w:eastAsia="Times New Roman" w:hAnsi="Cambria" w:cs="Calibri"/>
                <w:b/>
                <w:bCs/>
                <w:sz w:val="18"/>
                <w:szCs w:val="18"/>
                <w:lang w:eastAsia="es-SV"/>
              </w:rPr>
            </w:pPr>
          </w:p>
        </w:tc>
      </w:tr>
      <w:tr w:rsidR="003120D0" w:rsidRPr="003C7FDF" w:rsidTr="00EB1532">
        <w:trPr>
          <w:trHeight w:val="319"/>
          <w:tblHeader/>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AÑO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C7FDF" w:rsidRPr="00EB1532" w:rsidRDefault="003C7FDF" w:rsidP="003C7FDF">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Total</w:t>
            </w:r>
          </w:p>
        </w:tc>
      </w:tr>
      <w:tr w:rsidR="003120D0" w:rsidRPr="003C7FDF" w:rsidTr="008C3CBB">
        <w:trPr>
          <w:trHeight w:val="278"/>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2010</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2,988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1,449</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4,437</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2011</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2,947</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1,780</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4,727</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2012</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1,668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1,239</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2,907</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2013</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1,393</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1,238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2,631</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2014</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1,614</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2,125</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3,739</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2015</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2,491</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3,281</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5,772</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2016</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1,879</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2,672</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4,551</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2017</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1,458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2,088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3,546</w:t>
            </w:r>
          </w:p>
        </w:tc>
      </w:tr>
      <w:tr w:rsidR="003120D0" w:rsidRPr="003C7FDF" w:rsidTr="008C3CBB">
        <w:trPr>
          <w:trHeight w:val="285"/>
          <w:jc w:val="center"/>
        </w:trPr>
        <w:tc>
          <w:tcPr>
            <w:tcW w:w="0" w:type="auto"/>
            <w:tcBorders>
              <w:top w:val="nil"/>
              <w:left w:val="single" w:sz="4" w:space="0" w:color="auto"/>
              <w:bottom w:val="single" w:sz="4" w:space="0" w:color="auto"/>
              <w:right w:val="single" w:sz="4" w:space="0" w:color="auto"/>
            </w:tcBorders>
            <w:shd w:val="clear" w:color="auto" w:fill="auto"/>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Año 2018</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1,181</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C7FDF">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1,867</w:t>
            </w:r>
          </w:p>
        </w:tc>
        <w:tc>
          <w:tcPr>
            <w:tcW w:w="0" w:type="auto"/>
            <w:tcBorders>
              <w:top w:val="nil"/>
              <w:left w:val="nil"/>
              <w:bottom w:val="single" w:sz="4" w:space="0" w:color="auto"/>
              <w:right w:val="single" w:sz="4" w:space="0" w:color="auto"/>
            </w:tcBorders>
            <w:shd w:val="clear" w:color="auto" w:fill="auto"/>
            <w:noWrap/>
            <w:hideMark/>
          </w:tcPr>
          <w:p w:rsidR="003C7FDF" w:rsidRPr="003C7FDF" w:rsidRDefault="003C7FDF" w:rsidP="003120D0">
            <w:pPr>
              <w:spacing w:after="0" w:line="240" w:lineRule="auto"/>
              <w:jc w:val="center"/>
              <w:rPr>
                <w:rFonts w:ascii="Cambria" w:eastAsia="Times New Roman" w:hAnsi="Cambria" w:cs="Calibri"/>
                <w:color w:val="000000"/>
                <w:sz w:val="18"/>
                <w:szCs w:val="18"/>
                <w:lang w:eastAsia="es-SV"/>
              </w:rPr>
            </w:pPr>
            <w:r w:rsidRPr="003C7FDF">
              <w:rPr>
                <w:rFonts w:ascii="Cambria" w:eastAsia="Times New Roman" w:hAnsi="Cambria" w:cs="Calibri"/>
                <w:color w:val="000000"/>
                <w:sz w:val="18"/>
                <w:szCs w:val="18"/>
                <w:lang w:eastAsia="es-SV"/>
              </w:rPr>
              <w:t>3,048</w:t>
            </w:r>
          </w:p>
        </w:tc>
      </w:tr>
    </w:tbl>
    <w:p w:rsidR="003C7FDF" w:rsidRPr="003C7FDF" w:rsidRDefault="003C7FDF" w:rsidP="005875FD">
      <w:pPr>
        <w:spacing w:after="0" w:line="240" w:lineRule="auto"/>
        <w:contextualSpacing/>
        <w:jc w:val="both"/>
        <w:rPr>
          <w:rFonts w:ascii="Cambria" w:hAnsi="Cambria" w:cs="Calibri Light"/>
          <w:bCs/>
          <w:i/>
          <w:iCs/>
          <w:sz w:val="18"/>
          <w:szCs w:val="18"/>
        </w:rPr>
      </w:pPr>
      <w:r w:rsidRPr="003C7FDF">
        <w:rPr>
          <w:rFonts w:ascii="Cambria" w:hAnsi="Cambria" w:cs="Calibri Light"/>
          <w:bCs/>
          <w:i/>
          <w:iCs/>
          <w:sz w:val="18"/>
          <w:szCs w:val="18"/>
        </w:rPr>
        <w:t>Fuente: Departamento de Estadística, según Base de Datos SIGAP FGR al 31</w:t>
      </w:r>
      <w:r>
        <w:rPr>
          <w:rFonts w:ascii="Cambria" w:hAnsi="Cambria" w:cs="Calibri Light"/>
          <w:bCs/>
          <w:i/>
          <w:iCs/>
          <w:sz w:val="18"/>
          <w:szCs w:val="18"/>
        </w:rPr>
        <w:t>/</w:t>
      </w:r>
      <w:r w:rsidRPr="003C7FDF">
        <w:rPr>
          <w:rFonts w:ascii="Cambria" w:hAnsi="Cambria" w:cs="Calibri Light"/>
          <w:bCs/>
          <w:i/>
          <w:iCs/>
          <w:sz w:val="18"/>
          <w:szCs w:val="18"/>
        </w:rPr>
        <w:t>10</w:t>
      </w:r>
      <w:r>
        <w:rPr>
          <w:rFonts w:ascii="Cambria" w:hAnsi="Cambria" w:cs="Calibri Light"/>
          <w:bCs/>
          <w:i/>
          <w:iCs/>
          <w:sz w:val="18"/>
          <w:szCs w:val="18"/>
        </w:rPr>
        <w:t>/</w:t>
      </w:r>
      <w:r w:rsidRPr="003C7FDF">
        <w:rPr>
          <w:rFonts w:ascii="Cambria" w:hAnsi="Cambria" w:cs="Calibri Light"/>
          <w:bCs/>
          <w:i/>
          <w:iCs/>
          <w:sz w:val="18"/>
          <w:szCs w:val="18"/>
        </w:rPr>
        <w:t>2019</w:t>
      </w:r>
    </w:p>
    <w:p w:rsidR="005875FD" w:rsidRPr="00A9011C" w:rsidRDefault="003120D0" w:rsidP="00A9011C">
      <w:pPr>
        <w:pStyle w:val="Prrafodelista"/>
        <w:numPr>
          <w:ilvl w:val="0"/>
          <w:numId w:val="21"/>
        </w:numPr>
        <w:ind w:left="357" w:hanging="357"/>
        <w:contextualSpacing/>
        <w:jc w:val="both"/>
        <w:rPr>
          <w:rFonts w:ascii="Cambria" w:hAnsi="Cambria" w:cs="Calibri Light"/>
          <w:b/>
          <w:bCs/>
          <w:iCs/>
          <w:sz w:val="22"/>
          <w:szCs w:val="22"/>
        </w:rPr>
      </w:pPr>
      <w:r w:rsidRPr="00A9011C">
        <w:rPr>
          <w:rFonts w:ascii="Cambria" w:hAnsi="Cambria" w:cs="Calibri Light"/>
          <w:b/>
          <w:bCs/>
          <w:iCs/>
          <w:sz w:val="22"/>
          <w:szCs w:val="22"/>
        </w:rPr>
        <w:t>C</w:t>
      </w:r>
      <w:r w:rsidR="005875FD" w:rsidRPr="00A9011C">
        <w:rPr>
          <w:rFonts w:ascii="Cambria" w:hAnsi="Cambria" w:cs="Calibri Light"/>
          <w:b/>
          <w:bCs/>
          <w:iCs/>
          <w:sz w:val="22"/>
          <w:szCs w:val="22"/>
        </w:rPr>
        <w:t>antidad de víctimas en expedientes con resultados de sentencia condenatorias por los delitos de homicidios simple y agravado (128 CP Y 129 CP), por sexo de la víctima, detallando por delito y</w:t>
      </w:r>
      <w:r w:rsidR="004001F1" w:rsidRPr="00A9011C">
        <w:rPr>
          <w:rFonts w:ascii="Cambria" w:hAnsi="Cambria" w:cs="Calibri Light"/>
          <w:b/>
          <w:bCs/>
          <w:iCs/>
          <w:sz w:val="22"/>
          <w:szCs w:val="22"/>
        </w:rPr>
        <w:t xml:space="preserve"> año para el periodo 2010-2018.</w:t>
      </w:r>
    </w:p>
    <w:p w:rsidR="00B109A4" w:rsidRPr="005875FD" w:rsidRDefault="00B109A4" w:rsidP="00D30605">
      <w:pPr>
        <w:spacing w:after="0" w:line="240" w:lineRule="auto"/>
        <w:jc w:val="both"/>
        <w:rPr>
          <w:rFonts w:ascii="Cambria" w:hAnsi="Cambria" w:cs="Cambria"/>
          <w:sz w:val="24"/>
          <w:szCs w:val="24"/>
        </w:rPr>
      </w:pPr>
    </w:p>
    <w:tbl>
      <w:tblPr>
        <w:tblW w:w="0" w:type="auto"/>
        <w:tblCellMar>
          <w:left w:w="70" w:type="dxa"/>
          <w:right w:w="70" w:type="dxa"/>
        </w:tblCellMar>
        <w:tblLook w:val="04A0" w:firstRow="1" w:lastRow="0" w:firstColumn="1" w:lastColumn="0" w:noHBand="0" w:noVBand="1"/>
      </w:tblPr>
      <w:tblGrid>
        <w:gridCol w:w="1204"/>
        <w:gridCol w:w="2896"/>
        <w:gridCol w:w="1347"/>
        <w:gridCol w:w="1042"/>
        <w:gridCol w:w="1957"/>
        <w:gridCol w:w="948"/>
      </w:tblGrid>
      <w:tr w:rsidR="003120D0" w:rsidRPr="003120D0" w:rsidTr="00EB1532">
        <w:trPr>
          <w:trHeight w:val="420"/>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bCs/>
                <w:sz w:val="18"/>
                <w:szCs w:val="18"/>
                <w:lang w:eastAsia="es-SV"/>
              </w:rPr>
            </w:pPr>
            <w:r w:rsidRPr="00EB1532">
              <w:rPr>
                <w:rFonts w:ascii="Cambria" w:eastAsia="Times New Roman" w:hAnsi="Cambria" w:cs="Calibri"/>
                <w:b/>
                <w:bCs/>
                <w:sz w:val="18"/>
                <w:szCs w:val="18"/>
                <w:lang w:eastAsia="es-SV"/>
              </w:rPr>
              <w:t>CANTIDAD DE VÍCTIMAS EN EXPEDIENTES CON RESULTADOS CONDENATORIOS, POR LOS DELITOS DE HOMICIDIO SIMPLE Y HOMICIDIO AGRAVADO (ARTS. 128 Y 129 CODIGO PENAL), A NIVEL NACIONAL, DEL AÑO 2013 HASTA EL AÑO 2018; DETALLADO POR DELITO, AÑO Y SEXO.</w:t>
            </w:r>
          </w:p>
        </w:tc>
      </w:tr>
      <w:tr w:rsidR="003120D0" w:rsidRPr="003120D0" w:rsidTr="00EB1532">
        <w:trPr>
          <w:trHeight w:val="450"/>
        </w:trPr>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bCs/>
                <w:sz w:val="18"/>
                <w:szCs w:val="18"/>
                <w:lang w:eastAsia="es-SV"/>
              </w:rPr>
            </w:pPr>
          </w:p>
        </w:tc>
      </w:tr>
      <w:tr w:rsidR="003120D0" w:rsidRPr="003120D0" w:rsidTr="00EB1532">
        <w:trPr>
          <w:trHeight w:val="48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AÑO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DELITO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Hombre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Mujer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No Registrado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3120D0" w:rsidRPr="00EB1532" w:rsidRDefault="003120D0" w:rsidP="00EB1532">
            <w:pPr>
              <w:spacing w:after="0" w:line="240" w:lineRule="auto"/>
              <w:jc w:val="center"/>
              <w:rPr>
                <w:rFonts w:ascii="Cambria" w:eastAsia="Times New Roman" w:hAnsi="Cambria" w:cs="Calibri"/>
                <w:b/>
                <w:sz w:val="18"/>
                <w:szCs w:val="18"/>
                <w:lang w:eastAsia="es-SV"/>
              </w:rPr>
            </w:pPr>
            <w:r w:rsidRPr="00EB1532">
              <w:rPr>
                <w:rFonts w:ascii="Cambria" w:eastAsia="Times New Roman" w:hAnsi="Cambria" w:cs="Calibri"/>
                <w:b/>
                <w:sz w:val="18"/>
                <w:szCs w:val="18"/>
                <w:lang w:eastAsia="es-SV"/>
              </w:rPr>
              <w:t>Total</w:t>
            </w:r>
          </w:p>
        </w:tc>
      </w:tr>
      <w:tr w:rsidR="003120D0" w:rsidRPr="003120D0" w:rsidTr="003120D0">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2013</w:t>
            </w: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124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138</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361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434</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485</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572</w:t>
            </w:r>
          </w:p>
        </w:tc>
      </w:tr>
      <w:tr w:rsidR="003120D0" w:rsidRPr="003120D0" w:rsidTr="003120D0">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2014</w:t>
            </w: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113</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403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477</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502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590</w:t>
            </w:r>
          </w:p>
        </w:tc>
      </w:tr>
      <w:tr w:rsidR="003120D0" w:rsidRPr="003120D0" w:rsidTr="003120D0">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2015</w:t>
            </w: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69</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428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470</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491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539</w:t>
            </w:r>
          </w:p>
        </w:tc>
      </w:tr>
      <w:tr w:rsidR="003120D0" w:rsidRPr="003120D0" w:rsidTr="003120D0">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2016</w:t>
            </w: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73</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519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590</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588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663</w:t>
            </w:r>
          </w:p>
        </w:tc>
      </w:tr>
      <w:tr w:rsidR="003120D0" w:rsidRPr="003120D0" w:rsidTr="003120D0">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2017</w:t>
            </w: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93</w:t>
            </w:r>
          </w:p>
        </w:tc>
      </w:tr>
      <w:tr w:rsidR="003120D0" w:rsidRPr="003120D0" w:rsidTr="003120D0">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655</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724</w:t>
            </w:r>
          </w:p>
        </w:tc>
      </w:tr>
      <w:tr w:rsidR="003120D0" w:rsidRPr="003120D0" w:rsidTr="00A9011C">
        <w:trPr>
          <w:trHeight w:val="285"/>
        </w:trPr>
        <w:tc>
          <w:tcPr>
            <w:tcW w:w="0" w:type="auto"/>
            <w:vMerge/>
            <w:tcBorders>
              <w:top w:val="nil"/>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739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76</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817</w:t>
            </w:r>
          </w:p>
        </w:tc>
      </w:tr>
      <w:tr w:rsidR="003120D0" w:rsidRPr="003120D0" w:rsidTr="00A9011C">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72</w:t>
            </w:r>
          </w:p>
        </w:tc>
      </w:tr>
      <w:tr w:rsidR="003120D0" w:rsidRPr="003120D0" w:rsidTr="00A9011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single" w:sz="4" w:space="0" w:color="auto"/>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685</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773</w:t>
            </w:r>
          </w:p>
        </w:tc>
      </w:tr>
      <w:tr w:rsidR="003120D0" w:rsidRPr="003120D0" w:rsidTr="00A9011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p>
        </w:tc>
        <w:tc>
          <w:tcPr>
            <w:tcW w:w="0" w:type="auto"/>
            <w:tcBorders>
              <w:top w:val="single" w:sz="4" w:space="0" w:color="auto"/>
              <w:left w:val="nil"/>
              <w:bottom w:val="single" w:sz="4" w:space="0" w:color="auto"/>
              <w:right w:val="single" w:sz="4" w:space="0" w:color="auto"/>
            </w:tcBorders>
            <w:shd w:val="clear" w:color="auto" w:fill="auto"/>
            <w:hideMark/>
          </w:tcPr>
          <w:p w:rsidR="003120D0" w:rsidRPr="003120D0" w:rsidRDefault="003120D0" w:rsidP="003120D0">
            <w:pPr>
              <w:spacing w:after="0" w:line="240" w:lineRule="auto"/>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749</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120D0" w:rsidRPr="003120D0" w:rsidRDefault="003120D0" w:rsidP="003120D0">
            <w:pPr>
              <w:spacing w:after="0" w:line="240" w:lineRule="auto"/>
              <w:jc w:val="right"/>
              <w:rPr>
                <w:rFonts w:ascii="Cambria" w:eastAsia="Times New Roman" w:hAnsi="Cambria" w:cs="Calibri"/>
                <w:color w:val="000000"/>
                <w:sz w:val="18"/>
                <w:szCs w:val="18"/>
                <w:lang w:eastAsia="es-SV"/>
              </w:rPr>
            </w:pPr>
            <w:r w:rsidRPr="003120D0">
              <w:rPr>
                <w:rFonts w:ascii="Cambria" w:eastAsia="Times New Roman" w:hAnsi="Cambria" w:cs="Calibri"/>
                <w:color w:val="000000"/>
                <w:sz w:val="18"/>
                <w:szCs w:val="18"/>
                <w:lang w:eastAsia="es-SV"/>
              </w:rPr>
              <w:t>845</w:t>
            </w:r>
          </w:p>
        </w:tc>
      </w:tr>
    </w:tbl>
    <w:p w:rsidR="00B109A4" w:rsidRPr="008C3CBB" w:rsidRDefault="008C3CBB" w:rsidP="00D30605">
      <w:pPr>
        <w:spacing w:after="0" w:line="240" w:lineRule="auto"/>
        <w:jc w:val="both"/>
        <w:rPr>
          <w:rFonts w:ascii="Cambria" w:hAnsi="Cambria" w:cs="Cambria"/>
          <w:i/>
          <w:sz w:val="18"/>
          <w:szCs w:val="18"/>
        </w:rPr>
      </w:pPr>
      <w:r w:rsidRPr="008C3CBB">
        <w:rPr>
          <w:rFonts w:ascii="Cambria" w:hAnsi="Cambria" w:cs="Cambria"/>
          <w:i/>
          <w:sz w:val="18"/>
          <w:szCs w:val="18"/>
        </w:rPr>
        <w:t>Fuente: Departamento de Estadística, según Base de Datos SIGAP FGR al 31</w:t>
      </w:r>
      <w:r>
        <w:rPr>
          <w:rFonts w:ascii="Cambria" w:hAnsi="Cambria" w:cs="Cambria"/>
          <w:i/>
          <w:sz w:val="18"/>
          <w:szCs w:val="18"/>
        </w:rPr>
        <w:t>/</w:t>
      </w:r>
      <w:r w:rsidRPr="008C3CBB">
        <w:rPr>
          <w:rFonts w:ascii="Cambria" w:hAnsi="Cambria" w:cs="Cambria"/>
          <w:i/>
          <w:sz w:val="18"/>
          <w:szCs w:val="18"/>
        </w:rPr>
        <w:t>10</w:t>
      </w:r>
      <w:r>
        <w:rPr>
          <w:rFonts w:ascii="Cambria" w:hAnsi="Cambria" w:cs="Cambria"/>
          <w:i/>
          <w:sz w:val="18"/>
          <w:szCs w:val="18"/>
        </w:rPr>
        <w:t>/</w:t>
      </w:r>
      <w:r w:rsidRPr="008C3CBB">
        <w:rPr>
          <w:rFonts w:ascii="Cambria" w:hAnsi="Cambria" w:cs="Cambria"/>
          <w:i/>
          <w:sz w:val="18"/>
          <w:szCs w:val="18"/>
        </w:rPr>
        <w:t>2019</w:t>
      </w:r>
    </w:p>
    <w:p w:rsidR="00B109A4" w:rsidRDefault="00B109A4" w:rsidP="00D30605">
      <w:pPr>
        <w:spacing w:after="0" w:line="240" w:lineRule="auto"/>
        <w:jc w:val="both"/>
        <w:rPr>
          <w:rFonts w:ascii="Cambria" w:hAnsi="Cambria" w:cs="Cambria"/>
          <w:sz w:val="24"/>
          <w:szCs w:val="24"/>
        </w:rPr>
      </w:pPr>
    </w:p>
    <w:p w:rsidR="00F2085A" w:rsidRDefault="00F2085A" w:rsidP="004001F1">
      <w:pPr>
        <w:spacing w:after="0" w:line="240" w:lineRule="auto"/>
        <w:rPr>
          <w:rFonts w:ascii="Cambria" w:hAnsi="Cambria" w:cs="Cambria"/>
        </w:rPr>
      </w:pPr>
      <w:r w:rsidRPr="004001F1">
        <w:rPr>
          <w:rFonts w:ascii="Cambria" w:hAnsi="Cambria" w:cs="Cambria"/>
        </w:rPr>
        <w:t xml:space="preserve">Sobre la información estadística que se entrega, se hacen las siguientes aclaraciones: </w:t>
      </w:r>
    </w:p>
    <w:p w:rsidR="00640F9F" w:rsidRPr="004001F1" w:rsidRDefault="00640F9F" w:rsidP="004001F1">
      <w:pPr>
        <w:spacing w:after="0" w:line="240" w:lineRule="auto"/>
        <w:rPr>
          <w:rFonts w:ascii="Cambria" w:hAnsi="Cambria" w:cs="Cambria"/>
        </w:rPr>
      </w:pPr>
    </w:p>
    <w:p w:rsidR="004001F1" w:rsidRPr="00EB1532" w:rsidRDefault="00383113" w:rsidP="00EB1532">
      <w:pPr>
        <w:pStyle w:val="Prrafodelista"/>
        <w:numPr>
          <w:ilvl w:val="0"/>
          <w:numId w:val="11"/>
        </w:numPr>
        <w:tabs>
          <w:tab w:val="left" w:pos="284"/>
        </w:tabs>
        <w:ind w:left="0" w:firstLine="0"/>
        <w:jc w:val="both"/>
        <w:rPr>
          <w:rFonts w:ascii="Cambria" w:hAnsi="Cambria" w:cs="Cambria"/>
          <w:color w:val="auto"/>
          <w:sz w:val="22"/>
          <w:szCs w:val="22"/>
        </w:rPr>
      </w:pPr>
      <w:r w:rsidRPr="00EB1532">
        <w:rPr>
          <w:rFonts w:ascii="Cambria" w:hAnsi="Cambria"/>
          <w:color w:val="auto"/>
          <w:sz w:val="22"/>
          <w:szCs w:val="22"/>
        </w:rPr>
        <w:t>Los datos estadísticos se entregan según registros de las Bases de Datos del Sistema de Información y Gestión Automatizada del Pr</w:t>
      </w:r>
      <w:r w:rsidR="004D2A7E" w:rsidRPr="00EB1532">
        <w:rPr>
          <w:rFonts w:ascii="Cambria" w:hAnsi="Cambria"/>
          <w:color w:val="auto"/>
          <w:sz w:val="22"/>
          <w:szCs w:val="22"/>
        </w:rPr>
        <w:t>oceso Fiscal (SIGAP)</w:t>
      </w:r>
      <w:r w:rsidRPr="00EB1532">
        <w:rPr>
          <w:rFonts w:ascii="Cambria" w:hAnsi="Cambria"/>
          <w:iCs/>
          <w:color w:val="auto"/>
          <w:sz w:val="22"/>
          <w:szCs w:val="22"/>
        </w:rPr>
        <w:t xml:space="preserve">. </w:t>
      </w:r>
    </w:p>
    <w:p w:rsidR="00EB1532" w:rsidRPr="00EB1532" w:rsidRDefault="00EB1532" w:rsidP="00EB1532">
      <w:pPr>
        <w:pStyle w:val="Prrafodelista"/>
        <w:tabs>
          <w:tab w:val="left" w:pos="284"/>
        </w:tabs>
        <w:ind w:left="0"/>
        <w:jc w:val="both"/>
        <w:rPr>
          <w:rFonts w:ascii="Cambria" w:hAnsi="Cambria" w:cs="Cambria"/>
          <w:color w:val="auto"/>
          <w:sz w:val="22"/>
          <w:szCs w:val="22"/>
        </w:rPr>
      </w:pPr>
    </w:p>
    <w:p w:rsidR="004001F1" w:rsidRPr="00EB1532" w:rsidRDefault="00383113" w:rsidP="00EB1532">
      <w:pPr>
        <w:pStyle w:val="Prrafodelista"/>
        <w:numPr>
          <w:ilvl w:val="0"/>
          <w:numId w:val="11"/>
        </w:numPr>
        <w:tabs>
          <w:tab w:val="left" w:pos="284"/>
        </w:tabs>
        <w:ind w:left="0" w:firstLine="0"/>
        <w:jc w:val="both"/>
        <w:rPr>
          <w:rFonts w:ascii="Cambria" w:hAnsi="Cambria" w:cs="Cambria"/>
          <w:color w:val="auto"/>
          <w:sz w:val="22"/>
          <w:szCs w:val="22"/>
        </w:rPr>
      </w:pPr>
      <w:r w:rsidRPr="00EB1532">
        <w:rPr>
          <w:rFonts w:ascii="Cambria" w:hAnsi="Cambria"/>
          <w:color w:val="auto"/>
          <w:sz w:val="22"/>
          <w:szCs w:val="22"/>
        </w:rPr>
        <w:t xml:space="preserve">En general, los cuadros estadísticos contienen información únicamente de las categorías que se encontraron registros, de acuerdo a los criterios establecidos por </w:t>
      </w:r>
      <w:r w:rsidR="00E02B74" w:rsidRPr="00EB1532">
        <w:rPr>
          <w:rFonts w:ascii="Cambria" w:hAnsi="Cambria"/>
          <w:color w:val="auto"/>
          <w:sz w:val="22"/>
          <w:szCs w:val="22"/>
        </w:rPr>
        <w:t>e</w:t>
      </w:r>
      <w:r w:rsidRPr="00EB1532">
        <w:rPr>
          <w:rFonts w:ascii="Cambria" w:hAnsi="Cambria"/>
          <w:color w:val="auto"/>
          <w:sz w:val="22"/>
          <w:szCs w:val="22"/>
        </w:rPr>
        <w:t>l peticionari</w:t>
      </w:r>
      <w:r w:rsidR="00E02B74" w:rsidRPr="00EB1532">
        <w:rPr>
          <w:rFonts w:ascii="Cambria" w:hAnsi="Cambria"/>
          <w:color w:val="auto"/>
          <w:sz w:val="22"/>
          <w:szCs w:val="22"/>
        </w:rPr>
        <w:t>o</w:t>
      </w:r>
      <w:r w:rsidRPr="00EB1532">
        <w:rPr>
          <w:rFonts w:ascii="Cambria" w:hAnsi="Cambria"/>
          <w:color w:val="auto"/>
          <w:sz w:val="22"/>
          <w:szCs w:val="22"/>
        </w:rPr>
        <w:t>.</w:t>
      </w:r>
    </w:p>
    <w:p w:rsidR="00EB1532" w:rsidRPr="00EB1532" w:rsidRDefault="00EB1532" w:rsidP="00EB1532">
      <w:pPr>
        <w:pStyle w:val="Prrafodelista"/>
        <w:tabs>
          <w:tab w:val="left" w:pos="284"/>
        </w:tabs>
        <w:ind w:left="0"/>
        <w:jc w:val="both"/>
        <w:rPr>
          <w:rFonts w:ascii="Cambria" w:hAnsi="Cambria" w:cs="Cambria"/>
          <w:color w:val="auto"/>
          <w:sz w:val="22"/>
          <w:szCs w:val="22"/>
        </w:rPr>
      </w:pPr>
    </w:p>
    <w:p w:rsidR="004001F1" w:rsidRPr="00EB1532" w:rsidRDefault="00F2085A" w:rsidP="00EB1532">
      <w:pPr>
        <w:pStyle w:val="Prrafodelista"/>
        <w:numPr>
          <w:ilvl w:val="0"/>
          <w:numId w:val="11"/>
        </w:numPr>
        <w:tabs>
          <w:tab w:val="left" w:pos="284"/>
        </w:tabs>
        <w:ind w:left="0" w:firstLine="0"/>
        <w:jc w:val="both"/>
        <w:rPr>
          <w:rFonts w:ascii="Cambria" w:hAnsi="Cambria" w:cs="Cambria"/>
          <w:color w:val="auto"/>
          <w:sz w:val="22"/>
          <w:szCs w:val="22"/>
        </w:rPr>
      </w:pPr>
      <w:r w:rsidRPr="00EB1532">
        <w:rPr>
          <w:rFonts w:ascii="Cambria" w:hAnsi="Cambria" w:cs="Cambria"/>
          <w:color w:val="auto"/>
          <w:sz w:val="22"/>
          <w:szCs w:val="22"/>
        </w:rPr>
        <w:t>L</w:t>
      </w:r>
      <w:r w:rsidR="007D25DA" w:rsidRPr="00EB1532">
        <w:rPr>
          <w:rFonts w:ascii="Cambria" w:hAnsi="Cambria" w:cs="Cambria"/>
          <w:color w:val="auto"/>
          <w:sz w:val="22"/>
          <w:szCs w:val="22"/>
        </w:rPr>
        <w:t xml:space="preserve">a información estadística que se entrega sobre la </w:t>
      </w:r>
      <w:r w:rsidR="007D25DA" w:rsidRPr="00EB1532">
        <w:rPr>
          <w:rFonts w:ascii="Cambria" w:eastAsia="Times New Roman" w:hAnsi="Cambria" w:cs="Calibri"/>
          <w:bCs/>
          <w:sz w:val="22"/>
          <w:szCs w:val="22"/>
          <w:lang w:eastAsia="es-SV"/>
        </w:rPr>
        <w:t xml:space="preserve">cantidad de víctimas por los delitos de </w:t>
      </w:r>
      <w:r w:rsidR="00173041" w:rsidRPr="00EB1532">
        <w:rPr>
          <w:rFonts w:ascii="Cambria" w:eastAsia="Times New Roman" w:hAnsi="Cambria" w:cs="Calibri"/>
          <w:bCs/>
          <w:sz w:val="22"/>
          <w:szCs w:val="22"/>
          <w:lang w:eastAsia="es-SV"/>
        </w:rPr>
        <w:t>P</w:t>
      </w:r>
      <w:r w:rsidR="007D25DA" w:rsidRPr="00EB1532">
        <w:rPr>
          <w:rFonts w:ascii="Cambria" w:eastAsia="Times New Roman" w:hAnsi="Cambria" w:cs="Calibri"/>
          <w:bCs/>
          <w:sz w:val="22"/>
          <w:szCs w:val="22"/>
          <w:lang w:eastAsia="es-SV"/>
        </w:rPr>
        <w:t xml:space="preserve">rivación de </w:t>
      </w:r>
      <w:r w:rsidR="00173041" w:rsidRPr="00EB1532">
        <w:rPr>
          <w:rFonts w:ascii="Cambria" w:eastAsia="Times New Roman" w:hAnsi="Cambria" w:cs="Calibri"/>
          <w:bCs/>
          <w:sz w:val="22"/>
          <w:szCs w:val="22"/>
          <w:lang w:eastAsia="es-SV"/>
        </w:rPr>
        <w:t>L</w:t>
      </w:r>
      <w:r w:rsidR="007D25DA" w:rsidRPr="00EB1532">
        <w:rPr>
          <w:rFonts w:ascii="Cambria" w:eastAsia="Times New Roman" w:hAnsi="Cambria" w:cs="Calibri"/>
          <w:bCs/>
          <w:sz w:val="22"/>
          <w:szCs w:val="22"/>
          <w:lang w:eastAsia="es-SV"/>
        </w:rPr>
        <w:t xml:space="preserve">ibertad y </w:t>
      </w:r>
      <w:r w:rsidR="00173041" w:rsidRPr="00EB1532">
        <w:rPr>
          <w:rFonts w:ascii="Cambria" w:eastAsia="Times New Roman" w:hAnsi="Cambria" w:cs="Calibri"/>
          <w:bCs/>
          <w:sz w:val="22"/>
          <w:szCs w:val="22"/>
          <w:lang w:eastAsia="es-SV"/>
        </w:rPr>
        <w:t>P</w:t>
      </w:r>
      <w:r w:rsidR="007D25DA" w:rsidRPr="00EB1532">
        <w:rPr>
          <w:rFonts w:ascii="Cambria" w:eastAsia="Times New Roman" w:hAnsi="Cambria" w:cs="Calibri"/>
          <w:bCs/>
          <w:sz w:val="22"/>
          <w:szCs w:val="22"/>
          <w:lang w:eastAsia="es-SV"/>
        </w:rPr>
        <w:t xml:space="preserve">rivación de </w:t>
      </w:r>
      <w:r w:rsidR="00173041" w:rsidRPr="00EB1532">
        <w:rPr>
          <w:rFonts w:ascii="Cambria" w:eastAsia="Times New Roman" w:hAnsi="Cambria" w:cs="Calibri"/>
          <w:bCs/>
          <w:sz w:val="22"/>
          <w:szCs w:val="22"/>
          <w:lang w:eastAsia="es-SV"/>
        </w:rPr>
        <w:t>L</w:t>
      </w:r>
      <w:r w:rsidR="007D25DA" w:rsidRPr="00EB1532">
        <w:rPr>
          <w:rFonts w:ascii="Cambria" w:eastAsia="Times New Roman" w:hAnsi="Cambria" w:cs="Calibri"/>
          <w:bCs/>
          <w:sz w:val="22"/>
          <w:szCs w:val="22"/>
          <w:lang w:eastAsia="es-SV"/>
        </w:rPr>
        <w:t xml:space="preserve">ibertad </w:t>
      </w:r>
      <w:r w:rsidR="00173041" w:rsidRPr="00EB1532">
        <w:rPr>
          <w:rFonts w:ascii="Cambria" w:eastAsia="Times New Roman" w:hAnsi="Cambria" w:cs="Calibri"/>
          <w:bCs/>
          <w:sz w:val="22"/>
          <w:szCs w:val="22"/>
          <w:lang w:eastAsia="es-SV"/>
        </w:rPr>
        <w:t>A</w:t>
      </w:r>
      <w:r w:rsidR="007D25DA" w:rsidRPr="00EB1532">
        <w:rPr>
          <w:rFonts w:ascii="Cambria" w:eastAsia="Times New Roman" w:hAnsi="Cambria" w:cs="Calibri"/>
          <w:bCs/>
          <w:sz w:val="22"/>
          <w:szCs w:val="22"/>
          <w:lang w:eastAsia="es-SV"/>
        </w:rPr>
        <w:t xml:space="preserve">gravada, víctimas por </w:t>
      </w:r>
      <w:r w:rsidR="00173041" w:rsidRPr="00EB1532">
        <w:rPr>
          <w:rFonts w:ascii="Cambria" w:eastAsia="Times New Roman" w:hAnsi="Cambria" w:cs="Calibri"/>
          <w:bCs/>
          <w:sz w:val="22"/>
          <w:szCs w:val="22"/>
          <w:lang w:eastAsia="es-SV"/>
        </w:rPr>
        <w:t xml:space="preserve">los </w:t>
      </w:r>
      <w:r w:rsidR="007D25DA" w:rsidRPr="00EB1532">
        <w:rPr>
          <w:rFonts w:ascii="Cambria" w:eastAsia="Times New Roman" w:hAnsi="Cambria" w:cs="Calibri"/>
          <w:bCs/>
          <w:sz w:val="22"/>
          <w:szCs w:val="22"/>
          <w:lang w:eastAsia="es-SV"/>
        </w:rPr>
        <w:t xml:space="preserve">delitos sexuales solicitados, </w:t>
      </w:r>
      <w:r w:rsidR="004C1355" w:rsidRPr="00EB1532">
        <w:rPr>
          <w:rFonts w:ascii="Cambria" w:eastAsia="Times New Roman" w:hAnsi="Cambria" w:cs="Calibri"/>
          <w:bCs/>
          <w:sz w:val="22"/>
          <w:szCs w:val="22"/>
          <w:lang w:eastAsia="es-SV"/>
        </w:rPr>
        <w:t xml:space="preserve">víctimas y casos ingresados por los delitos de Homicidio Simple y Homicidio Agravado, corresponden a los casos iniciados en el periodo solicitado. </w:t>
      </w:r>
    </w:p>
    <w:p w:rsidR="00EB1532" w:rsidRPr="00EB1532" w:rsidRDefault="00EB1532" w:rsidP="00EB1532">
      <w:pPr>
        <w:pStyle w:val="Prrafodelista"/>
        <w:tabs>
          <w:tab w:val="left" w:pos="284"/>
        </w:tabs>
        <w:ind w:left="0"/>
        <w:jc w:val="both"/>
        <w:rPr>
          <w:rFonts w:ascii="Cambria" w:hAnsi="Cambria" w:cs="Cambria"/>
          <w:color w:val="auto"/>
          <w:sz w:val="22"/>
          <w:szCs w:val="22"/>
        </w:rPr>
      </w:pPr>
    </w:p>
    <w:p w:rsidR="004001F1" w:rsidRPr="00EB1532" w:rsidRDefault="00173041" w:rsidP="00EB1532">
      <w:pPr>
        <w:pStyle w:val="Prrafodelista"/>
        <w:numPr>
          <w:ilvl w:val="0"/>
          <w:numId w:val="11"/>
        </w:numPr>
        <w:tabs>
          <w:tab w:val="left" w:pos="284"/>
        </w:tabs>
        <w:ind w:left="0" w:firstLine="0"/>
        <w:jc w:val="both"/>
        <w:rPr>
          <w:rFonts w:ascii="Cambria" w:hAnsi="Cambria" w:cs="Cambria"/>
          <w:color w:val="auto"/>
          <w:sz w:val="22"/>
          <w:szCs w:val="22"/>
        </w:rPr>
      </w:pPr>
      <w:r w:rsidRPr="00EB1532">
        <w:rPr>
          <w:rFonts w:ascii="Cambria" w:eastAsia="Times New Roman" w:hAnsi="Cambria" w:cs="Calibri"/>
          <w:bCs/>
          <w:sz w:val="22"/>
          <w:szCs w:val="22"/>
          <w:lang w:eastAsia="es-SV"/>
        </w:rPr>
        <w:t xml:space="preserve">Los datos que se brindan sobre la cantidad de víctimas en expedientes con resultados condenatorios, por los delitos de Homicidio Simple y Homicidio Agravado, son independientes a la fecha de inicio del caso y </w:t>
      </w:r>
      <w:r w:rsidR="00FF2BA4" w:rsidRPr="00EB1532">
        <w:rPr>
          <w:rFonts w:ascii="Cambria" w:hAnsi="Cambria" w:cs="Cambria"/>
          <w:color w:val="auto"/>
          <w:sz w:val="22"/>
          <w:szCs w:val="22"/>
        </w:rPr>
        <w:t>comprend</w:t>
      </w:r>
      <w:r w:rsidRPr="00EB1532">
        <w:rPr>
          <w:rFonts w:ascii="Cambria" w:hAnsi="Cambria" w:cs="Cambria"/>
          <w:color w:val="auto"/>
          <w:sz w:val="22"/>
          <w:szCs w:val="22"/>
        </w:rPr>
        <w:t>en la</w:t>
      </w:r>
      <w:r w:rsidR="00FF2BA4" w:rsidRPr="00EB1532">
        <w:rPr>
          <w:rFonts w:ascii="Cambria" w:hAnsi="Cambria" w:cs="Cambria"/>
          <w:color w:val="auto"/>
          <w:sz w:val="22"/>
          <w:szCs w:val="22"/>
        </w:rPr>
        <w:t>s s</w:t>
      </w:r>
      <w:r w:rsidR="00FF2BA4" w:rsidRPr="00EB1532">
        <w:rPr>
          <w:rFonts w:ascii="Cambria" w:hAnsi="Cambria" w:cs="Cambria"/>
          <w:sz w:val="22"/>
          <w:szCs w:val="22"/>
        </w:rPr>
        <w:t>entencias</w:t>
      </w:r>
      <w:r w:rsidRPr="00EB1532">
        <w:rPr>
          <w:rFonts w:ascii="Cambria" w:hAnsi="Cambria" w:cs="Cambria"/>
          <w:sz w:val="22"/>
          <w:szCs w:val="22"/>
        </w:rPr>
        <w:t xml:space="preserve"> y </w:t>
      </w:r>
      <w:r w:rsidR="00FF2BA4" w:rsidRPr="00EB1532">
        <w:rPr>
          <w:rFonts w:ascii="Cambria" w:hAnsi="Cambria" w:cs="Cambria"/>
          <w:sz w:val="22"/>
          <w:szCs w:val="22"/>
        </w:rPr>
        <w:t>los Procedimientos Abreviados.</w:t>
      </w:r>
      <w:r w:rsidRPr="00EB1532">
        <w:rPr>
          <w:rFonts w:ascii="Cambria" w:hAnsi="Cambria" w:cs="Cambria"/>
          <w:sz w:val="22"/>
          <w:szCs w:val="22"/>
        </w:rPr>
        <w:t xml:space="preserve"> </w:t>
      </w:r>
      <w:r w:rsidR="00640F9F" w:rsidRPr="00EB1532">
        <w:rPr>
          <w:rFonts w:ascii="Cambria" w:hAnsi="Cambria" w:cs="Cambria"/>
          <w:sz w:val="22"/>
          <w:szCs w:val="22"/>
        </w:rPr>
        <w:t>N</w:t>
      </w:r>
      <w:r w:rsidRPr="00EB1532">
        <w:rPr>
          <w:rFonts w:ascii="Cambria" w:eastAsia="Cambria" w:hAnsi="Cambria" w:cs="Cambria"/>
          <w:sz w:val="22"/>
          <w:szCs w:val="22"/>
        </w:rPr>
        <w:t>o obstante que el interesado pidió la información desde el año 2010, ésta se entrega a partir de</w:t>
      </w:r>
      <w:r w:rsidRPr="00EB1532">
        <w:rPr>
          <w:rFonts w:ascii="Cambria" w:hAnsi="Cambria" w:cs="Calibri Light"/>
          <w:sz w:val="22"/>
          <w:szCs w:val="22"/>
        </w:rPr>
        <w:t xml:space="preserve">sde el año 2013; en virtud que a partir de dicha fecha se cuenta con información automatizada en nuestro Sistema Institucional. </w:t>
      </w:r>
      <w:r w:rsidR="00EB1532">
        <w:rPr>
          <w:rFonts w:ascii="Cambria" w:hAnsi="Cambria" w:cs="Calibri Light"/>
          <w:sz w:val="22"/>
          <w:szCs w:val="22"/>
        </w:rPr>
        <w:t xml:space="preserve">Asimismo, se aclara que pueden existir casos pendientes de obtener algún resultado. </w:t>
      </w:r>
    </w:p>
    <w:p w:rsidR="004001F1" w:rsidRPr="00EB1532" w:rsidRDefault="004001F1" w:rsidP="00EB1532">
      <w:pPr>
        <w:pStyle w:val="Prrafodelista"/>
        <w:numPr>
          <w:ilvl w:val="0"/>
          <w:numId w:val="11"/>
        </w:numPr>
        <w:tabs>
          <w:tab w:val="left" w:pos="284"/>
        </w:tabs>
        <w:ind w:left="0" w:firstLine="0"/>
        <w:jc w:val="both"/>
        <w:rPr>
          <w:rFonts w:ascii="Cambria" w:hAnsi="Cambria" w:cs="Cambria"/>
          <w:color w:val="auto"/>
          <w:sz w:val="22"/>
          <w:szCs w:val="22"/>
        </w:rPr>
      </w:pPr>
      <w:r w:rsidRPr="00EB1532">
        <w:rPr>
          <w:rFonts w:ascii="Cambria" w:hAnsi="Cambria"/>
          <w:sz w:val="22"/>
          <w:szCs w:val="22"/>
        </w:rPr>
        <w:t>Se aclara que la información estadística que se entrega puede variar en relación a la proporcionada en solicitudes anteriores, en virtud que nuestro Sistema Institucional es dinámico, de acuerdo al avance en las investigaciones de cada caso.</w:t>
      </w:r>
    </w:p>
    <w:p w:rsidR="004001F1" w:rsidRDefault="004001F1" w:rsidP="00EB1532">
      <w:pPr>
        <w:pStyle w:val="Prrafodelista"/>
        <w:contextualSpacing/>
        <w:jc w:val="both"/>
        <w:rPr>
          <w:rFonts w:ascii="Cambria" w:hAnsi="Cambria" w:cs="Cambria"/>
          <w:sz w:val="22"/>
          <w:szCs w:val="22"/>
        </w:rPr>
      </w:pPr>
    </w:p>
    <w:p w:rsidR="00EB1532" w:rsidRPr="00EB1532" w:rsidRDefault="00EB1532" w:rsidP="00EB1532">
      <w:pPr>
        <w:pStyle w:val="Prrafodelista"/>
        <w:contextualSpacing/>
        <w:jc w:val="both"/>
        <w:rPr>
          <w:rFonts w:ascii="Cambria" w:hAnsi="Cambria" w:cs="Cambria"/>
          <w:sz w:val="22"/>
          <w:szCs w:val="22"/>
        </w:rPr>
      </w:pPr>
    </w:p>
    <w:p w:rsidR="00383113" w:rsidRPr="00EB1532" w:rsidRDefault="00383113" w:rsidP="00EB1532">
      <w:pPr>
        <w:spacing w:after="0" w:line="240" w:lineRule="auto"/>
        <w:jc w:val="both"/>
        <w:rPr>
          <w:rFonts w:ascii="Cambria" w:hAnsi="Cambria" w:cs="Cambria"/>
          <w:bCs/>
          <w:iCs/>
        </w:rPr>
      </w:pPr>
      <w:r w:rsidRPr="00EB1532">
        <w:rPr>
          <w:rFonts w:ascii="Cambria" w:hAnsi="Cambria" w:cs="Cambria"/>
        </w:rPr>
        <w:t>Notifíquese, al correo electrónico señalado por el solicitante, dando cumplimiento a lo establecido en los artículos 62 LAIP y 59 del Reglamento LAIP.</w:t>
      </w:r>
    </w:p>
    <w:p w:rsidR="00112F1C" w:rsidRPr="00EB1532" w:rsidRDefault="00112F1C" w:rsidP="00EB1532">
      <w:pPr>
        <w:spacing w:after="0" w:line="240" w:lineRule="auto"/>
        <w:rPr>
          <w:rFonts w:ascii="Cambria" w:hAnsi="Cambria"/>
          <w:color w:val="1F497D"/>
        </w:rPr>
      </w:pPr>
    </w:p>
    <w:p w:rsidR="00020768" w:rsidRPr="00EB1532" w:rsidRDefault="00020768" w:rsidP="00EB1532">
      <w:pPr>
        <w:spacing w:after="0" w:line="240" w:lineRule="auto"/>
        <w:rPr>
          <w:rFonts w:ascii="Cambria" w:hAnsi="Cambria"/>
          <w:color w:val="1F497D"/>
        </w:rPr>
      </w:pPr>
    </w:p>
    <w:p w:rsidR="00C857F2" w:rsidRPr="00EB1532" w:rsidRDefault="00C857F2" w:rsidP="00EB1532">
      <w:pPr>
        <w:spacing w:after="0" w:line="240" w:lineRule="auto"/>
        <w:rPr>
          <w:rFonts w:ascii="Cambria" w:hAnsi="Cambria"/>
          <w:color w:val="1F497D"/>
        </w:rPr>
      </w:pPr>
    </w:p>
    <w:p w:rsidR="00D30605" w:rsidRPr="00EB1532" w:rsidRDefault="00D30605" w:rsidP="00EB1532">
      <w:pPr>
        <w:spacing w:after="0" w:line="240" w:lineRule="auto"/>
        <w:rPr>
          <w:rFonts w:ascii="Cambria" w:hAnsi="Cambria"/>
          <w:color w:val="1F497D"/>
        </w:rPr>
      </w:pPr>
    </w:p>
    <w:p w:rsidR="00AF2C35" w:rsidRPr="00EB1532" w:rsidRDefault="00AF2C35" w:rsidP="00EB1532">
      <w:pPr>
        <w:spacing w:after="0" w:line="240" w:lineRule="auto"/>
        <w:rPr>
          <w:rFonts w:ascii="Cambria" w:hAnsi="Cambria"/>
          <w:color w:val="1F497D"/>
        </w:rPr>
      </w:pPr>
    </w:p>
    <w:p w:rsidR="00AF2C35" w:rsidRPr="00EB1532" w:rsidRDefault="00AF2C35" w:rsidP="00EB1532">
      <w:pPr>
        <w:spacing w:after="0" w:line="240" w:lineRule="auto"/>
        <w:rPr>
          <w:rFonts w:ascii="Cambria" w:hAnsi="Cambria"/>
          <w:color w:val="1F497D"/>
        </w:rPr>
      </w:pPr>
    </w:p>
    <w:p w:rsidR="00E110B1" w:rsidRPr="00EB1532" w:rsidRDefault="008C6E18" w:rsidP="00EB1532">
      <w:pPr>
        <w:spacing w:after="0" w:line="240" w:lineRule="auto"/>
        <w:jc w:val="center"/>
        <w:rPr>
          <w:rFonts w:ascii="Cambria" w:hAnsi="Cambria" w:cs="Cambria"/>
          <w:b/>
        </w:rPr>
      </w:pPr>
      <w:r w:rsidRPr="00EB1532">
        <w:rPr>
          <w:rFonts w:ascii="Cambria" w:hAnsi="Cambria" w:cs="Cambria"/>
          <w:b/>
        </w:rPr>
        <w:t xml:space="preserve">Licda. </w:t>
      </w:r>
      <w:proofErr w:type="spellStart"/>
      <w:r w:rsidRPr="00EB1532">
        <w:rPr>
          <w:rFonts w:ascii="Cambria" w:hAnsi="Cambria" w:cs="Cambria"/>
          <w:b/>
        </w:rPr>
        <w:t>Deisi</w:t>
      </w:r>
      <w:proofErr w:type="spellEnd"/>
      <w:r w:rsidRPr="00EB1532">
        <w:rPr>
          <w:rFonts w:ascii="Cambria" w:hAnsi="Cambria" w:cs="Cambria"/>
          <w:b/>
        </w:rPr>
        <w:t xml:space="preserve"> Marina Posada de Rodríguez Meza</w:t>
      </w:r>
    </w:p>
    <w:p w:rsidR="00E110B1" w:rsidRDefault="008C6E18" w:rsidP="00EB1532">
      <w:pPr>
        <w:spacing w:after="0" w:line="240" w:lineRule="auto"/>
        <w:jc w:val="center"/>
        <w:rPr>
          <w:rFonts w:ascii="Cambria" w:hAnsi="Cambria" w:cs="Cambria"/>
          <w:b/>
        </w:rPr>
      </w:pPr>
      <w:r w:rsidRPr="00EB1532">
        <w:rPr>
          <w:rFonts w:ascii="Cambria" w:hAnsi="Cambria" w:cs="Cambria"/>
          <w:b/>
        </w:rPr>
        <w:t>Oficial de Información.</w:t>
      </w: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Default="00DD0ABA" w:rsidP="00DD0ABA">
      <w:pPr>
        <w:spacing w:after="0" w:line="240" w:lineRule="auto"/>
        <w:jc w:val="both"/>
        <w:rPr>
          <w:rFonts w:ascii="Cambria" w:hAnsi="Cambria" w:cs="Cambria"/>
          <w:b/>
        </w:rPr>
      </w:pPr>
    </w:p>
    <w:p w:rsidR="00DD0ABA" w:rsidRPr="00EB1532" w:rsidRDefault="00DD0ABA" w:rsidP="00DD0ABA">
      <w:pPr>
        <w:spacing w:after="0" w:line="240" w:lineRule="auto"/>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DD0ABA" w:rsidRPr="00EB1532" w:rsidSect="00946BE7">
      <w:footerReference w:type="default" r:id="rId10"/>
      <w:pgSz w:w="12240" w:h="15840"/>
      <w:pgMar w:top="993" w:right="1418" w:bottom="1560" w:left="1418" w:header="708"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9A2" w:rsidRDefault="00C069A2">
      <w:pPr>
        <w:spacing w:after="0" w:line="240" w:lineRule="auto"/>
      </w:pPr>
      <w:r>
        <w:separator/>
      </w:r>
    </w:p>
  </w:endnote>
  <w:endnote w:type="continuationSeparator" w:id="0">
    <w:p w:rsidR="00C069A2" w:rsidRDefault="00C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7" w:rsidRPr="00946BE7" w:rsidRDefault="004229A7">
    <w:pPr>
      <w:pStyle w:val="Piedepgina"/>
      <w:jc w:val="center"/>
      <w:rPr>
        <w:sz w:val="20"/>
        <w:szCs w:val="20"/>
      </w:rPr>
    </w:pPr>
    <w:r w:rsidRPr="00946BE7">
      <w:rPr>
        <w:rFonts w:ascii="Cambria" w:hAnsi="Cambria"/>
        <w:b/>
        <w:sz w:val="20"/>
        <w:szCs w:val="20"/>
      </w:rPr>
      <w:t xml:space="preserve">                                                                                              </w:t>
    </w:r>
    <w:r w:rsidRPr="00946BE7">
      <w:rPr>
        <w:rFonts w:ascii="Cambria" w:hAnsi="Cambria"/>
        <w:b/>
        <w:sz w:val="20"/>
        <w:szCs w:val="20"/>
      </w:rPr>
      <w:fldChar w:fldCharType="begin"/>
    </w:r>
    <w:r w:rsidRPr="00946BE7">
      <w:rPr>
        <w:rFonts w:ascii="Cambria" w:hAnsi="Cambria"/>
        <w:b/>
        <w:sz w:val="20"/>
        <w:szCs w:val="20"/>
      </w:rPr>
      <w:instrText>PAGE   \* MERGEFORMAT</w:instrText>
    </w:r>
    <w:r w:rsidRPr="00946BE7">
      <w:rPr>
        <w:rFonts w:ascii="Cambria" w:hAnsi="Cambria"/>
        <w:b/>
        <w:sz w:val="20"/>
        <w:szCs w:val="20"/>
      </w:rPr>
      <w:fldChar w:fldCharType="separate"/>
    </w:r>
    <w:r w:rsidR="0063231D" w:rsidRPr="0063231D">
      <w:rPr>
        <w:rFonts w:ascii="Cambria" w:hAnsi="Cambria"/>
        <w:b/>
        <w:noProof/>
        <w:sz w:val="20"/>
        <w:szCs w:val="20"/>
        <w:lang w:val="es-ES"/>
      </w:rPr>
      <w:t>5</w:t>
    </w:r>
    <w:r w:rsidRPr="00946BE7">
      <w:rPr>
        <w:rFonts w:ascii="Cambria" w:hAnsi="Cambria"/>
        <w:b/>
        <w:sz w:val="20"/>
        <w:szCs w:val="20"/>
      </w:rPr>
      <w:fldChar w:fldCharType="end"/>
    </w:r>
    <w:r w:rsidRPr="00946BE7">
      <w:rPr>
        <w:rFonts w:ascii="Cambria" w:hAnsi="Cambria"/>
        <w:b/>
        <w:sz w:val="20"/>
        <w:szCs w:val="20"/>
      </w:rPr>
      <w:t xml:space="preserve">                                                           </w:t>
    </w:r>
    <w:r>
      <w:rPr>
        <w:rFonts w:ascii="Cambria" w:hAnsi="Cambria"/>
        <w:b/>
        <w:sz w:val="20"/>
        <w:szCs w:val="20"/>
      </w:rPr>
      <w:t>448-UAIP-FGR-2019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9A2" w:rsidRDefault="00C069A2">
      <w:pPr>
        <w:spacing w:after="0" w:line="240" w:lineRule="auto"/>
      </w:pPr>
      <w:r>
        <w:separator/>
      </w:r>
    </w:p>
  </w:footnote>
  <w:footnote w:type="continuationSeparator" w:id="0">
    <w:p w:rsidR="00C069A2" w:rsidRDefault="00C0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12B"/>
    <w:multiLevelType w:val="hybridMultilevel"/>
    <w:tmpl w:val="F374622A"/>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E6C7910"/>
    <w:multiLevelType w:val="hybridMultilevel"/>
    <w:tmpl w:val="F008E874"/>
    <w:lvl w:ilvl="0" w:tplc="440A000F">
      <w:start w:val="4"/>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F5C5F17"/>
    <w:multiLevelType w:val="hybridMultilevel"/>
    <w:tmpl w:val="90243B74"/>
    <w:lvl w:ilvl="0" w:tplc="1DF8FC58">
      <w:start w:val="1"/>
      <w:numFmt w:val="lowerLetter"/>
      <w:lvlText w:val="%1)"/>
      <w:lvlJc w:val="left"/>
      <w:pPr>
        <w:ind w:left="720" w:hanging="36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86BA4"/>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61C03"/>
    <w:multiLevelType w:val="hybridMultilevel"/>
    <w:tmpl w:val="768095BC"/>
    <w:lvl w:ilvl="0" w:tplc="BE9E3D14">
      <w:start w:val="1"/>
      <w:numFmt w:val="lowerLetter"/>
      <w:lvlText w:val="%1)"/>
      <w:lvlJc w:val="left"/>
      <w:pPr>
        <w:ind w:left="3054" w:hanging="360"/>
      </w:pPr>
      <w:rPr>
        <w:rFonts w:ascii="Cambria" w:eastAsia="Cambria" w:hAnsi="Cambria" w:cs="Cambria"/>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B80BFE"/>
    <w:multiLevelType w:val="hybridMultilevel"/>
    <w:tmpl w:val="94FE55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89D52D8"/>
    <w:multiLevelType w:val="hybridMultilevel"/>
    <w:tmpl w:val="F95A74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2AAB27B8"/>
    <w:multiLevelType w:val="hybridMultilevel"/>
    <w:tmpl w:val="A162DA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CE25798"/>
    <w:multiLevelType w:val="hybridMultilevel"/>
    <w:tmpl w:val="0B44952A"/>
    <w:lvl w:ilvl="0" w:tplc="EE3860D2">
      <w:start w:val="1"/>
      <w:numFmt w:val="lowerLetter"/>
      <w:lvlText w:val="%1)"/>
      <w:lvlJc w:val="left"/>
      <w:pPr>
        <w:ind w:left="720" w:hanging="360"/>
      </w:pPr>
      <w:rPr>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7319AF"/>
    <w:multiLevelType w:val="hybridMultilevel"/>
    <w:tmpl w:val="FB6C17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6E1726D"/>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C7703E"/>
    <w:multiLevelType w:val="hybridMultilevel"/>
    <w:tmpl w:val="2B1E9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B053C9A"/>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EBB2E06"/>
    <w:multiLevelType w:val="hybridMultilevel"/>
    <w:tmpl w:val="A502CA56"/>
    <w:lvl w:ilvl="0" w:tplc="D5747E4C">
      <w:numFmt w:val="bullet"/>
      <w:lvlText w:val="-"/>
      <w:lvlJc w:val="left"/>
      <w:pPr>
        <w:ind w:left="1080" w:hanging="360"/>
      </w:pPr>
      <w:rPr>
        <w:rFonts w:ascii="Cambria" w:eastAsia="Calibri" w:hAnsi="Cambria" w:cs="Calibri"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4" w15:restartNumberingAfterBreak="0">
    <w:nsid w:val="54BB5D95"/>
    <w:multiLevelType w:val="hybridMultilevel"/>
    <w:tmpl w:val="52F2629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990B3C"/>
    <w:multiLevelType w:val="hybridMultilevel"/>
    <w:tmpl w:val="15BC45CE"/>
    <w:lvl w:ilvl="0" w:tplc="4912A6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5A72FB"/>
    <w:multiLevelType w:val="hybridMultilevel"/>
    <w:tmpl w:val="2B1E9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69E007D"/>
    <w:multiLevelType w:val="hybridMultilevel"/>
    <w:tmpl w:val="DE02ADF0"/>
    <w:lvl w:ilvl="0" w:tplc="6E647626">
      <w:start w:val="1"/>
      <w:numFmt w:val="decimal"/>
      <w:lvlText w:val="%1."/>
      <w:lvlJc w:val="left"/>
      <w:pPr>
        <w:ind w:left="720" w:hanging="360"/>
      </w:pPr>
      <w:rPr>
        <w:rFonts w:ascii="Cambria" w:eastAsiaTheme="minorHAnsi" w:hAnsi="Cambria"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67A502E6"/>
    <w:multiLevelType w:val="hybridMultilevel"/>
    <w:tmpl w:val="410CC7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0D9775F"/>
    <w:multiLevelType w:val="hybridMultilevel"/>
    <w:tmpl w:val="672A20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9225583"/>
    <w:multiLevelType w:val="hybridMultilevel"/>
    <w:tmpl w:val="F30238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AFE2730"/>
    <w:multiLevelType w:val="hybridMultilevel"/>
    <w:tmpl w:val="16B8FA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17"/>
  </w:num>
  <w:num w:numId="5">
    <w:abstractNumId w:val="10"/>
  </w:num>
  <w:num w:numId="6">
    <w:abstractNumId w:val="12"/>
  </w:num>
  <w:num w:numId="7">
    <w:abstractNumId w:val="16"/>
  </w:num>
  <w:num w:numId="8">
    <w:abstractNumId w:val="11"/>
  </w:num>
  <w:num w:numId="9">
    <w:abstractNumId w:val="5"/>
  </w:num>
  <w:num w:numId="10">
    <w:abstractNumId w:val="15"/>
  </w:num>
  <w:num w:numId="11">
    <w:abstractNumId w:val="2"/>
  </w:num>
  <w:num w:numId="12">
    <w:abstractNumId w:val="9"/>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2"/>
  </w:num>
  <w:num w:numId="19">
    <w:abstractNumId w:val="19"/>
  </w:num>
  <w:num w:numId="20">
    <w:abstractNumId w:val="20"/>
  </w:num>
  <w:num w:numId="21">
    <w:abstractNumId w:val="21"/>
  </w:num>
  <w:num w:numId="22">
    <w:abstractNumId w:val="23"/>
  </w:num>
  <w:num w:numId="23">
    <w:abstractNumId w:val="1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43D"/>
    <w:rsid w:val="00013F97"/>
    <w:rsid w:val="00020562"/>
    <w:rsid w:val="00020768"/>
    <w:rsid w:val="000229EA"/>
    <w:rsid w:val="0003235C"/>
    <w:rsid w:val="000361E3"/>
    <w:rsid w:val="00042D89"/>
    <w:rsid w:val="00044649"/>
    <w:rsid w:val="0005792A"/>
    <w:rsid w:val="00066C4E"/>
    <w:rsid w:val="00073E04"/>
    <w:rsid w:val="00074020"/>
    <w:rsid w:val="00081D19"/>
    <w:rsid w:val="0008224D"/>
    <w:rsid w:val="00085FD1"/>
    <w:rsid w:val="000862CC"/>
    <w:rsid w:val="0009657A"/>
    <w:rsid w:val="000A293B"/>
    <w:rsid w:val="000A335B"/>
    <w:rsid w:val="000C093A"/>
    <w:rsid w:val="000C0D50"/>
    <w:rsid w:val="000D2C06"/>
    <w:rsid w:val="000D6E5D"/>
    <w:rsid w:val="000E0186"/>
    <w:rsid w:val="000E176F"/>
    <w:rsid w:val="0011018A"/>
    <w:rsid w:val="00112F1C"/>
    <w:rsid w:val="00122C94"/>
    <w:rsid w:val="001269F3"/>
    <w:rsid w:val="001305B0"/>
    <w:rsid w:val="00130E1E"/>
    <w:rsid w:val="001324E2"/>
    <w:rsid w:val="00132BAC"/>
    <w:rsid w:val="00134F4A"/>
    <w:rsid w:val="001427C6"/>
    <w:rsid w:val="00144B31"/>
    <w:rsid w:val="00150678"/>
    <w:rsid w:val="001565CE"/>
    <w:rsid w:val="00160839"/>
    <w:rsid w:val="00163B23"/>
    <w:rsid w:val="00173041"/>
    <w:rsid w:val="001779E3"/>
    <w:rsid w:val="00193EF2"/>
    <w:rsid w:val="001A1807"/>
    <w:rsid w:val="001B3C45"/>
    <w:rsid w:val="001C6970"/>
    <w:rsid w:val="001E4A00"/>
    <w:rsid w:val="001F3B58"/>
    <w:rsid w:val="001F5526"/>
    <w:rsid w:val="001F5B0F"/>
    <w:rsid w:val="0020500D"/>
    <w:rsid w:val="00212C22"/>
    <w:rsid w:val="002169F6"/>
    <w:rsid w:val="00231308"/>
    <w:rsid w:val="002463C1"/>
    <w:rsid w:val="00253A03"/>
    <w:rsid w:val="00257281"/>
    <w:rsid w:val="0026262E"/>
    <w:rsid w:val="002662E0"/>
    <w:rsid w:val="00267A15"/>
    <w:rsid w:val="00273494"/>
    <w:rsid w:val="00275669"/>
    <w:rsid w:val="00276DD2"/>
    <w:rsid w:val="00281DC0"/>
    <w:rsid w:val="002872E1"/>
    <w:rsid w:val="002A4657"/>
    <w:rsid w:val="002A7942"/>
    <w:rsid w:val="002B2257"/>
    <w:rsid w:val="002C0DEA"/>
    <w:rsid w:val="002C67AA"/>
    <w:rsid w:val="002D5209"/>
    <w:rsid w:val="002D696F"/>
    <w:rsid w:val="002D6D00"/>
    <w:rsid w:val="002E7AC6"/>
    <w:rsid w:val="002E7C14"/>
    <w:rsid w:val="00300034"/>
    <w:rsid w:val="00301594"/>
    <w:rsid w:val="00306021"/>
    <w:rsid w:val="00307BCF"/>
    <w:rsid w:val="003120D0"/>
    <w:rsid w:val="003155A5"/>
    <w:rsid w:val="00315E35"/>
    <w:rsid w:val="003413D9"/>
    <w:rsid w:val="0034218D"/>
    <w:rsid w:val="00343002"/>
    <w:rsid w:val="00363DFF"/>
    <w:rsid w:val="00377CA8"/>
    <w:rsid w:val="00383113"/>
    <w:rsid w:val="00385E7E"/>
    <w:rsid w:val="00390793"/>
    <w:rsid w:val="00394302"/>
    <w:rsid w:val="00395B05"/>
    <w:rsid w:val="003A054F"/>
    <w:rsid w:val="003A29C2"/>
    <w:rsid w:val="003A3CEB"/>
    <w:rsid w:val="003A51A2"/>
    <w:rsid w:val="003B169C"/>
    <w:rsid w:val="003C7FDF"/>
    <w:rsid w:val="003D31E0"/>
    <w:rsid w:val="003D44D3"/>
    <w:rsid w:val="003E40E1"/>
    <w:rsid w:val="003F1C75"/>
    <w:rsid w:val="003F52CD"/>
    <w:rsid w:val="004001F1"/>
    <w:rsid w:val="00412967"/>
    <w:rsid w:val="004229A7"/>
    <w:rsid w:val="00432F38"/>
    <w:rsid w:val="0044446F"/>
    <w:rsid w:val="00451EEC"/>
    <w:rsid w:val="00452EAA"/>
    <w:rsid w:val="004624FA"/>
    <w:rsid w:val="00465A5E"/>
    <w:rsid w:val="004674C3"/>
    <w:rsid w:val="00470E67"/>
    <w:rsid w:val="004858EF"/>
    <w:rsid w:val="00486F44"/>
    <w:rsid w:val="004A1C54"/>
    <w:rsid w:val="004A3AF4"/>
    <w:rsid w:val="004B672F"/>
    <w:rsid w:val="004C1355"/>
    <w:rsid w:val="004C58BB"/>
    <w:rsid w:val="004D2A7E"/>
    <w:rsid w:val="004D7437"/>
    <w:rsid w:val="004E438A"/>
    <w:rsid w:val="004F1E43"/>
    <w:rsid w:val="00500200"/>
    <w:rsid w:val="00504BCB"/>
    <w:rsid w:val="00504C96"/>
    <w:rsid w:val="005122D4"/>
    <w:rsid w:val="00533CAE"/>
    <w:rsid w:val="0054548E"/>
    <w:rsid w:val="005561A3"/>
    <w:rsid w:val="00572DAB"/>
    <w:rsid w:val="00580E00"/>
    <w:rsid w:val="005875FD"/>
    <w:rsid w:val="0059496F"/>
    <w:rsid w:val="00595D1D"/>
    <w:rsid w:val="005A117A"/>
    <w:rsid w:val="005A4545"/>
    <w:rsid w:val="005B192F"/>
    <w:rsid w:val="005B287F"/>
    <w:rsid w:val="005B6EAD"/>
    <w:rsid w:val="005D1F46"/>
    <w:rsid w:val="005D5560"/>
    <w:rsid w:val="005E5F85"/>
    <w:rsid w:val="005F1C0C"/>
    <w:rsid w:val="005F2C5D"/>
    <w:rsid w:val="005F73B1"/>
    <w:rsid w:val="006078E9"/>
    <w:rsid w:val="00614F50"/>
    <w:rsid w:val="0063231D"/>
    <w:rsid w:val="00632A54"/>
    <w:rsid w:val="00637B99"/>
    <w:rsid w:val="00640F9F"/>
    <w:rsid w:val="006471EB"/>
    <w:rsid w:val="00650CCE"/>
    <w:rsid w:val="00651C9B"/>
    <w:rsid w:val="006522E8"/>
    <w:rsid w:val="006527E0"/>
    <w:rsid w:val="00653E0F"/>
    <w:rsid w:val="00654613"/>
    <w:rsid w:val="006547C5"/>
    <w:rsid w:val="00660C28"/>
    <w:rsid w:val="00667CCF"/>
    <w:rsid w:val="006771FF"/>
    <w:rsid w:val="00677EB8"/>
    <w:rsid w:val="00680595"/>
    <w:rsid w:val="0068209F"/>
    <w:rsid w:val="0068333C"/>
    <w:rsid w:val="00687BCC"/>
    <w:rsid w:val="00694231"/>
    <w:rsid w:val="00696184"/>
    <w:rsid w:val="006A00AA"/>
    <w:rsid w:val="006B54EA"/>
    <w:rsid w:val="006B632D"/>
    <w:rsid w:val="006C2428"/>
    <w:rsid w:val="006C2910"/>
    <w:rsid w:val="006D37AE"/>
    <w:rsid w:val="006D5427"/>
    <w:rsid w:val="006D5EED"/>
    <w:rsid w:val="006E186F"/>
    <w:rsid w:val="006E22A9"/>
    <w:rsid w:val="006F031B"/>
    <w:rsid w:val="006F61F5"/>
    <w:rsid w:val="00706B96"/>
    <w:rsid w:val="00713893"/>
    <w:rsid w:val="007150DC"/>
    <w:rsid w:val="00722E85"/>
    <w:rsid w:val="00734D02"/>
    <w:rsid w:val="00735F13"/>
    <w:rsid w:val="00752C4E"/>
    <w:rsid w:val="007601BA"/>
    <w:rsid w:val="00763473"/>
    <w:rsid w:val="00763D50"/>
    <w:rsid w:val="007707C9"/>
    <w:rsid w:val="007835FB"/>
    <w:rsid w:val="007854A5"/>
    <w:rsid w:val="00790B5B"/>
    <w:rsid w:val="007A0820"/>
    <w:rsid w:val="007A1661"/>
    <w:rsid w:val="007B01E4"/>
    <w:rsid w:val="007B38E0"/>
    <w:rsid w:val="007B4031"/>
    <w:rsid w:val="007B6A53"/>
    <w:rsid w:val="007C214F"/>
    <w:rsid w:val="007C3220"/>
    <w:rsid w:val="007C7B9C"/>
    <w:rsid w:val="007D25DA"/>
    <w:rsid w:val="007D6F76"/>
    <w:rsid w:val="007E59DE"/>
    <w:rsid w:val="007F1D30"/>
    <w:rsid w:val="007F2020"/>
    <w:rsid w:val="007F2115"/>
    <w:rsid w:val="007F5B6C"/>
    <w:rsid w:val="008018CE"/>
    <w:rsid w:val="00803D05"/>
    <w:rsid w:val="00810C5C"/>
    <w:rsid w:val="00825D48"/>
    <w:rsid w:val="00830A80"/>
    <w:rsid w:val="00831CD7"/>
    <w:rsid w:val="00840D05"/>
    <w:rsid w:val="008500AC"/>
    <w:rsid w:val="00855CCF"/>
    <w:rsid w:val="008578EE"/>
    <w:rsid w:val="00881F24"/>
    <w:rsid w:val="00885B49"/>
    <w:rsid w:val="00887503"/>
    <w:rsid w:val="00893497"/>
    <w:rsid w:val="008A082E"/>
    <w:rsid w:val="008A637A"/>
    <w:rsid w:val="008C3CBB"/>
    <w:rsid w:val="008C6E18"/>
    <w:rsid w:val="008C753A"/>
    <w:rsid w:val="008D0E7A"/>
    <w:rsid w:val="008E06A8"/>
    <w:rsid w:val="008F4F71"/>
    <w:rsid w:val="008F7BA8"/>
    <w:rsid w:val="009000DF"/>
    <w:rsid w:val="0092084C"/>
    <w:rsid w:val="0092336E"/>
    <w:rsid w:val="00924267"/>
    <w:rsid w:val="009314D6"/>
    <w:rsid w:val="0093164B"/>
    <w:rsid w:val="00934B9F"/>
    <w:rsid w:val="00935557"/>
    <w:rsid w:val="00935FA2"/>
    <w:rsid w:val="00937593"/>
    <w:rsid w:val="0094123C"/>
    <w:rsid w:val="00946BE7"/>
    <w:rsid w:val="00946C72"/>
    <w:rsid w:val="009501DD"/>
    <w:rsid w:val="0095225E"/>
    <w:rsid w:val="00970D43"/>
    <w:rsid w:val="00976312"/>
    <w:rsid w:val="0097791E"/>
    <w:rsid w:val="00987DA1"/>
    <w:rsid w:val="00991196"/>
    <w:rsid w:val="009959C2"/>
    <w:rsid w:val="009A0A84"/>
    <w:rsid w:val="009A1AB0"/>
    <w:rsid w:val="009C5B74"/>
    <w:rsid w:val="009D1EDE"/>
    <w:rsid w:val="009D6960"/>
    <w:rsid w:val="009E0819"/>
    <w:rsid w:val="009E56B5"/>
    <w:rsid w:val="009E7284"/>
    <w:rsid w:val="009F08AA"/>
    <w:rsid w:val="00A0046B"/>
    <w:rsid w:val="00A01DC4"/>
    <w:rsid w:val="00A06BE7"/>
    <w:rsid w:val="00A1043B"/>
    <w:rsid w:val="00A22B62"/>
    <w:rsid w:val="00A30ABF"/>
    <w:rsid w:val="00A3115F"/>
    <w:rsid w:val="00A324AD"/>
    <w:rsid w:val="00A378AD"/>
    <w:rsid w:val="00A4381C"/>
    <w:rsid w:val="00A43BCC"/>
    <w:rsid w:val="00A460DD"/>
    <w:rsid w:val="00A47F2B"/>
    <w:rsid w:val="00A51506"/>
    <w:rsid w:val="00A57050"/>
    <w:rsid w:val="00A571D6"/>
    <w:rsid w:val="00A6103E"/>
    <w:rsid w:val="00A6369F"/>
    <w:rsid w:val="00A66E62"/>
    <w:rsid w:val="00A73E3C"/>
    <w:rsid w:val="00A778F1"/>
    <w:rsid w:val="00A85C90"/>
    <w:rsid w:val="00A9011C"/>
    <w:rsid w:val="00A90C02"/>
    <w:rsid w:val="00A9133A"/>
    <w:rsid w:val="00A952E2"/>
    <w:rsid w:val="00AB0D97"/>
    <w:rsid w:val="00AB1754"/>
    <w:rsid w:val="00AB3019"/>
    <w:rsid w:val="00AB3A87"/>
    <w:rsid w:val="00AC055D"/>
    <w:rsid w:val="00AC3A9D"/>
    <w:rsid w:val="00AC5A0B"/>
    <w:rsid w:val="00AC5B89"/>
    <w:rsid w:val="00AD6EF4"/>
    <w:rsid w:val="00AD7EE8"/>
    <w:rsid w:val="00AE0D57"/>
    <w:rsid w:val="00AE1502"/>
    <w:rsid w:val="00AE4980"/>
    <w:rsid w:val="00AE742B"/>
    <w:rsid w:val="00AE7EC2"/>
    <w:rsid w:val="00AF11A4"/>
    <w:rsid w:val="00AF1E61"/>
    <w:rsid w:val="00AF2955"/>
    <w:rsid w:val="00AF2C35"/>
    <w:rsid w:val="00AF6B8D"/>
    <w:rsid w:val="00AF7129"/>
    <w:rsid w:val="00B03F40"/>
    <w:rsid w:val="00B109A4"/>
    <w:rsid w:val="00B133AD"/>
    <w:rsid w:val="00B13906"/>
    <w:rsid w:val="00B2203D"/>
    <w:rsid w:val="00B23AE4"/>
    <w:rsid w:val="00B31B51"/>
    <w:rsid w:val="00B337C5"/>
    <w:rsid w:val="00B46299"/>
    <w:rsid w:val="00B5049B"/>
    <w:rsid w:val="00B66BFD"/>
    <w:rsid w:val="00B75512"/>
    <w:rsid w:val="00B77D57"/>
    <w:rsid w:val="00B80E52"/>
    <w:rsid w:val="00B81BD3"/>
    <w:rsid w:val="00B82648"/>
    <w:rsid w:val="00B82C5E"/>
    <w:rsid w:val="00B857A1"/>
    <w:rsid w:val="00B85BB2"/>
    <w:rsid w:val="00B86791"/>
    <w:rsid w:val="00B9024A"/>
    <w:rsid w:val="00B90C2F"/>
    <w:rsid w:val="00B9239E"/>
    <w:rsid w:val="00BA444C"/>
    <w:rsid w:val="00BA6A22"/>
    <w:rsid w:val="00BB5A5E"/>
    <w:rsid w:val="00BC0D84"/>
    <w:rsid w:val="00BC5AA8"/>
    <w:rsid w:val="00BC6553"/>
    <w:rsid w:val="00BD192F"/>
    <w:rsid w:val="00BD2E5B"/>
    <w:rsid w:val="00BD660E"/>
    <w:rsid w:val="00BE1ECD"/>
    <w:rsid w:val="00BE23DD"/>
    <w:rsid w:val="00BE50D2"/>
    <w:rsid w:val="00BE66FA"/>
    <w:rsid w:val="00C069A2"/>
    <w:rsid w:val="00C10D07"/>
    <w:rsid w:val="00C112A1"/>
    <w:rsid w:val="00C32792"/>
    <w:rsid w:val="00C400B1"/>
    <w:rsid w:val="00C436B9"/>
    <w:rsid w:val="00C45A7C"/>
    <w:rsid w:val="00C513E5"/>
    <w:rsid w:val="00C60C14"/>
    <w:rsid w:val="00C61D8B"/>
    <w:rsid w:val="00C62195"/>
    <w:rsid w:val="00C629FF"/>
    <w:rsid w:val="00C710FC"/>
    <w:rsid w:val="00C75D70"/>
    <w:rsid w:val="00C857F2"/>
    <w:rsid w:val="00C87FED"/>
    <w:rsid w:val="00C90239"/>
    <w:rsid w:val="00C92960"/>
    <w:rsid w:val="00C9320C"/>
    <w:rsid w:val="00C9392E"/>
    <w:rsid w:val="00C95F1F"/>
    <w:rsid w:val="00CA0299"/>
    <w:rsid w:val="00CA36D0"/>
    <w:rsid w:val="00CA36DC"/>
    <w:rsid w:val="00CA6049"/>
    <w:rsid w:val="00CB3743"/>
    <w:rsid w:val="00CB54F7"/>
    <w:rsid w:val="00CC2A7F"/>
    <w:rsid w:val="00CD11FC"/>
    <w:rsid w:val="00CE4662"/>
    <w:rsid w:val="00CF591F"/>
    <w:rsid w:val="00CF7B2F"/>
    <w:rsid w:val="00D01CB3"/>
    <w:rsid w:val="00D07444"/>
    <w:rsid w:val="00D20DEF"/>
    <w:rsid w:val="00D2366F"/>
    <w:rsid w:val="00D26054"/>
    <w:rsid w:val="00D26983"/>
    <w:rsid w:val="00D30605"/>
    <w:rsid w:val="00D34F0A"/>
    <w:rsid w:val="00D35679"/>
    <w:rsid w:val="00D534F5"/>
    <w:rsid w:val="00D547F9"/>
    <w:rsid w:val="00D552AC"/>
    <w:rsid w:val="00D55495"/>
    <w:rsid w:val="00D65829"/>
    <w:rsid w:val="00D66596"/>
    <w:rsid w:val="00D731A0"/>
    <w:rsid w:val="00D90B99"/>
    <w:rsid w:val="00D92780"/>
    <w:rsid w:val="00D9647F"/>
    <w:rsid w:val="00DA01CF"/>
    <w:rsid w:val="00DA1481"/>
    <w:rsid w:val="00DA27DC"/>
    <w:rsid w:val="00DA565E"/>
    <w:rsid w:val="00DA65F6"/>
    <w:rsid w:val="00DA6A4E"/>
    <w:rsid w:val="00DA75D4"/>
    <w:rsid w:val="00DA7CB0"/>
    <w:rsid w:val="00DB2E05"/>
    <w:rsid w:val="00DB5735"/>
    <w:rsid w:val="00DC1413"/>
    <w:rsid w:val="00DC485A"/>
    <w:rsid w:val="00DD0ABA"/>
    <w:rsid w:val="00DD1A55"/>
    <w:rsid w:val="00DD5AC5"/>
    <w:rsid w:val="00DD6305"/>
    <w:rsid w:val="00DD7C00"/>
    <w:rsid w:val="00DE12E4"/>
    <w:rsid w:val="00DF4F74"/>
    <w:rsid w:val="00DF5A31"/>
    <w:rsid w:val="00E02B74"/>
    <w:rsid w:val="00E057D1"/>
    <w:rsid w:val="00E0619B"/>
    <w:rsid w:val="00E110B1"/>
    <w:rsid w:val="00E24A9B"/>
    <w:rsid w:val="00E404D5"/>
    <w:rsid w:val="00E40C6E"/>
    <w:rsid w:val="00E433FC"/>
    <w:rsid w:val="00E45615"/>
    <w:rsid w:val="00E456AC"/>
    <w:rsid w:val="00E51388"/>
    <w:rsid w:val="00E51739"/>
    <w:rsid w:val="00E54483"/>
    <w:rsid w:val="00E60F10"/>
    <w:rsid w:val="00E756F6"/>
    <w:rsid w:val="00E8120E"/>
    <w:rsid w:val="00E86CF4"/>
    <w:rsid w:val="00E91031"/>
    <w:rsid w:val="00E97633"/>
    <w:rsid w:val="00EA43A0"/>
    <w:rsid w:val="00EA5587"/>
    <w:rsid w:val="00EA6037"/>
    <w:rsid w:val="00EA6C8F"/>
    <w:rsid w:val="00EB1532"/>
    <w:rsid w:val="00EB1C5F"/>
    <w:rsid w:val="00EB7C2F"/>
    <w:rsid w:val="00EC33BE"/>
    <w:rsid w:val="00ED1807"/>
    <w:rsid w:val="00EE5044"/>
    <w:rsid w:val="00EE6D4F"/>
    <w:rsid w:val="00EF3476"/>
    <w:rsid w:val="00EF4703"/>
    <w:rsid w:val="00EF5740"/>
    <w:rsid w:val="00EF79E7"/>
    <w:rsid w:val="00F059B6"/>
    <w:rsid w:val="00F0624E"/>
    <w:rsid w:val="00F07BA2"/>
    <w:rsid w:val="00F11EAB"/>
    <w:rsid w:val="00F205B7"/>
    <w:rsid w:val="00F2085A"/>
    <w:rsid w:val="00F3126A"/>
    <w:rsid w:val="00F32125"/>
    <w:rsid w:val="00F32894"/>
    <w:rsid w:val="00F37B6E"/>
    <w:rsid w:val="00F4005C"/>
    <w:rsid w:val="00F46172"/>
    <w:rsid w:val="00F619EE"/>
    <w:rsid w:val="00F76B5E"/>
    <w:rsid w:val="00F814FC"/>
    <w:rsid w:val="00F85541"/>
    <w:rsid w:val="00F93A05"/>
    <w:rsid w:val="00FB044F"/>
    <w:rsid w:val="00FB601F"/>
    <w:rsid w:val="00FC281B"/>
    <w:rsid w:val="00FD0934"/>
    <w:rsid w:val="00FD1B40"/>
    <w:rsid w:val="00FD4998"/>
    <w:rsid w:val="00FD6140"/>
    <w:rsid w:val="00FD71EF"/>
    <w:rsid w:val="00FE37A8"/>
    <w:rsid w:val="00FF2BA4"/>
    <w:rsid w:val="00FF30AD"/>
    <w:rsid w:val="00FF5838"/>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742F8-C62A-468A-86FD-3C5EB7B9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D1"/>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Pr>
      <w:lang w:val="es-SV"/>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customStyle="1" w:styleId="p">
    <w:name w:val="p"/>
    <w:basedOn w:val="Normal"/>
    <w:uiPriority w:val="99"/>
    <w:rsid w:val="000C0D50"/>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m6008177543172216067p">
    <w:name w:val="m_6008177543172216067p"/>
    <w:basedOn w:val="Normal"/>
    <w:rsid w:val="00E404D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default">
    <w:name w:val="m_6008177543172216067default"/>
    <w:basedOn w:val="Normal"/>
    <w:rsid w:val="00C61D8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msolistparagraph">
    <w:name w:val="m_6008177543172216067msolistparagraph"/>
    <w:basedOn w:val="Normal"/>
    <w:rsid w:val="00614F50"/>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BD660E"/>
    <w:rPr>
      <w:color w:val="0563C1"/>
      <w:u w:val="single"/>
    </w:rPr>
  </w:style>
  <w:style w:type="paragraph" w:styleId="Textosinformato">
    <w:name w:val="Plain Text"/>
    <w:basedOn w:val="Normal"/>
    <w:link w:val="TextosinformatoCar"/>
    <w:uiPriority w:val="99"/>
    <w:unhideWhenUsed/>
    <w:rsid w:val="009412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4123C"/>
    <w:rPr>
      <w:rFonts w:ascii="Calibri" w:eastAsiaTheme="minorHAnsi" w:hAnsi="Calibri" w:cstheme="minorBidi"/>
      <w:sz w:val="22"/>
      <w:szCs w:val="21"/>
      <w:lang w:eastAsia="en-US"/>
    </w:rPr>
  </w:style>
  <w:style w:type="character" w:styleId="Hipervnculovisitado">
    <w:name w:val="FollowedHyperlink"/>
    <w:basedOn w:val="Fuentedeprrafopredeter"/>
    <w:uiPriority w:val="99"/>
    <w:semiHidden/>
    <w:unhideWhenUsed/>
    <w:rsid w:val="0092336E"/>
    <w:rPr>
      <w:color w:val="954F72"/>
      <w:u w:val="single"/>
    </w:rPr>
  </w:style>
  <w:style w:type="paragraph" w:customStyle="1" w:styleId="xl71">
    <w:name w:val="xl71"/>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92336E"/>
    <w:pPr>
      <w:spacing w:before="100" w:beforeAutospacing="1" w:after="100" w:afterAutospacing="1" w:line="240" w:lineRule="auto"/>
    </w:pPr>
    <w:rPr>
      <w:rFonts w:ascii="Cambria" w:eastAsia="Times New Roman" w:hAnsi="Cambria" w:cs="Times New Roman"/>
      <w:b/>
      <w:bCs/>
      <w:sz w:val="28"/>
      <w:szCs w:val="28"/>
      <w:lang w:eastAsia="es-SV"/>
    </w:rPr>
  </w:style>
  <w:style w:type="paragraph" w:customStyle="1" w:styleId="xl73">
    <w:name w:val="xl73"/>
    <w:basedOn w:val="Normal"/>
    <w:rsid w:val="0092336E"/>
    <w:pP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74">
    <w:name w:val="xl74"/>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5">
    <w:name w:val="xl75"/>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76">
    <w:name w:val="xl76"/>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eastAsia="es-SV"/>
    </w:rPr>
  </w:style>
  <w:style w:type="paragraph" w:customStyle="1" w:styleId="xl77">
    <w:name w:val="xl77"/>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eastAsia="es-SV"/>
    </w:rPr>
  </w:style>
  <w:style w:type="paragraph" w:customStyle="1" w:styleId="xl78">
    <w:name w:val="xl78"/>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9">
    <w:name w:val="xl79"/>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es-SV"/>
    </w:rPr>
  </w:style>
  <w:style w:type="paragraph" w:customStyle="1" w:styleId="xl80">
    <w:name w:val="xl80"/>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1">
    <w:name w:val="xl81"/>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m8928221008939920328msolistparagraph">
    <w:name w:val="m_8928221008939920328msolistparagraph"/>
    <w:basedOn w:val="Normal"/>
    <w:rsid w:val="00BB5A5E"/>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394">
      <w:bodyDiv w:val="1"/>
      <w:marLeft w:val="0"/>
      <w:marRight w:val="0"/>
      <w:marTop w:val="0"/>
      <w:marBottom w:val="0"/>
      <w:divBdr>
        <w:top w:val="none" w:sz="0" w:space="0" w:color="auto"/>
        <w:left w:val="none" w:sz="0" w:space="0" w:color="auto"/>
        <w:bottom w:val="none" w:sz="0" w:space="0" w:color="auto"/>
        <w:right w:val="none" w:sz="0" w:space="0" w:color="auto"/>
      </w:divBdr>
    </w:div>
    <w:div w:id="72052343">
      <w:bodyDiv w:val="1"/>
      <w:marLeft w:val="0"/>
      <w:marRight w:val="0"/>
      <w:marTop w:val="0"/>
      <w:marBottom w:val="0"/>
      <w:divBdr>
        <w:top w:val="none" w:sz="0" w:space="0" w:color="auto"/>
        <w:left w:val="none" w:sz="0" w:space="0" w:color="auto"/>
        <w:bottom w:val="none" w:sz="0" w:space="0" w:color="auto"/>
        <w:right w:val="none" w:sz="0" w:space="0" w:color="auto"/>
      </w:divBdr>
    </w:div>
    <w:div w:id="72241512">
      <w:bodyDiv w:val="1"/>
      <w:marLeft w:val="0"/>
      <w:marRight w:val="0"/>
      <w:marTop w:val="0"/>
      <w:marBottom w:val="0"/>
      <w:divBdr>
        <w:top w:val="none" w:sz="0" w:space="0" w:color="auto"/>
        <w:left w:val="none" w:sz="0" w:space="0" w:color="auto"/>
        <w:bottom w:val="none" w:sz="0" w:space="0" w:color="auto"/>
        <w:right w:val="none" w:sz="0" w:space="0" w:color="auto"/>
      </w:divBdr>
    </w:div>
    <w:div w:id="72436676">
      <w:bodyDiv w:val="1"/>
      <w:marLeft w:val="0"/>
      <w:marRight w:val="0"/>
      <w:marTop w:val="0"/>
      <w:marBottom w:val="0"/>
      <w:divBdr>
        <w:top w:val="none" w:sz="0" w:space="0" w:color="auto"/>
        <w:left w:val="none" w:sz="0" w:space="0" w:color="auto"/>
        <w:bottom w:val="none" w:sz="0" w:space="0" w:color="auto"/>
        <w:right w:val="none" w:sz="0" w:space="0" w:color="auto"/>
      </w:divBdr>
    </w:div>
    <w:div w:id="122964560">
      <w:bodyDiv w:val="1"/>
      <w:marLeft w:val="0"/>
      <w:marRight w:val="0"/>
      <w:marTop w:val="0"/>
      <w:marBottom w:val="0"/>
      <w:divBdr>
        <w:top w:val="none" w:sz="0" w:space="0" w:color="auto"/>
        <w:left w:val="none" w:sz="0" w:space="0" w:color="auto"/>
        <w:bottom w:val="none" w:sz="0" w:space="0" w:color="auto"/>
        <w:right w:val="none" w:sz="0" w:space="0" w:color="auto"/>
      </w:divBdr>
    </w:div>
    <w:div w:id="158540703">
      <w:bodyDiv w:val="1"/>
      <w:marLeft w:val="0"/>
      <w:marRight w:val="0"/>
      <w:marTop w:val="0"/>
      <w:marBottom w:val="0"/>
      <w:divBdr>
        <w:top w:val="none" w:sz="0" w:space="0" w:color="auto"/>
        <w:left w:val="none" w:sz="0" w:space="0" w:color="auto"/>
        <w:bottom w:val="none" w:sz="0" w:space="0" w:color="auto"/>
        <w:right w:val="none" w:sz="0" w:space="0" w:color="auto"/>
      </w:divBdr>
    </w:div>
    <w:div w:id="168911189">
      <w:bodyDiv w:val="1"/>
      <w:marLeft w:val="0"/>
      <w:marRight w:val="0"/>
      <w:marTop w:val="0"/>
      <w:marBottom w:val="0"/>
      <w:divBdr>
        <w:top w:val="none" w:sz="0" w:space="0" w:color="auto"/>
        <w:left w:val="none" w:sz="0" w:space="0" w:color="auto"/>
        <w:bottom w:val="none" w:sz="0" w:space="0" w:color="auto"/>
        <w:right w:val="none" w:sz="0" w:space="0" w:color="auto"/>
      </w:divBdr>
    </w:div>
    <w:div w:id="183977385">
      <w:bodyDiv w:val="1"/>
      <w:marLeft w:val="0"/>
      <w:marRight w:val="0"/>
      <w:marTop w:val="0"/>
      <w:marBottom w:val="0"/>
      <w:divBdr>
        <w:top w:val="none" w:sz="0" w:space="0" w:color="auto"/>
        <w:left w:val="none" w:sz="0" w:space="0" w:color="auto"/>
        <w:bottom w:val="none" w:sz="0" w:space="0" w:color="auto"/>
        <w:right w:val="none" w:sz="0" w:space="0" w:color="auto"/>
      </w:divBdr>
    </w:div>
    <w:div w:id="197158199">
      <w:bodyDiv w:val="1"/>
      <w:marLeft w:val="0"/>
      <w:marRight w:val="0"/>
      <w:marTop w:val="0"/>
      <w:marBottom w:val="0"/>
      <w:divBdr>
        <w:top w:val="none" w:sz="0" w:space="0" w:color="auto"/>
        <w:left w:val="none" w:sz="0" w:space="0" w:color="auto"/>
        <w:bottom w:val="none" w:sz="0" w:space="0" w:color="auto"/>
        <w:right w:val="none" w:sz="0" w:space="0" w:color="auto"/>
      </w:divBdr>
    </w:div>
    <w:div w:id="260115060">
      <w:bodyDiv w:val="1"/>
      <w:marLeft w:val="0"/>
      <w:marRight w:val="0"/>
      <w:marTop w:val="0"/>
      <w:marBottom w:val="0"/>
      <w:divBdr>
        <w:top w:val="none" w:sz="0" w:space="0" w:color="auto"/>
        <w:left w:val="none" w:sz="0" w:space="0" w:color="auto"/>
        <w:bottom w:val="none" w:sz="0" w:space="0" w:color="auto"/>
        <w:right w:val="none" w:sz="0" w:space="0" w:color="auto"/>
      </w:divBdr>
    </w:div>
    <w:div w:id="309941193">
      <w:bodyDiv w:val="1"/>
      <w:marLeft w:val="0"/>
      <w:marRight w:val="0"/>
      <w:marTop w:val="0"/>
      <w:marBottom w:val="0"/>
      <w:divBdr>
        <w:top w:val="none" w:sz="0" w:space="0" w:color="auto"/>
        <w:left w:val="none" w:sz="0" w:space="0" w:color="auto"/>
        <w:bottom w:val="none" w:sz="0" w:space="0" w:color="auto"/>
        <w:right w:val="none" w:sz="0" w:space="0" w:color="auto"/>
      </w:divBdr>
    </w:div>
    <w:div w:id="338853407">
      <w:bodyDiv w:val="1"/>
      <w:marLeft w:val="0"/>
      <w:marRight w:val="0"/>
      <w:marTop w:val="0"/>
      <w:marBottom w:val="0"/>
      <w:divBdr>
        <w:top w:val="none" w:sz="0" w:space="0" w:color="auto"/>
        <w:left w:val="none" w:sz="0" w:space="0" w:color="auto"/>
        <w:bottom w:val="none" w:sz="0" w:space="0" w:color="auto"/>
        <w:right w:val="none" w:sz="0" w:space="0" w:color="auto"/>
      </w:divBdr>
    </w:div>
    <w:div w:id="341472509">
      <w:bodyDiv w:val="1"/>
      <w:marLeft w:val="0"/>
      <w:marRight w:val="0"/>
      <w:marTop w:val="0"/>
      <w:marBottom w:val="0"/>
      <w:divBdr>
        <w:top w:val="none" w:sz="0" w:space="0" w:color="auto"/>
        <w:left w:val="none" w:sz="0" w:space="0" w:color="auto"/>
        <w:bottom w:val="none" w:sz="0" w:space="0" w:color="auto"/>
        <w:right w:val="none" w:sz="0" w:space="0" w:color="auto"/>
      </w:divBdr>
    </w:div>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372967576">
      <w:bodyDiv w:val="1"/>
      <w:marLeft w:val="0"/>
      <w:marRight w:val="0"/>
      <w:marTop w:val="0"/>
      <w:marBottom w:val="0"/>
      <w:divBdr>
        <w:top w:val="none" w:sz="0" w:space="0" w:color="auto"/>
        <w:left w:val="none" w:sz="0" w:space="0" w:color="auto"/>
        <w:bottom w:val="none" w:sz="0" w:space="0" w:color="auto"/>
        <w:right w:val="none" w:sz="0" w:space="0" w:color="auto"/>
      </w:divBdr>
    </w:div>
    <w:div w:id="373237077">
      <w:bodyDiv w:val="1"/>
      <w:marLeft w:val="0"/>
      <w:marRight w:val="0"/>
      <w:marTop w:val="0"/>
      <w:marBottom w:val="0"/>
      <w:divBdr>
        <w:top w:val="none" w:sz="0" w:space="0" w:color="auto"/>
        <w:left w:val="none" w:sz="0" w:space="0" w:color="auto"/>
        <w:bottom w:val="none" w:sz="0" w:space="0" w:color="auto"/>
        <w:right w:val="none" w:sz="0" w:space="0" w:color="auto"/>
      </w:divBdr>
    </w:div>
    <w:div w:id="408356539">
      <w:bodyDiv w:val="1"/>
      <w:marLeft w:val="0"/>
      <w:marRight w:val="0"/>
      <w:marTop w:val="0"/>
      <w:marBottom w:val="0"/>
      <w:divBdr>
        <w:top w:val="none" w:sz="0" w:space="0" w:color="auto"/>
        <w:left w:val="none" w:sz="0" w:space="0" w:color="auto"/>
        <w:bottom w:val="none" w:sz="0" w:space="0" w:color="auto"/>
        <w:right w:val="none" w:sz="0" w:space="0" w:color="auto"/>
      </w:divBdr>
    </w:div>
    <w:div w:id="415321742">
      <w:bodyDiv w:val="1"/>
      <w:marLeft w:val="0"/>
      <w:marRight w:val="0"/>
      <w:marTop w:val="0"/>
      <w:marBottom w:val="0"/>
      <w:divBdr>
        <w:top w:val="none" w:sz="0" w:space="0" w:color="auto"/>
        <w:left w:val="none" w:sz="0" w:space="0" w:color="auto"/>
        <w:bottom w:val="none" w:sz="0" w:space="0" w:color="auto"/>
        <w:right w:val="none" w:sz="0" w:space="0" w:color="auto"/>
      </w:divBdr>
    </w:div>
    <w:div w:id="439567104">
      <w:bodyDiv w:val="1"/>
      <w:marLeft w:val="0"/>
      <w:marRight w:val="0"/>
      <w:marTop w:val="0"/>
      <w:marBottom w:val="0"/>
      <w:divBdr>
        <w:top w:val="none" w:sz="0" w:space="0" w:color="auto"/>
        <w:left w:val="none" w:sz="0" w:space="0" w:color="auto"/>
        <w:bottom w:val="none" w:sz="0" w:space="0" w:color="auto"/>
        <w:right w:val="none" w:sz="0" w:space="0" w:color="auto"/>
      </w:divBdr>
    </w:div>
    <w:div w:id="449204300">
      <w:bodyDiv w:val="1"/>
      <w:marLeft w:val="0"/>
      <w:marRight w:val="0"/>
      <w:marTop w:val="0"/>
      <w:marBottom w:val="0"/>
      <w:divBdr>
        <w:top w:val="none" w:sz="0" w:space="0" w:color="auto"/>
        <w:left w:val="none" w:sz="0" w:space="0" w:color="auto"/>
        <w:bottom w:val="none" w:sz="0" w:space="0" w:color="auto"/>
        <w:right w:val="none" w:sz="0" w:space="0" w:color="auto"/>
      </w:divBdr>
    </w:div>
    <w:div w:id="451092687">
      <w:bodyDiv w:val="1"/>
      <w:marLeft w:val="0"/>
      <w:marRight w:val="0"/>
      <w:marTop w:val="0"/>
      <w:marBottom w:val="0"/>
      <w:divBdr>
        <w:top w:val="none" w:sz="0" w:space="0" w:color="auto"/>
        <w:left w:val="none" w:sz="0" w:space="0" w:color="auto"/>
        <w:bottom w:val="none" w:sz="0" w:space="0" w:color="auto"/>
        <w:right w:val="none" w:sz="0" w:space="0" w:color="auto"/>
      </w:divBdr>
    </w:div>
    <w:div w:id="452789994">
      <w:bodyDiv w:val="1"/>
      <w:marLeft w:val="0"/>
      <w:marRight w:val="0"/>
      <w:marTop w:val="0"/>
      <w:marBottom w:val="0"/>
      <w:divBdr>
        <w:top w:val="none" w:sz="0" w:space="0" w:color="auto"/>
        <w:left w:val="none" w:sz="0" w:space="0" w:color="auto"/>
        <w:bottom w:val="none" w:sz="0" w:space="0" w:color="auto"/>
        <w:right w:val="none" w:sz="0" w:space="0" w:color="auto"/>
      </w:divBdr>
    </w:div>
    <w:div w:id="477844395">
      <w:bodyDiv w:val="1"/>
      <w:marLeft w:val="0"/>
      <w:marRight w:val="0"/>
      <w:marTop w:val="0"/>
      <w:marBottom w:val="0"/>
      <w:divBdr>
        <w:top w:val="none" w:sz="0" w:space="0" w:color="auto"/>
        <w:left w:val="none" w:sz="0" w:space="0" w:color="auto"/>
        <w:bottom w:val="none" w:sz="0" w:space="0" w:color="auto"/>
        <w:right w:val="none" w:sz="0" w:space="0" w:color="auto"/>
      </w:divBdr>
    </w:div>
    <w:div w:id="515076351">
      <w:bodyDiv w:val="1"/>
      <w:marLeft w:val="0"/>
      <w:marRight w:val="0"/>
      <w:marTop w:val="0"/>
      <w:marBottom w:val="0"/>
      <w:divBdr>
        <w:top w:val="none" w:sz="0" w:space="0" w:color="auto"/>
        <w:left w:val="none" w:sz="0" w:space="0" w:color="auto"/>
        <w:bottom w:val="none" w:sz="0" w:space="0" w:color="auto"/>
        <w:right w:val="none" w:sz="0" w:space="0" w:color="auto"/>
      </w:divBdr>
    </w:div>
    <w:div w:id="522939728">
      <w:bodyDiv w:val="1"/>
      <w:marLeft w:val="0"/>
      <w:marRight w:val="0"/>
      <w:marTop w:val="0"/>
      <w:marBottom w:val="0"/>
      <w:divBdr>
        <w:top w:val="none" w:sz="0" w:space="0" w:color="auto"/>
        <w:left w:val="none" w:sz="0" w:space="0" w:color="auto"/>
        <w:bottom w:val="none" w:sz="0" w:space="0" w:color="auto"/>
        <w:right w:val="none" w:sz="0" w:space="0" w:color="auto"/>
      </w:divBdr>
    </w:div>
    <w:div w:id="533885201">
      <w:bodyDiv w:val="1"/>
      <w:marLeft w:val="0"/>
      <w:marRight w:val="0"/>
      <w:marTop w:val="0"/>
      <w:marBottom w:val="0"/>
      <w:divBdr>
        <w:top w:val="none" w:sz="0" w:space="0" w:color="auto"/>
        <w:left w:val="none" w:sz="0" w:space="0" w:color="auto"/>
        <w:bottom w:val="none" w:sz="0" w:space="0" w:color="auto"/>
        <w:right w:val="none" w:sz="0" w:space="0" w:color="auto"/>
      </w:divBdr>
    </w:div>
    <w:div w:id="540635543">
      <w:bodyDiv w:val="1"/>
      <w:marLeft w:val="0"/>
      <w:marRight w:val="0"/>
      <w:marTop w:val="0"/>
      <w:marBottom w:val="0"/>
      <w:divBdr>
        <w:top w:val="none" w:sz="0" w:space="0" w:color="auto"/>
        <w:left w:val="none" w:sz="0" w:space="0" w:color="auto"/>
        <w:bottom w:val="none" w:sz="0" w:space="0" w:color="auto"/>
        <w:right w:val="none" w:sz="0" w:space="0" w:color="auto"/>
      </w:divBdr>
    </w:div>
    <w:div w:id="544294315">
      <w:bodyDiv w:val="1"/>
      <w:marLeft w:val="0"/>
      <w:marRight w:val="0"/>
      <w:marTop w:val="0"/>
      <w:marBottom w:val="0"/>
      <w:divBdr>
        <w:top w:val="none" w:sz="0" w:space="0" w:color="auto"/>
        <w:left w:val="none" w:sz="0" w:space="0" w:color="auto"/>
        <w:bottom w:val="none" w:sz="0" w:space="0" w:color="auto"/>
        <w:right w:val="none" w:sz="0" w:space="0" w:color="auto"/>
      </w:divBdr>
    </w:div>
    <w:div w:id="546719554">
      <w:bodyDiv w:val="1"/>
      <w:marLeft w:val="0"/>
      <w:marRight w:val="0"/>
      <w:marTop w:val="0"/>
      <w:marBottom w:val="0"/>
      <w:divBdr>
        <w:top w:val="none" w:sz="0" w:space="0" w:color="auto"/>
        <w:left w:val="none" w:sz="0" w:space="0" w:color="auto"/>
        <w:bottom w:val="none" w:sz="0" w:space="0" w:color="auto"/>
        <w:right w:val="none" w:sz="0" w:space="0" w:color="auto"/>
      </w:divBdr>
    </w:div>
    <w:div w:id="549078930">
      <w:bodyDiv w:val="1"/>
      <w:marLeft w:val="0"/>
      <w:marRight w:val="0"/>
      <w:marTop w:val="0"/>
      <w:marBottom w:val="0"/>
      <w:divBdr>
        <w:top w:val="none" w:sz="0" w:space="0" w:color="auto"/>
        <w:left w:val="none" w:sz="0" w:space="0" w:color="auto"/>
        <w:bottom w:val="none" w:sz="0" w:space="0" w:color="auto"/>
        <w:right w:val="none" w:sz="0" w:space="0" w:color="auto"/>
      </w:divBdr>
    </w:div>
    <w:div w:id="560679592">
      <w:bodyDiv w:val="1"/>
      <w:marLeft w:val="0"/>
      <w:marRight w:val="0"/>
      <w:marTop w:val="0"/>
      <w:marBottom w:val="0"/>
      <w:divBdr>
        <w:top w:val="none" w:sz="0" w:space="0" w:color="auto"/>
        <w:left w:val="none" w:sz="0" w:space="0" w:color="auto"/>
        <w:bottom w:val="none" w:sz="0" w:space="0" w:color="auto"/>
        <w:right w:val="none" w:sz="0" w:space="0" w:color="auto"/>
      </w:divBdr>
    </w:div>
    <w:div w:id="564074703">
      <w:bodyDiv w:val="1"/>
      <w:marLeft w:val="0"/>
      <w:marRight w:val="0"/>
      <w:marTop w:val="0"/>
      <w:marBottom w:val="0"/>
      <w:divBdr>
        <w:top w:val="none" w:sz="0" w:space="0" w:color="auto"/>
        <w:left w:val="none" w:sz="0" w:space="0" w:color="auto"/>
        <w:bottom w:val="none" w:sz="0" w:space="0" w:color="auto"/>
        <w:right w:val="none" w:sz="0" w:space="0" w:color="auto"/>
      </w:divBdr>
    </w:div>
    <w:div w:id="567302760">
      <w:bodyDiv w:val="1"/>
      <w:marLeft w:val="0"/>
      <w:marRight w:val="0"/>
      <w:marTop w:val="0"/>
      <w:marBottom w:val="0"/>
      <w:divBdr>
        <w:top w:val="none" w:sz="0" w:space="0" w:color="auto"/>
        <w:left w:val="none" w:sz="0" w:space="0" w:color="auto"/>
        <w:bottom w:val="none" w:sz="0" w:space="0" w:color="auto"/>
        <w:right w:val="none" w:sz="0" w:space="0" w:color="auto"/>
      </w:divBdr>
    </w:div>
    <w:div w:id="592008645">
      <w:bodyDiv w:val="1"/>
      <w:marLeft w:val="0"/>
      <w:marRight w:val="0"/>
      <w:marTop w:val="0"/>
      <w:marBottom w:val="0"/>
      <w:divBdr>
        <w:top w:val="none" w:sz="0" w:space="0" w:color="auto"/>
        <w:left w:val="none" w:sz="0" w:space="0" w:color="auto"/>
        <w:bottom w:val="none" w:sz="0" w:space="0" w:color="auto"/>
        <w:right w:val="none" w:sz="0" w:space="0" w:color="auto"/>
      </w:divBdr>
    </w:div>
    <w:div w:id="599681023">
      <w:bodyDiv w:val="1"/>
      <w:marLeft w:val="0"/>
      <w:marRight w:val="0"/>
      <w:marTop w:val="0"/>
      <w:marBottom w:val="0"/>
      <w:divBdr>
        <w:top w:val="none" w:sz="0" w:space="0" w:color="auto"/>
        <w:left w:val="none" w:sz="0" w:space="0" w:color="auto"/>
        <w:bottom w:val="none" w:sz="0" w:space="0" w:color="auto"/>
        <w:right w:val="none" w:sz="0" w:space="0" w:color="auto"/>
      </w:divBdr>
    </w:div>
    <w:div w:id="608468251">
      <w:bodyDiv w:val="1"/>
      <w:marLeft w:val="0"/>
      <w:marRight w:val="0"/>
      <w:marTop w:val="0"/>
      <w:marBottom w:val="0"/>
      <w:divBdr>
        <w:top w:val="none" w:sz="0" w:space="0" w:color="auto"/>
        <w:left w:val="none" w:sz="0" w:space="0" w:color="auto"/>
        <w:bottom w:val="none" w:sz="0" w:space="0" w:color="auto"/>
        <w:right w:val="none" w:sz="0" w:space="0" w:color="auto"/>
      </w:divBdr>
    </w:div>
    <w:div w:id="609167857">
      <w:bodyDiv w:val="1"/>
      <w:marLeft w:val="0"/>
      <w:marRight w:val="0"/>
      <w:marTop w:val="0"/>
      <w:marBottom w:val="0"/>
      <w:divBdr>
        <w:top w:val="none" w:sz="0" w:space="0" w:color="auto"/>
        <w:left w:val="none" w:sz="0" w:space="0" w:color="auto"/>
        <w:bottom w:val="none" w:sz="0" w:space="0" w:color="auto"/>
        <w:right w:val="none" w:sz="0" w:space="0" w:color="auto"/>
      </w:divBdr>
    </w:div>
    <w:div w:id="629439033">
      <w:bodyDiv w:val="1"/>
      <w:marLeft w:val="0"/>
      <w:marRight w:val="0"/>
      <w:marTop w:val="0"/>
      <w:marBottom w:val="0"/>
      <w:divBdr>
        <w:top w:val="none" w:sz="0" w:space="0" w:color="auto"/>
        <w:left w:val="none" w:sz="0" w:space="0" w:color="auto"/>
        <w:bottom w:val="none" w:sz="0" w:space="0" w:color="auto"/>
        <w:right w:val="none" w:sz="0" w:space="0" w:color="auto"/>
      </w:divBdr>
    </w:div>
    <w:div w:id="636253866">
      <w:bodyDiv w:val="1"/>
      <w:marLeft w:val="0"/>
      <w:marRight w:val="0"/>
      <w:marTop w:val="0"/>
      <w:marBottom w:val="0"/>
      <w:divBdr>
        <w:top w:val="none" w:sz="0" w:space="0" w:color="auto"/>
        <w:left w:val="none" w:sz="0" w:space="0" w:color="auto"/>
        <w:bottom w:val="none" w:sz="0" w:space="0" w:color="auto"/>
        <w:right w:val="none" w:sz="0" w:space="0" w:color="auto"/>
      </w:divBdr>
    </w:div>
    <w:div w:id="643433097">
      <w:bodyDiv w:val="1"/>
      <w:marLeft w:val="0"/>
      <w:marRight w:val="0"/>
      <w:marTop w:val="0"/>
      <w:marBottom w:val="0"/>
      <w:divBdr>
        <w:top w:val="none" w:sz="0" w:space="0" w:color="auto"/>
        <w:left w:val="none" w:sz="0" w:space="0" w:color="auto"/>
        <w:bottom w:val="none" w:sz="0" w:space="0" w:color="auto"/>
        <w:right w:val="none" w:sz="0" w:space="0" w:color="auto"/>
      </w:divBdr>
    </w:div>
    <w:div w:id="677971268">
      <w:bodyDiv w:val="1"/>
      <w:marLeft w:val="0"/>
      <w:marRight w:val="0"/>
      <w:marTop w:val="0"/>
      <w:marBottom w:val="0"/>
      <w:divBdr>
        <w:top w:val="none" w:sz="0" w:space="0" w:color="auto"/>
        <w:left w:val="none" w:sz="0" w:space="0" w:color="auto"/>
        <w:bottom w:val="none" w:sz="0" w:space="0" w:color="auto"/>
        <w:right w:val="none" w:sz="0" w:space="0" w:color="auto"/>
      </w:divBdr>
    </w:div>
    <w:div w:id="680199682">
      <w:bodyDiv w:val="1"/>
      <w:marLeft w:val="0"/>
      <w:marRight w:val="0"/>
      <w:marTop w:val="0"/>
      <w:marBottom w:val="0"/>
      <w:divBdr>
        <w:top w:val="none" w:sz="0" w:space="0" w:color="auto"/>
        <w:left w:val="none" w:sz="0" w:space="0" w:color="auto"/>
        <w:bottom w:val="none" w:sz="0" w:space="0" w:color="auto"/>
        <w:right w:val="none" w:sz="0" w:space="0" w:color="auto"/>
      </w:divBdr>
    </w:div>
    <w:div w:id="681592276">
      <w:bodyDiv w:val="1"/>
      <w:marLeft w:val="0"/>
      <w:marRight w:val="0"/>
      <w:marTop w:val="0"/>
      <w:marBottom w:val="0"/>
      <w:divBdr>
        <w:top w:val="none" w:sz="0" w:space="0" w:color="auto"/>
        <w:left w:val="none" w:sz="0" w:space="0" w:color="auto"/>
        <w:bottom w:val="none" w:sz="0" w:space="0" w:color="auto"/>
        <w:right w:val="none" w:sz="0" w:space="0" w:color="auto"/>
      </w:divBdr>
    </w:div>
    <w:div w:id="722873517">
      <w:bodyDiv w:val="1"/>
      <w:marLeft w:val="0"/>
      <w:marRight w:val="0"/>
      <w:marTop w:val="0"/>
      <w:marBottom w:val="0"/>
      <w:divBdr>
        <w:top w:val="none" w:sz="0" w:space="0" w:color="auto"/>
        <w:left w:val="none" w:sz="0" w:space="0" w:color="auto"/>
        <w:bottom w:val="none" w:sz="0" w:space="0" w:color="auto"/>
        <w:right w:val="none" w:sz="0" w:space="0" w:color="auto"/>
      </w:divBdr>
    </w:div>
    <w:div w:id="724597203">
      <w:bodyDiv w:val="1"/>
      <w:marLeft w:val="0"/>
      <w:marRight w:val="0"/>
      <w:marTop w:val="0"/>
      <w:marBottom w:val="0"/>
      <w:divBdr>
        <w:top w:val="none" w:sz="0" w:space="0" w:color="auto"/>
        <w:left w:val="none" w:sz="0" w:space="0" w:color="auto"/>
        <w:bottom w:val="none" w:sz="0" w:space="0" w:color="auto"/>
        <w:right w:val="none" w:sz="0" w:space="0" w:color="auto"/>
      </w:divBdr>
    </w:div>
    <w:div w:id="732892249">
      <w:bodyDiv w:val="1"/>
      <w:marLeft w:val="0"/>
      <w:marRight w:val="0"/>
      <w:marTop w:val="0"/>
      <w:marBottom w:val="0"/>
      <w:divBdr>
        <w:top w:val="none" w:sz="0" w:space="0" w:color="auto"/>
        <w:left w:val="none" w:sz="0" w:space="0" w:color="auto"/>
        <w:bottom w:val="none" w:sz="0" w:space="0" w:color="auto"/>
        <w:right w:val="none" w:sz="0" w:space="0" w:color="auto"/>
      </w:divBdr>
    </w:div>
    <w:div w:id="743991477">
      <w:bodyDiv w:val="1"/>
      <w:marLeft w:val="0"/>
      <w:marRight w:val="0"/>
      <w:marTop w:val="0"/>
      <w:marBottom w:val="0"/>
      <w:divBdr>
        <w:top w:val="none" w:sz="0" w:space="0" w:color="auto"/>
        <w:left w:val="none" w:sz="0" w:space="0" w:color="auto"/>
        <w:bottom w:val="none" w:sz="0" w:space="0" w:color="auto"/>
        <w:right w:val="none" w:sz="0" w:space="0" w:color="auto"/>
      </w:divBdr>
    </w:div>
    <w:div w:id="762997359">
      <w:bodyDiv w:val="1"/>
      <w:marLeft w:val="0"/>
      <w:marRight w:val="0"/>
      <w:marTop w:val="0"/>
      <w:marBottom w:val="0"/>
      <w:divBdr>
        <w:top w:val="none" w:sz="0" w:space="0" w:color="auto"/>
        <w:left w:val="none" w:sz="0" w:space="0" w:color="auto"/>
        <w:bottom w:val="none" w:sz="0" w:space="0" w:color="auto"/>
        <w:right w:val="none" w:sz="0" w:space="0" w:color="auto"/>
      </w:divBdr>
    </w:div>
    <w:div w:id="777331958">
      <w:bodyDiv w:val="1"/>
      <w:marLeft w:val="0"/>
      <w:marRight w:val="0"/>
      <w:marTop w:val="0"/>
      <w:marBottom w:val="0"/>
      <w:divBdr>
        <w:top w:val="none" w:sz="0" w:space="0" w:color="auto"/>
        <w:left w:val="none" w:sz="0" w:space="0" w:color="auto"/>
        <w:bottom w:val="none" w:sz="0" w:space="0" w:color="auto"/>
        <w:right w:val="none" w:sz="0" w:space="0" w:color="auto"/>
      </w:divBdr>
    </w:div>
    <w:div w:id="787823725">
      <w:bodyDiv w:val="1"/>
      <w:marLeft w:val="0"/>
      <w:marRight w:val="0"/>
      <w:marTop w:val="0"/>
      <w:marBottom w:val="0"/>
      <w:divBdr>
        <w:top w:val="none" w:sz="0" w:space="0" w:color="auto"/>
        <w:left w:val="none" w:sz="0" w:space="0" w:color="auto"/>
        <w:bottom w:val="none" w:sz="0" w:space="0" w:color="auto"/>
        <w:right w:val="none" w:sz="0" w:space="0" w:color="auto"/>
      </w:divBdr>
    </w:div>
    <w:div w:id="837967456">
      <w:bodyDiv w:val="1"/>
      <w:marLeft w:val="0"/>
      <w:marRight w:val="0"/>
      <w:marTop w:val="0"/>
      <w:marBottom w:val="0"/>
      <w:divBdr>
        <w:top w:val="none" w:sz="0" w:space="0" w:color="auto"/>
        <w:left w:val="none" w:sz="0" w:space="0" w:color="auto"/>
        <w:bottom w:val="none" w:sz="0" w:space="0" w:color="auto"/>
        <w:right w:val="none" w:sz="0" w:space="0" w:color="auto"/>
      </w:divBdr>
    </w:div>
    <w:div w:id="864639280">
      <w:bodyDiv w:val="1"/>
      <w:marLeft w:val="0"/>
      <w:marRight w:val="0"/>
      <w:marTop w:val="0"/>
      <w:marBottom w:val="0"/>
      <w:divBdr>
        <w:top w:val="none" w:sz="0" w:space="0" w:color="auto"/>
        <w:left w:val="none" w:sz="0" w:space="0" w:color="auto"/>
        <w:bottom w:val="none" w:sz="0" w:space="0" w:color="auto"/>
        <w:right w:val="none" w:sz="0" w:space="0" w:color="auto"/>
      </w:divBdr>
    </w:div>
    <w:div w:id="868489614">
      <w:bodyDiv w:val="1"/>
      <w:marLeft w:val="0"/>
      <w:marRight w:val="0"/>
      <w:marTop w:val="0"/>
      <w:marBottom w:val="0"/>
      <w:divBdr>
        <w:top w:val="none" w:sz="0" w:space="0" w:color="auto"/>
        <w:left w:val="none" w:sz="0" w:space="0" w:color="auto"/>
        <w:bottom w:val="none" w:sz="0" w:space="0" w:color="auto"/>
        <w:right w:val="none" w:sz="0" w:space="0" w:color="auto"/>
      </w:divBdr>
    </w:div>
    <w:div w:id="870874969">
      <w:bodyDiv w:val="1"/>
      <w:marLeft w:val="0"/>
      <w:marRight w:val="0"/>
      <w:marTop w:val="0"/>
      <w:marBottom w:val="0"/>
      <w:divBdr>
        <w:top w:val="none" w:sz="0" w:space="0" w:color="auto"/>
        <w:left w:val="none" w:sz="0" w:space="0" w:color="auto"/>
        <w:bottom w:val="none" w:sz="0" w:space="0" w:color="auto"/>
        <w:right w:val="none" w:sz="0" w:space="0" w:color="auto"/>
      </w:divBdr>
    </w:div>
    <w:div w:id="875460201">
      <w:bodyDiv w:val="1"/>
      <w:marLeft w:val="0"/>
      <w:marRight w:val="0"/>
      <w:marTop w:val="0"/>
      <w:marBottom w:val="0"/>
      <w:divBdr>
        <w:top w:val="none" w:sz="0" w:space="0" w:color="auto"/>
        <w:left w:val="none" w:sz="0" w:space="0" w:color="auto"/>
        <w:bottom w:val="none" w:sz="0" w:space="0" w:color="auto"/>
        <w:right w:val="none" w:sz="0" w:space="0" w:color="auto"/>
      </w:divBdr>
    </w:div>
    <w:div w:id="895702906">
      <w:bodyDiv w:val="1"/>
      <w:marLeft w:val="0"/>
      <w:marRight w:val="0"/>
      <w:marTop w:val="0"/>
      <w:marBottom w:val="0"/>
      <w:divBdr>
        <w:top w:val="none" w:sz="0" w:space="0" w:color="auto"/>
        <w:left w:val="none" w:sz="0" w:space="0" w:color="auto"/>
        <w:bottom w:val="none" w:sz="0" w:space="0" w:color="auto"/>
        <w:right w:val="none" w:sz="0" w:space="0" w:color="auto"/>
      </w:divBdr>
    </w:div>
    <w:div w:id="896933039">
      <w:bodyDiv w:val="1"/>
      <w:marLeft w:val="0"/>
      <w:marRight w:val="0"/>
      <w:marTop w:val="0"/>
      <w:marBottom w:val="0"/>
      <w:divBdr>
        <w:top w:val="none" w:sz="0" w:space="0" w:color="auto"/>
        <w:left w:val="none" w:sz="0" w:space="0" w:color="auto"/>
        <w:bottom w:val="none" w:sz="0" w:space="0" w:color="auto"/>
        <w:right w:val="none" w:sz="0" w:space="0" w:color="auto"/>
      </w:divBdr>
    </w:div>
    <w:div w:id="902253419">
      <w:bodyDiv w:val="1"/>
      <w:marLeft w:val="0"/>
      <w:marRight w:val="0"/>
      <w:marTop w:val="0"/>
      <w:marBottom w:val="0"/>
      <w:divBdr>
        <w:top w:val="none" w:sz="0" w:space="0" w:color="auto"/>
        <w:left w:val="none" w:sz="0" w:space="0" w:color="auto"/>
        <w:bottom w:val="none" w:sz="0" w:space="0" w:color="auto"/>
        <w:right w:val="none" w:sz="0" w:space="0" w:color="auto"/>
      </w:divBdr>
    </w:div>
    <w:div w:id="937368138">
      <w:bodyDiv w:val="1"/>
      <w:marLeft w:val="0"/>
      <w:marRight w:val="0"/>
      <w:marTop w:val="0"/>
      <w:marBottom w:val="0"/>
      <w:divBdr>
        <w:top w:val="none" w:sz="0" w:space="0" w:color="auto"/>
        <w:left w:val="none" w:sz="0" w:space="0" w:color="auto"/>
        <w:bottom w:val="none" w:sz="0" w:space="0" w:color="auto"/>
        <w:right w:val="none" w:sz="0" w:space="0" w:color="auto"/>
      </w:divBdr>
    </w:div>
    <w:div w:id="938295532">
      <w:bodyDiv w:val="1"/>
      <w:marLeft w:val="0"/>
      <w:marRight w:val="0"/>
      <w:marTop w:val="0"/>
      <w:marBottom w:val="0"/>
      <w:divBdr>
        <w:top w:val="none" w:sz="0" w:space="0" w:color="auto"/>
        <w:left w:val="none" w:sz="0" w:space="0" w:color="auto"/>
        <w:bottom w:val="none" w:sz="0" w:space="0" w:color="auto"/>
        <w:right w:val="none" w:sz="0" w:space="0" w:color="auto"/>
      </w:divBdr>
    </w:div>
    <w:div w:id="941303412">
      <w:bodyDiv w:val="1"/>
      <w:marLeft w:val="0"/>
      <w:marRight w:val="0"/>
      <w:marTop w:val="0"/>
      <w:marBottom w:val="0"/>
      <w:divBdr>
        <w:top w:val="none" w:sz="0" w:space="0" w:color="auto"/>
        <w:left w:val="none" w:sz="0" w:space="0" w:color="auto"/>
        <w:bottom w:val="none" w:sz="0" w:space="0" w:color="auto"/>
        <w:right w:val="none" w:sz="0" w:space="0" w:color="auto"/>
      </w:divBdr>
    </w:div>
    <w:div w:id="1008362110">
      <w:bodyDiv w:val="1"/>
      <w:marLeft w:val="0"/>
      <w:marRight w:val="0"/>
      <w:marTop w:val="0"/>
      <w:marBottom w:val="0"/>
      <w:divBdr>
        <w:top w:val="none" w:sz="0" w:space="0" w:color="auto"/>
        <w:left w:val="none" w:sz="0" w:space="0" w:color="auto"/>
        <w:bottom w:val="none" w:sz="0" w:space="0" w:color="auto"/>
        <w:right w:val="none" w:sz="0" w:space="0" w:color="auto"/>
      </w:divBdr>
    </w:div>
    <w:div w:id="1035928345">
      <w:bodyDiv w:val="1"/>
      <w:marLeft w:val="0"/>
      <w:marRight w:val="0"/>
      <w:marTop w:val="0"/>
      <w:marBottom w:val="0"/>
      <w:divBdr>
        <w:top w:val="none" w:sz="0" w:space="0" w:color="auto"/>
        <w:left w:val="none" w:sz="0" w:space="0" w:color="auto"/>
        <w:bottom w:val="none" w:sz="0" w:space="0" w:color="auto"/>
        <w:right w:val="none" w:sz="0" w:space="0" w:color="auto"/>
      </w:divBdr>
    </w:div>
    <w:div w:id="1041906807">
      <w:bodyDiv w:val="1"/>
      <w:marLeft w:val="0"/>
      <w:marRight w:val="0"/>
      <w:marTop w:val="0"/>
      <w:marBottom w:val="0"/>
      <w:divBdr>
        <w:top w:val="none" w:sz="0" w:space="0" w:color="auto"/>
        <w:left w:val="none" w:sz="0" w:space="0" w:color="auto"/>
        <w:bottom w:val="none" w:sz="0" w:space="0" w:color="auto"/>
        <w:right w:val="none" w:sz="0" w:space="0" w:color="auto"/>
      </w:divBdr>
    </w:div>
    <w:div w:id="1080370036">
      <w:bodyDiv w:val="1"/>
      <w:marLeft w:val="0"/>
      <w:marRight w:val="0"/>
      <w:marTop w:val="0"/>
      <w:marBottom w:val="0"/>
      <w:divBdr>
        <w:top w:val="none" w:sz="0" w:space="0" w:color="auto"/>
        <w:left w:val="none" w:sz="0" w:space="0" w:color="auto"/>
        <w:bottom w:val="none" w:sz="0" w:space="0" w:color="auto"/>
        <w:right w:val="none" w:sz="0" w:space="0" w:color="auto"/>
      </w:divBdr>
    </w:div>
    <w:div w:id="1080909873">
      <w:bodyDiv w:val="1"/>
      <w:marLeft w:val="0"/>
      <w:marRight w:val="0"/>
      <w:marTop w:val="0"/>
      <w:marBottom w:val="0"/>
      <w:divBdr>
        <w:top w:val="none" w:sz="0" w:space="0" w:color="auto"/>
        <w:left w:val="none" w:sz="0" w:space="0" w:color="auto"/>
        <w:bottom w:val="none" w:sz="0" w:space="0" w:color="auto"/>
        <w:right w:val="none" w:sz="0" w:space="0" w:color="auto"/>
      </w:divBdr>
    </w:div>
    <w:div w:id="1107432316">
      <w:bodyDiv w:val="1"/>
      <w:marLeft w:val="0"/>
      <w:marRight w:val="0"/>
      <w:marTop w:val="0"/>
      <w:marBottom w:val="0"/>
      <w:divBdr>
        <w:top w:val="none" w:sz="0" w:space="0" w:color="auto"/>
        <w:left w:val="none" w:sz="0" w:space="0" w:color="auto"/>
        <w:bottom w:val="none" w:sz="0" w:space="0" w:color="auto"/>
        <w:right w:val="none" w:sz="0" w:space="0" w:color="auto"/>
      </w:divBdr>
    </w:div>
    <w:div w:id="1137071598">
      <w:bodyDiv w:val="1"/>
      <w:marLeft w:val="0"/>
      <w:marRight w:val="0"/>
      <w:marTop w:val="0"/>
      <w:marBottom w:val="0"/>
      <w:divBdr>
        <w:top w:val="none" w:sz="0" w:space="0" w:color="auto"/>
        <w:left w:val="none" w:sz="0" w:space="0" w:color="auto"/>
        <w:bottom w:val="none" w:sz="0" w:space="0" w:color="auto"/>
        <w:right w:val="none" w:sz="0" w:space="0" w:color="auto"/>
      </w:divBdr>
    </w:div>
    <w:div w:id="1169322565">
      <w:bodyDiv w:val="1"/>
      <w:marLeft w:val="0"/>
      <w:marRight w:val="0"/>
      <w:marTop w:val="0"/>
      <w:marBottom w:val="0"/>
      <w:divBdr>
        <w:top w:val="none" w:sz="0" w:space="0" w:color="auto"/>
        <w:left w:val="none" w:sz="0" w:space="0" w:color="auto"/>
        <w:bottom w:val="none" w:sz="0" w:space="0" w:color="auto"/>
        <w:right w:val="none" w:sz="0" w:space="0" w:color="auto"/>
      </w:divBdr>
    </w:div>
    <w:div w:id="1182861233">
      <w:bodyDiv w:val="1"/>
      <w:marLeft w:val="0"/>
      <w:marRight w:val="0"/>
      <w:marTop w:val="0"/>
      <w:marBottom w:val="0"/>
      <w:divBdr>
        <w:top w:val="none" w:sz="0" w:space="0" w:color="auto"/>
        <w:left w:val="none" w:sz="0" w:space="0" w:color="auto"/>
        <w:bottom w:val="none" w:sz="0" w:space="0" w:color="auto"/>
        <w:right w:val="none" w:sz="0" w:space="0" w:color="auto"/>
      </w:divBdr>
    </w:div>
    <w:div w:id="1184637361">
      <w:bodyDiv w:val="1"/>
      <w:marLeft w:val="0"/>
      <w:marRight w:val="0"/>
      <w:marTop w:val="0"/>
      <w:marBottom w:val="0"/>
      <w:divBdr>
        <w:top w:val="none" w:sz="0" w:space="0" w:color="auto"/>
        <w:left w:val="none" w:sz="0" w:space="0" w:color="auto"/>
        <w:bottom w:val="none" w:sz="0" w:space="0" w:color="auto"/>
        <w:right w:val="none" w:sz="0" w:space="0" w:color="auto"/>
      </w:divBdr>
    </w:div>
    <w:div w:id="1193107899">
      <w:bodyDiv w:val="1"/>
      <w:marLeft w:val="0"/>
      <w:marRight w:val="0"/>
      <w:marTop w:val="0"/>
      <w:marBottom w:val="0"/>
      <w:divBdr>
        <w:top w:val="none" w:sz="0" w:space="0" w:color="auto"/>
        <w:left w:val="none" w:sz="0" w:space="0" w:color="auto"/>
        <w:bottom w:val="none" w:sz="0" w:space="0" w:color="auto"/>
        <w:right w:val="none" w:sz="0" w:space="0" w:color="auto"/>
      </w:divBdr>
    </w:div>
    <w:div w:id="1206067366">
      <w:bodyDiv w:val="1"/>
      <w:marLeft w:val="0"/>
      <w:marRight w:val="0"/>
      <w:marTop w:val="0"/>
      <w:marBottom w:val="0"/>
      <w:divBdr>
        <w:top w:val="none" w:sz="0" w:space="0" w:color="auto"/>
        <w:left w:val="none" w:sz="0" w:space="0" w:color="auto"/>
        <w:bottom w:val="none" w:sz="0" w:space="0" w:color="auto"/>
        <w:right w:val="none" w:sz="0" w:space="0" w:color="auto"/>
      </w:divBdr>
    </w:div>
    <w:div w:id="1219319712">
      <w:bodyDiv w:val="1"/>
      <w:marLeft w:val="0"/>
      <w:marRight w:val="0"/>
      <w:marTop w:val="0"/>
      <w:marBottom w:val="0"/>
      <w:divBdr>
        <w:top w:val="none" w:sz="0" w:space="0" w:color="auto"/>
        <w:left w:val="none" w:sz="0" w:space="0" w:color="auto"/>
        <w:bottom w:val="none" w:sz="0" w:space="0" w:color="auto"/>
        <w:right w:val="none" w:sz="0" w:space="0" w:color="auto"/>
      </w:divBdr>
    </w:div>
    <w:div w:id="1238829643">
      <w:bodyDiv w:val="1"/>
      <w:marLeft w:val="0"/>
      <w:marRight w:val="0"/>
      <w:marTop w:val="0"/>
      <w:marBottom w:val="0"/>
      <w:divBdr>
        <w:top w:val="none" w:sz="0" w:space="0" w:color="auto"/>
        <w:left w:val="none" w:sz="0" w:space="0" w:color="auto"/>
        <w:bottom w:val="none" w:sz="0" w:space="0" w:color="auto"/>
        <w:right w:val="none" w:sz="0" w:space="0" w:color="auto"/>
      </w:divBdr>
    </w:div>
    <w:div w:id="1247420181">
      <w:bodyDiv w:val="1"/>
      <w:marLeft w:val="0"/>
      <w:marRight w:val="0"/>
      <w:marTop w:val="0"/>
      <w:marBottom w:val="0"/>
      <w:divBdr>
        <w:top w:val="none" w:sz="0" w:space="0" w:color="auto"/>
        <w:left w:val="none" w:sz="0" w:space="0" w:color="auto"/>
        <w:bottom w:val="none" w:sz="0" w:space="0" w:color="auto"/>
        <w:right w:val="none" w:sz="0" w:space="0" w:color="auto"/>
      </w:divBdr>
    </w:div>
    <w:div w:id="1294748384">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18878728">
      <w:bodyDiv w:val="1"/>
      <w:marLeft w:val="0"/>
      <w:marRight w:val="0"/>
      <w:marTop w:val="0"/>
      <w:marBottom w:val="0"/>
      <w:divBdr>
        <w:top w:val="none" w:sz="0" w:space="0" w:color="auto"/>
        <w:left w:val="none" w:sz="0" w:space="0" w:color="auto"/>
        <w:bottom w:val="none" w:sz="0" w:space="0" w:color="auto"/>
        <w:right w:val="none" w:sz="0" w:space="0" w:color="auto"/>
      </w:divBdr>
    </w:div>
    <w:div w:id="1323045782">
      <w:bodyDiv w:val="1"/>
      <w:marLeft w:val="0"/>
      <w:marRight w:val="0"/>
      <w:marTop w:val="0"/>
      <w:marBottom w:val="0"/>
      <w:divBdr>
        <w:top w:val="none" w:sz="0" w:space="0" w:color="auto"/>
        <w:left w:val="none" w:sz="0" w:space="0" w:color="auto"/>
        <w:bottom w:val="none" w:sz="0" w:space="0" w:color="auto"/>
        <w:right w:val="none" w:sz="0" w:space="0" w:color="auto"/>
      </w:divBdr>
    </w:div>
    <w:div w:id="1342972769">
      <w:bodyDiv w:val="1"/>
      <w:marLeft w:val="0"/>
      <w:marRight w:val="0"/>
      <w:marTop w:val="0"/>
      <w:marBottom w:val="0"/>
      <w:divBdr>
        <w:top w:val="none" w:sz="0" w:space="0" w:color="auto"/>
        <w:left w:val="none" w:sz="0" w:space="0" w:color="auto"/>
        <w:bottom w:val="none" w:sz="0" w:space="0" w:color="auto"/>
        <w:right w:val="none" w:sz="0" w:space="0" w:color="auto"/>
      </w:divBdr>
    </w:div>
    <w:div w:id="1370496597">
      <w:bodyDiv w:val="1"/>
      <w:marLeft w:val="0"/>
      <w:marRight w:val="0"/>
      <w:marTop w:val="0"/>
      <w:marBottom w:val="0"/>
      <w:divBdr>
        <w:top w:val="none" w:sz="0" w:space="0" w:color="auto"/>
        <w:left w:val="none" w:sz="0" w:space="0" w:color="auto"/>
        <w:bottom w:val="none" w:sz="0" w:space="0" w:color="auto"/>
        <w:right w:val="none" w:sz="0" w:space="0" w:color="auto"/>
      </w:divBdr>
    </w:div>
    <w:div w:id="1380975619">
      <w:bodyDiv w:val="1"/>
      <w:marLeft w:val="0"/>
      <w:marRight w:val="0"/>
      <w:marTop w:val="0"/>
      <w:marBottom w:val="0"/>
      <w:divBdr>
        <w:top w:val="none" w:sz="0" w:space="0" w:color="auto"/>
        <w:left w:val="none" w:sz="0" w:space="0" w:color="auto"/>
        <w:bottom w:val="none" w:sz="0" w:space="0" w:color="auto"/>
        <w:right w:val="none" w:sz="0" w:space="0" w:color="auto"/>
      </w:divBdr>
    </w:div>
    <w:div w:id="1381592953">
      <w:bodyDiv w:val="1"/>
      <w:marLeft w:val="0"/>
      <w:marRight w:val="0"/>
      <w:marTop w:val="0"/>
      <w:marBottom w:val="0"/>
      <w:divBdr>
        <w:top w:val="none" w:sz="0" w:space="0" w:color="auto"/>
        <w:left w:val="none" w:sz="0" w:space="0" w:color="auto"/>
        <w:bottom w:val="none" w:sz="0" w:space="0" w:color="auto"/>
        <w:right w:val="none" w:sz="0" w:space="0" w:color="auto"/>
      </w:divBdr>
    </w:div>
    <w:div w:id="1387877706">
      <w:bodyDiv w:val="1"/>
      <w:marLeft w:val="0"/>
      <w:marRight w:val="0"/>
      <w:marTop w:val="0"/>
      <w:marBottom w:val="0"/>
      <w:divBdr>
        <w:top w:val="none" w:sz="0" w:space="0" w:color="auto"/>
        <w:left w:val="none" w:sz="0" w:space="0" w:color="auto"/>
        <w:bottom w:val="none" w:sz="0" w:space="0" w:color="auto"/>
        <w:right w:val="none" w:sz="0" w:space="0" w:color="auto"/>
      </w:divBdr>
    </w:div>
    <w:div w:id="1402408178">
      <w:bodyDiv w:val="1"/>
      <w:marLeft w:val="0"/>
      <w:marRight w:val="0"/>
      <w:marTop w:val="0"/>
      <w:marBottom w:val="0"/>
      <w:divBdr>
        <w:top w:val="none" w:sz="0" w:space="0" w:color="auto"/>
        <w:left w:val="none" w:sz="0" w:space="0" w:color="auto"/>
        <w:bottom w:val="none" w:sz="0" w:space="0" w:color="auto"/>
        <w:right w:val="none" w:sz="0" w:space="0" w:color="auto"/>
      </w:divBdr>
    </w:div>
    <w:div w:id="1502545104">
      <w:bodyDiv w:val="1"/>
      <w:marLeft w:val="0"/>
      <w:marRight w:val="0"/>
      <w:marTop w:val="0"/>
      <w:marBottom w:val="0"/>
      <w:divBdr>
        <w:top w:val="none" w:sz="0" w:space="0" w:color="auto"/>
        <w:left w:val="none" w:sz="0" w:space="0" w:color="auto"/>
        <w:bottom w:val="none" w:sz="0" w:space="0" w:color="auto"/>
        <w:right w:val="none" w:sz="0" w:space="0" w:color="auto"/>
      </w:divBdr>
    </w:div>
    <w:div w:id="1515194296">
      <w:bodyDiv w:val="1"/>
      <w:marLeft w:val="0"/>
      <w:marRight w:val="0"/>
      <w:marTop w:val="0"/>
      <w:marBottom w:val="0"/>
      <w:divBdr>
        <w:top w:val="none" w:sz="0" w:space="0" w:color="auto"/>
        <w:left w:val="none" w:sz="0" w:space="0" w:color="auto"/>
        <w:bottom w:val="none" w:sz="0" w:space="0" w:color="auto"/>
        <w:right w:val="none" w:sz="0" w:space="0" w:color="auto"/>
      </w:divBdr>
    </w:div>
    <w:div w:id="1519537838">
      <w:bodyDiv w:val="1"/>
      <w:marLeft w:val="0"/>
      <w:marRight w:val="0"/>
      <w:marTop w:val="0"/>
      <w:marBottom w:val="0"/>
      <w:divBdr>
        <w:top w:val="none" w:sz="0" w:space="0" w:color="auto"/>
        <w:left w:val="none" w:sz="0" w:space="0" w:color="auto"/>
        <w:bottom w:val="none" w:sz="0" w:space="0" w:color="auto"/>
        <w:right w:val="none" w:sz="0" w:space="0" w:color="auto"/>
      </w:divBdr>
    </w:div>
    <w:div w:id="1521044828">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1558857107">
      <w:bodyDiv w:val="1"/>
      <w:marLeft w:val="0"/>
      <w:marRight w:val="0"/>
      <w:marTop w:val="0"/>
      <w:marBottom w:val="0"/>
      <w:divBdr>
        <w:top w:val="none" w:sz="0" w:space="0" w:color="auto"/>
        <w:left w:val="none" w:sz="0" w:space="0" w:color="auto"/>
        <w:bottom w:val="none" w:sz="0" w:space="0" w:color="auto"/>
        <w:right w:val="none" w:sz="0" w:space="0" w:color="auto"/>
      </w:divBdr>
    </w:div>
    <w:div w:id="1587838624">
      <w:bodyDiv w:val="1"/>
      <w:marLeft w:val="0"/>
      <w:marRight w:val="0"/>
      <w:marTop w:val="0"/>
      <w:marBottom w:val="0"/>
      <w:divBdr>
        <w:top w:val="none" w:sz="0" w:space="0" w:color="auto"/>
        <w:left w:val="none" w:sz="0" w:space="0" w:color="auto"/>
        <w:bottom w:val="none" w:sz="0" w:space="0" w:color="auto"/>
        <w:right w:val="none" w:sz="0" w:space="0" w:color="auto"/>
      </w:divBdr>
    </w:div>
    <w:div w:id="1623807545">
      <w:bodyDiv w:val="1"/>
      <w:marLeft w:val="0"/>
      <w:marRight w:val="0"/>
      <w:marTop w:val="0"/>
      <w:marBottom w:val="0"/>
      <w:divBdr>
        <w:top w:val="none" w:sz="0" w:space="0" w:color="auto"/>
        <w:left w:val="none" w:sz="0" w:space="0" w:color="auto"/>
        <w:bottom w:val="none" w:sz="0" w:space="0" w:color="auto"/>
        <w:right w:val="none" w:sz="0" w:space="0" w:color="auto"/>
      </w:divBdr>
    </w:div>
    <w:div w:id="1629237739">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41039520">
      <w:bodyDiv w:val="1"/>
      <w:marLeft w:val="0"/>
      <w:marRight w:val="0"/>
      <w:marTop w:val="0"/>
      <w:marBottom w:val="0"/>
      <w:divBdr>
        <w:top w:val="none" w:sz="0" w:space="0" w:color="auto"/>
        <w:left w:val="none" w:sz="0" w:space="0" w:color="auto"/>
        <w:bottom w:val="none" w:sz="0" w:space="0" w:color="auto"/>
        <w:right w:val="none" w:sz="0" w:space="0" w:color="auto"/>
      </w:divBdr>
    </w:div>
    <w:div w:id="1669361616">
      <w:bodyDiv w:val="1"/>
      <w:marLeft w:val="0"/>
      <w:marRight w:val="0"/>
      <w:marTop w:val="0"/>
      <w:marBottom w:val="0"/>
      <w:divBdr>
        <w:top w:val="none" w:sz="0" w:space="0" w:color="auto"/>
        <w:left w:val="none" w:sz="0" w:space="0" w:color="auto"/>
        <w:bottom w:val="none" w:sz="0" w:space="0" w:color="auto"/>
        <w:right w:val="none" w:sz="0" w:space="0" w:color="auto"/>
      </w:divBdr>
    </w:div>
    <w:div w:id="1670450082">
      <w:bodyDiv w:val="1"/>
      <w:marLeft w:val="0"/>
      <w:marRight w:val="0"/>
      <w:marTop w:val="0"/>
      <w:marBottom w:val="0"/>
      <w:divBdr>
        <w:top w:val="none" w:sz="0" w:space="0" w:color="auto"/>
        <w:left w:val="none" w:sz="0" w:space="0" w:color="auto"/>
        <w:bottom w:val="none" w:sz="0" w:space="0" w:color="auto"/>
        <w:right w:val="none" w:sz="0" w:space="0" w:color="auto"/>
      </w:divBdr>
    </w:div>
    <w:div w:id="1673678070">
      <w:bodyDiv w:val="1"/>
      <w:marLeft w:val="0"/>
      <w:marRight w:val="0"/>
      <w:marTop w:val="0"/>
      <w:marBottom w:val="0"/>
      <w:divBdr>
        <w:top w:val="none" w:sz="0" w:space="0" w:color="auto"/>
        <w:left w:val="none" w:sz="0" w:space="0" w:color="auto"/>
        <w:bottom w:val="none" w:sz="0" w:space="0" w:color="auto"/>
        <w:right w:val="none" w:sz="0" w:space="0" w:color="auto"/>
      </w:divBdr>
    </w:div>
    <w:div w:id="1688672559">
      <w:bodyDiv w:val="1"/>
      <w:marLeft w:val="0"/>
      <w:marRight w:val="0"/>
      <w:marTop w:val="0"/>
      <w:marBottom w:val="0"/>
      <w:divBdr>
        <w:top w:val="none" w:sz="0" w:space="0" w:color="auto"/>
        <w:left w:val="none" w:sz="0" w:space="0" w:color="auto"/>
        <w:bottom w:val="none" w:sz="0" w:space="0" w:color="auto"/>
        <w:right w:val="none" w:sz="0" w:space="0" w:color="auto"/>
      </w:divBdr>
    </w:div>
    <w:div w:id="1713339019">
      <w:bodyDiv w:val="1"/>
      <w:marLeft w:val="0"/>
      <w:marRight w:val="0"/>
      <w:marTop w:val="0"/>
      <w:marBottom w:val="0"/>
      <w:divBdr>
        <w:top w:val="none" w:sz="0" w:space="0" w:color="auto"/>
        <w:left w:val="none" w:sz="0" w:space="0" w:color="auto"/>
        <w:bottom w:val="none" w:sz="0" w:space="0" w:color="auto"/>
        <w:right w:val="none" w:sz="0" w:space="0" w:color="auto"/>
      </w:divBdr>
    </w:div>
    <w:div w:id="1723483138">
      <w:bodyDiv w:val="1"/>
      <w:marLeft w:val="0"/>
      <w:marRight w:val="0"/>
      <w:marTop w:val="0"/>
      <w:marBottom w:val="0"/>
      <w:divBdr>
        <w:top w:val="none" w:sz="0" w:space="0" w:color="auto"/>
        <w:left w:val="none" w:sz="0" w:space="0" w:color="auto"/>
        <w:bottom w:val="none" w:sz="0" w:space="0" w:color="auto"/>
        <w:right w:val="none" w:sz="0" w:space="0" w:color="auto"/>
      </w:divBdr>
    </w:div>
    <w:div w:id="1778063272">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09861461">
      <w:bodyDiv w:val="1"/>
      <w:marLeft w:val="0"/>
      <w:marRight w:val="0"/>
      <w:marTop w:val="0"/>
      <w:marBottom w:val="0"/>
      <w:divBdr>
        <w:top w:val="none" w:sz="0" w:space="0" w:color="auto"/>
        <w:left w:val="none" w:sz="0" w:space="0" w:color="auto"/>
        <w:bottom w:val="none" w:sz="0" w:space="0" w:color="auto"/>
        <w:right w:val="none" w:sz="0" w:space="0" w:color="auto"/>
      </w:divBdr>
    </w:div>
    <w:div w:id="1822962269">
      <w:bodyDiv w:val="1"/>
      <w:marLeft w:val="0"/>
      <w:marRight w:val="0"/>
      <w:marTop w:val="0"/>
      <w:marBottom w:val="0"/>
      <w:divBdr>
        <w:top w:val="none" w:sz="0" w:space="0" w:color="auto"/>
        <w:left w:val="none" w:sz="0" w:space="0" w:color="auto"/>
        <w:bottom w:val="none" w:sz="0" w:space="0" w:color="auto"/>
        <w:right w:val="none" w:sz="0" w:space="0" w:color="auto"/>
      </w:divBdr>
    </w:div>
    <w:div w:id="1825930655">
      <w:bodyDiv w:val="1"/>
      <w:marLeft w:val="0"/>
      <w:marRight w:val="0"/>
      <w:marTop w:val="0"/>
      <w:marBottom w:val="0"/>
      <w:divBdr>
        <w:top w:val="none" w:sz="0" w:space="0" w:color="auto"/>
        <w:left w:val="none" w:sz="0" w:space="0" w:color="auto"/>
        <w:bottom w:val="none" w:sz="0" w:space="0" w:color="auto"/>
        <w:right w:val="none" w:sz="0" w:space="0" w:color="auto"/>
      </w:divBdr>
    </w:div>
    <w:div w:id="1837305470">
      <w:bodyDiv w:val="1"/>
      <w:marLeft w:val="0"/>
      <w:marRight w:val="0"/>
      <w:marTop w:val="0"/>
      <w:marBottom w:val="0"/>
      <w:divBdr>
        <w:top w:val="none" w:sz="0" w:space="0" w:color="auto"/>
        <w:left w:val="none" w:sz="0" w:space="0" w:color="auto"/>
        <w:bottom w:val="none" w:sz="0" w:space="0" w:color="auto"/>
        <w:right w:val="none" w:sz="0" w:space="0" w:color="auto"/>
      </w:divBdr>
    </w:div>
    <w:div w:id="1850754232">
      <w:bodyDiv w:val="1"/>
      <w:marLeft w:val="0"/>
      <w:marRight w:val="0"/>
      <w:marTop w:val="0"/>
      <w:marBottom w:val="0"/>
      <w:divBdr>
        <w:top w:val="none" w:sz="0" w:space="0" w:color="auto"/>
        <w:left w:val="none" w:sz="0" w:space="0" w:color="auto"/>
        <w:bottom w:val="none" w:sz="0" w:space="0" w:color="auto"/>
        <w:right w:val="none" w:sz="0" w:space="0" w:color="auto"/>
      </w:divBdr>
    </w:div>
    <w:div w:id="1894389415">
      <w:bodyDiv w:val="1"/>
      <w:marLeft w:val="0"/>
      <w:marRight w:val="0"/>
      <w:marTop w:val="0"/>
      <w:marBottom w:val="0"/>
      <w:divBdr>
        <w:top w:val="none" w:sz="0" w:space="0" w:color="auto"/>
        <w:left w:val="none" w:sz="0" w:space="0" w:color="auto"/>
        <w:bottom w:val="none" w:sz="0" w:space="0" w:color="auto"/>
        <w:right w:val="none" w:sz="0" w:space="0" w:color="auto"/>
      </w:divBdr>
    </w:div>
    <w:div w:id="1897475620">
      <w:bodyDiv w:val="1"/>
      <w:marLeft w:val="0"/>
      <w:marRight w:val="0"/>
      <w:marTop w:val="0"/>
      <w:marBottom w:val="0"/>
      <w:divBdr>
        <w:top w:val="none" w:sz="0" w:space="0" w:color="auto"/>
        <w:left w:val="none" w:sz="0" w:space="0" w:color="auto"/>
        <w:bottom w:val="none" w:sz="0" w:space="0" w:color="auto"/>
        <w:right w:val="none" w:sz="0" w:space="0" w:color="auto"/>
      </w:divBdr>
    </w:div>
    <w:div w:id="1956785180">
      <w:bodyDiv w:val="1"/>
      <w:marLeft w:val="0"/>
      <w:marRight w:val="0"/>
      <w:marTop w:val="0"/>
      <w:marBottom w:val="0"/>
      <w:divBdr>
        <w:top w:val="none" w:sz="0" w:space="0" w:color="auto"/>
        <w:left w:val="none" w:sz="0" w:space="0" w:color="auto"/>
        <w:bottom w:val="none" w:sz="0" w:space="0" w:color="auto"/>
        <w:right w:val="none" w:sz="0" w:space="0" w:color="auto"/>
      </w:divBdr>
    </w:div>
    <w:div w:id="1980838481">
      <w:bodyDiv w:val="1"/>
      <w:marLeft w:val="0"/>
      <w:marRight w:val="0"/>
      <w:marTop w:val="0"/>
      <w:marBottom w:val="0"/>
      <w:divBdr>
        <w:top w:val="none" w:sz="0" w:space="0" w:color="auto"/>
        <w:left w:val="none" w:sz="0" w:space="0" w:color="auto"/>
        <w:bottom w:val="none" w:sz="0" w:space="0" w:color="auto"/>
        <w:right w:val="none" w:sz="0" w:space="0" w:color="auto"/>
      </w:divBdr>
    </w:div>
    <w:div w:id="1991253904">
      <w:bodyDiv w:val="1"/>
      <w:marLeft w:val="0"/>
      <w:marRight w:val="0"/>
      <w:marTop w:val="0"/>
      <w:marBottom w:val="0"/>
      <w:divBdr>
        <w:top w:val="none" w:sz="0" w:space="0" w:color="auto"/>
        <w:left w:val="none" w:sz="0" w:space="0" w:color="auto"/>
        <w:bottom w:val="none" w:sz="0" w:space="0" w:color="auto"/>
        <w:right w:val="none" w:sz="0" w:space="0" w:color="auto"/>
      </w:divBdr>
    </w:div>
    <w:div w:id="2052999377">
      <w:bodyDiv w:val="1"/>
      <w:marLeft w:val="0"/>
      <w:marRight w:val="0"/>
      <w:marTop w:val="0"/>
      <w:marBottom w:val="0"/>
      <w:divBdr>
        <w:top w:val="none" w:sz="0" w:space="0" w:color="auto"/>
        <w:left w:val="none" w:sz="0" w:space="0" w:color="auto"/>
        <w:bottom w:val="none" w:sz="0" w:space="0" w:color="auto"/>
        <w:right w:val="none" w:sz="0" w:space="0" w:color="auto"/>
      </w:divBdr>
    </w:div>
    <w:div w:id="2053143096">
      <w:bodyDiv w:val="1"/>
      <w:marLeft w:val="0"/>
      <w:marRight w:val="0"/>
      <w:marTop w:val="0"/>
      <w:marBottom w:val="0"/>
      <w:divBdr>
        <w:top w:val="none" w:sz="0" w:space="0" w:color="auto"/>
        <w:left w:val="none" w:sz="0" w:space="0" w:color="auto"/>
        <w:bottom w:val="none" w:sz="0" w:space="0" w:color="auto"/>
        <w:right w:val="none" w:sz="0" w:space="0" w:color="auto"/>
      </w:divBdr>
    </w:div>
    <w:div w:id="2081825232">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094011813">
      <w:bodyDiv w:val="1"/>
      <w:marLeft w:val="0"/>
      <w:marRight w:val="0"/>
      <w:marTop w:val="0"/>
      <w:marBottom w:val="0"/>
      <w:divBdr>
        <w:top w:val="none" w:sz="0" w:space="0" w:color="auto"/>
        <w:left w:val="none" w:sz="0" w:space="0" w:color="auto"/>
        <w:bottom w:val="none" w:sz="0" w:space="0" w:color="auto"/>
        <w:right w:val="none" w:sz="0" w:space="0" w:color="auto"/>
      </w:divBdr>
    </w:div>
    <w:div w:id="2125809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B6BA4-C1F9-4524-B90E-F1E8EC37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1757</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6</cp:revision>
  <cp:lastPrinted>2019-11-06T20:24:00Z</cp:lastPrinted>
  <dcterms:created xsi:type="dcterms:W3CDTF">2019-11-06T20:27:00Z</dcterms:created>
  <dcterms:modified xsi:type="dcterms:W3CDTF">2020-08-11T05:45:00Z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