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C6E18" w:rsidP="00E8120E">
      <w:pPr>
        <w:pStyle w:val="Ttulo2"/>
        <w:jc w:val="center"/>
        <w:rPr>
          <w:rFonts w:cs="Times New Roman"/>
        </w:rPr>
      </w:pPr>
      <w:r w:rsidRPr="0044446F">
        <w:rPr>
          <w:noProof/>
          <w:lang w:eastAsia="es-SV"/>
        </w:rPr>
        <w:drawing>
          <wp:inline distT="0" distB="0" distL="0" distR="0" wp14:anchorId="3DD2BEE2" wp14:editId="58F1BACB">
            <wp:extent cx="846161" cy="874157"/>
            <wp:effectExtent l="0" t="0" r="0" b="254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878469" cy="907534"/>
                    </a:xfrm>
                    <a:prstGeom prst="rect">
                      <a:avLst/>
                    </a:prstGeom>
                    <a:noFill/>
                    <a:ln w="9525">
                      <a:noFill/>
                      <a:miter lim="800000"/>
                      <a:headEnd/>
                      <a:tailEnd/>
                    </a:ln>
                  </pic:spPr>
                </pic:pic>
              </a:graphicData>
            </a:graphic>
          </wp:inline>
        </w:drawing>
      </w:r>
    </w:p>
    <w:p w:rsidR="00E110B1" w:rsidRPr="0044446F" w:rsidRDefault="008C6E18">
      <w:pPr>
        <w:spacing w:after="0" w:line="240" w:lineRule="auto"/>
        <w:jc w:val="center"/>
        <w:rPr>
          <w:rFonts w:ascii="Monotype Corsiva" w:hAnsi="Monotype Corsiva" w:cs="Times New Roman"/>
          <w:b/>
        </w:rPr>
      </w:pPr>
      <w:r w:rsidRPr="0044446F">
        <w:rPr>
          <w:rFonts w:ascii="Monotype Corsiva" w:hAnsi="Monotype Corsiva" w:cs="Times New Roman"/>
          <w:b/>
        </w:rPr>
        <w:t>Fiscalía General de la República</w:t>
      </w:r>
    </w:p>
    <w:p w:rsidR="00E110B1" w:rsidRPr="0044446F" w:rsidRDefault="008C6E18">
      <w:pPr>
        <w:spacing w:after="0" w:line="240" w:lineRule="auto"/>
        <w:jc w:val="center"/>
        <w:rPr>
          <w:rFonts w:ascii="Monotype Corsiva" w:hAnsi="Monotype Corsiva" w:cs="Times New Roman"/>
          <w:b/>
        </w:rPr>
      </w:pPr>
      <w:r w:rsidRPr="0044446F">
        <w:rPr>
          <w:rFonts w:ascii="Monotype Corsiva" w:hAnsi="Monotype Corsiva" w:cs="Times New Roman"/>
          <w:b/>
        </w:rPr>
        <w:t>Unidad de Acceso a la Información Pública</w:t>
      </w:r>
    </w:p>
    <w:p w:rsidR="00E110B1" w:rsidRPr="009268BC" w:rsidRDefault="008C6E18" w:rsidP="009268BC">
      <w:pPr>
        <w:spacing w:after="0" w:line="240" w:lineRule="auto"/>
        <w:jc w:val="right"/>
        <w:rPr>
          <w:rFonts w:ascii="Cambria" w:hAnsi="Cambria" w:cs="Times New Roman"/>
          <w:b/>
        </w:rPr>
      </w:pPr>
      <w:r w:rsidRPr="009268BC">
        <w:rPr>
          <w:rFonts w:ascii="Cambria" w:hAnsi="Cambria" w:cs="Times New Roman"/>
          <w:b/>
        </w:rPr>
        <w:t xml:space="preserve"> </w:t>
      </w:r>
    </w:p>
    <w:p w:rsidR="00E110B1" w:rsidRPr="004D3BD3" w:rsidRDefault="00032060" w:rsidP="004D3BD3">
      <w:pPr>
        <w:spacing w:after="0" w:line="240" w:lineRule="auto"/>
        <w:jc w:val="right"/>
        <w:rPr>
          <w:rFonts w:ascii="Cambria" w:hAnsi="Cambria" w:cs="Cambria"/>
          <w:b/>
          <w:sz w:val="24"/>
          <w:szCs w:val="24"/>
        </w:rPr>
      </w:pPr>
      <w:r w:rsidRPr="004D3BD3">
        <w:rPr>
          <w:rFonts w:ascii="Cambria" w:hAnsi="Cambria" w:cs="Cambria"/>
          <w:b/>
          <w:sz w:val="24"/>
          <w:szCs w:val="24"/>
        </w:rPr>
        <w:t>Solicitud Nª</w:t>
      </w:r>
      <w:r w:rsidR="008C6E18" w:rsidRPr="004D3BD3">
        <w:rPr>
          <w:rFonts w:ascii="Cambria" w:hAnsi="Cambria" w:cs="Cambria"/>
          <w:b/>
          <w:sz w:val="24"/>
          <w:szCs w:val="24"/>
        </w:rPr>
        <w:t xml:space="preserve"> </w:t>
      </w:r>
      <w:r w:rsidR="008B0D71" w:rsidRPr="004D3BD3">
        <w:rPr>
          <w:rFonts w:ascii="Cambria" w:hAnsi="Cambria" w:cs="Cambria"/>
          <w:b/>
          <w:sz w:val="24"/>
          <w:szCs w:val="24"/>
        </w:rPr>
        <w:t>412</w:t>
      </w:r>
      <w:r w:rsidR="008C6E18" w:rsidRPr="004D3BD3">
        <w:rPr>
          <w:rFonts w:ascii="Cambria" w:hAnsi="Cambria" w:cs="Cambria"/>
          <w:b/>
          <w:sz w:val="24"/>
          <w:szCs w:val="24"/>
        </w:rPr>
        <w:t>-UAIP-FGR-201</w:t>
      </w:r>
      <w:r w:rsidR="00BA53B1" w:rsidRPr="004D3BD3">
        <w:rPr>
          <w:rFonts w:ascii="Cambria" w:hAnsi="Cambria" w:cs="Cambria"/>
          <w:b/>
          <w:sz w:val="24"/>
          <w:szCs w:val="24"/>
        </w:rPr>
        <w:t>9</w:t>
      </w:r>
      <w:r w:rsidR="008C6E18" w:rsidRPr="004D3BD3">
        <w:rPr>
          <w:rFonts w:ascii="Cambria" w:hAnsi="Cambria" w:cs="Cambria"/>
          <w:b/>
          <w:sz w:val="24"/>
          <w:szCs w:val="24"/>
        </w:rPr>
        <w:t>.</w:t>
      </w:r>
    </w:p>
    <w:p w:rsidR="00E110B1" w:rsidRPr="004D3BD3" w:rsidRDefault="00E110B1" w:rsidP="004D3BD3">
      <w:pPr>
        <w:spacing w:after="0" w:line="240" w:lineRule="auto"/>
        <w:jc w:val="right"/>
        <w:rPr>
          <w:rFonts w:ascii="Cambria" w:hAnsi="Cambria" w:cs="Cambria"/>
          <w:b/>
          <w:sz w:val="24"/>
          <w:szCs w:val="24"/>
        </w:rPr>
      </w:pPr>
    </w:p>
    <w:p w:rsidR="00A47FAD" w:rsidRPr="004D3BD3" w:rsidRDefault="00A47FAD" w:rsidP="004D3BD3">
      <w:pPr>
        <w:spacing w:after="0" w:line="240" w:lineRule="auto"/>
        <w:jc w:val="both"/>
        <w:rPr>
          <w:rFonts w:ascii="Cambria" w:hAnsi="Cambria" w:cs="Times New Roman"/>
          <w:sz w:val="24"/>
          <w:szCs w:val="24"/>
        </w:rPr>
      </w:pPr>
      <w:r w:rsidRPr="004D3BD3">
        <w:rPr>
          <w:rFonts w:ascii="Cambria" w:hAnsi="Cambria" w:cs="Times New Roman"/>
          <w:b/>
          <w:sz w:val="24"/>
          <w:szCs w:val="24"/>
        </w:rPr>
        <w:t>FISCALÍA GENERAL DE LA REPÚBLICA, UNIDAD DE ACCESO A LA INFORMACIÓN PÚBLICA.</w:t>
      </w:r>
      <w:r w:rsidRPr="004D3BD3">
        <w:rPr>
          <w:rFonts w:ascii="Cambria" w:hAnsi="Cambria" w:cs="Times New Roman"/>
          <w:sz w:val="24"/>
          <w:szCs w:val="24"/>
        </w:rPr>
        <w:t xml:space="preserve"> San Salvador, a las </w:t>
      </w:r>
      <w:r w:rsidR="006C472F" w:rsidRPr="004D3BD3">
        <w:rPr>
          <w:rFonts w:ascii="Cambria" w:hAnsi="Cambria" w:cs="Times New Roman"/>
          <w:sz w:val="24"/>
          <w:szCs w:val="24"/>
        </w:rPr>
        <w:t xml:space="preserve">quince </w:t>
      </w:r>
      <w:r w:rsidRPr="004D3BD3">
        <w:rPr>
          <w:rFonts w:ascii="Cambria" w:hAnsi="Cambria" w:cs="Times New Roman"/>
          <w:sz w:val="24"/>
          <w:szCs w:val="24"/>
        </w:rPr>
        <w:t xml:space="preserve">horas con </w:t>
      </w:r>
      <w:r w:rsidR="006C472F" w:rsidRPr="004D3BD3">
        <w:rPr>
          <w:rFonts w:ascii="Cambria" w:hAnsi="Cambria" w:cs="Times New Roman"/>
          <w:sz w:val="24"/>
          <w:szCs w:val="24"/>
        </w:rPr>
        <w:t xml:space="preserve">treinta </w:t>
      </w:r>
      <w:r w:rsidRPr="004D3BD3">
        <w:rPr>
          <w:rFonts w:ascii="Cambria" w:hAnsi="Cambria" w:cs="Times New Roman"/>
          <w:sz w:val="24"/>
          <w:szCs w:val="24"/>
        </w:rPr>
        <w:t>minutos del día treinta y uno de octubre de dos mil diecinueve.</w:t>
      </w:r>
    </w:p>
    <w:p w:rsidR="00A47FAD" w:rsidRPr="004D3BD3" w:rsidRDefault="00A47FAD" w:rsidP="004D3BD3">
      <w:pPr>
        <w:pStyle w:val="p"/>
        <w:spacing w:before="0" w:beforeAutospacing="0" w:after="0" w:afterAutospacing="0"/>
        <w:jc w:val="both"/>
        <w:rPr>
          <w:rFonts w:ascii="Cambria" w:hAnsi="Cambria" w:cs="Cambria"/>
        </w:rPr>
      </w:pPr>
    </w:p>
    <w:p w:rsidR="00A47FAD" w:rsidRPr="004D3BD3" w:rsidRDefault="00A47FAD" w:rsidP="004D3BD3">
      <w:pPr>
        <w:spacing w:after="0" w:line="240" w:lineRule="auto"/>
        <w:jc w:val="both"/>
        <w:rPr>
          <w:rFonts w:ascii="Cambria" w:hAnsi="Cambria"/>
          <w:b/>
          <w:sz w:val="24"/>
          <w:szCs w:val="24"/>
        </w:rPr>
      </w:pPr>
      <w:r w:rsidRPr="004D3BD3">
        <w:rPr>
          <w:rFonts w:ascii="Cambria" w:hAnsi="Cambria" w:cs="Cambria"/>
          <w:sz w:val="24"/>
          <w:szCs w:val="24"/>
        </w:rPr>
        <w:t xml:space="preserve">Se recibió con fecha veintiséis de septiembre del presente año, solicitud de información en el correo electrónico institucional de esta Unidad, conforme a la Ley de Acceso a la Información Pública (en adelante LAIP), enviada por la licenciada </w:t>
      </w:r>
      <w:r w:rsidR="002768BC">
        <w:rPr>
          <w:rFonts w:ascii="Cambria" w:hAnsi="Cambria"/>
          <w:b/>
          <w:sz w:val="24"/>
          <w:szCs w:val="24"/>
        </w:rPr>
        <w:t>---------------------------------------------------------------</w:t>
      </w:r>
      <w:r w:rsidRPr="004D3BD3">
        <w:rPr>
          <w:rFonts w:ascii="Cambria" w:hAnsi="Cambria"/>
          <w:sz w:val="24"/>
          <w:szCs w:val="24"/>
        </w:rPr>
        <w:t xml:space="preserve">, con Documento Único de Identidad número </w:t>
      </w:r>
      <w:r w:rsidR="002768BC">
        <w:rPr>
          <w:rFonts w:ascii="Cambria" w:hAnsi="Cambria"/>
          <w:sz w:val="24"/>
          <w:szCs w:val="24"/>
        </w:rPr>
        <w:t>----------------------------------------------------------------------------------------------------------------</w:t>
      </w:r>
      <w:r w:rsidRPr="004D3BD3">
        <w:rPr>
          <w:rFonts w:ascii="Cambria" w:hAnsi="Cambria"/>
          <w:sz w:val="24"/>
          <w:szCs w:val="24"/>
        </w:rPr>
        <w:t xml:space="preserve">, de la que se hacen las siguientes </w:t>
      </w:r>
      <w:r w:rsidRPr="004D3BD3">
        <w:rPr>
          <w:rFonts w:ascii="Cambria" w:hAnsi="Cambria"/>
          <w:b/>
          <w:sz w:val="24"/>
          <w:szCs w:val="24"/>
        </w:rPr>
        <w:t xml:space="preserve">CONSIDERACIONES:  </w:t>
      </w:r>
    </w:p>
    <w:p w:rsidR="00A47FAD" w:rsidRPr="004D3BD3" w:rsidRDefault="00A47FAD" w:rsidP="004D3BD3">
      <w:pPr>
        <w:spacing w:after="0" w:line="240" w:lineRule="auto"/>
        <w:jc w:val="both"/>
        <w:rPr>
          <w:rFonts w:ascii="Cambria" w:hAnsi="Cambria"/>
          <w:b/>
          <w:sz w:val="24"/>
          <w:szCs w:val="24"/>
        </w:rPr>
      </w:pPr>
    </w:p>
    <w:p w:rsidR="00A47FAD" w:rsidRPr="004D3BD3" w:rsidRDefault="00A47FAD" w:rsidP="004D3BD3">
      <w:pPr>
        <w:spacing w:after="0" w:line="240" w:lineRule="auto"/>
        <w:jc w:val="both"/>
        <w:rPr>
          <w:rFonts w:ascii="Cambria" w:hAnsi="Cambria"/>
          <w:sz w:val="24"/>
          <w:szCs w:val="24"/>
        </w:rPr>
      </w:pPr>
      <w:r w:rsidRPr="004D3BD3">
        <w:rPr>
          <w:rFonts w:ascii="Cambria" w:hAnsi="Cambria"/>
          <w:b/>
          <w:sz w:val="24"/>
          <w:szCs w:val="24"/>
        </w:rPr>
        <w:t>I.</w:t>
      </w:r>
      <w:r w:rsidRPr="004D3BD3">
        <w:rPr>
          <w:rFonts w:ascii="Cambria" w:hAnsi="Cambria"/>
          <w:sz w:val="24"/>
          <w:szCs w:val="24"/>
        </w:rPr>
        <w:t xml:space="preserve"> De la solicitud presentada se tiene que la interesada literalmente pide se le proporcione la siguiente información: “</w:t>
      </w:r>
      <w:r w:rsidRPr="004D3BD3">
        <w:rPr>
          <w:rFonts w:ascii="Cambria" w:hAnsi="Cambria"/>
          <w:i/>
          <w:sz w:val="24"/>
          <w:szCs w:val="24"/>
        </w:rPr>
        <w:t xml:space="preserve">•Número de denuncias o avisos recibidos desde enero del año dos mil a la fecha, en todas las unidades fiscales a nivel nacional de los delitos de los artículos 133, 134, 135, 136, 137, 138 y 139 del Código Penal y del delito del artículo 129 #1 cuando las denunciadas han sido mujeres y las victimas sus hijos recién nacidos. </w:t>
      </w:r>
    </w:p>
    <w:p w:rsidR="00A47FAD" w:rsidRPr="004D3BD3" w:rsidRDefault="00A47FAD" w:rsidP="004D3BD3">
      <w:pPr>
        <w:spacing w:after="0" w:line="240" w:lineRule="auto"/>
        <w:jc w:val="both"/>
        <w:rPr>
          <w:rFonts w:ascii="Cambria" w:hAnsi="Cambria"/>
          <w:i/>
          <w:sz w:val="24"/>
          <w:szCs w:val="24"/>
        </w:rPr>
      </w:pPr>
      <w:r w:rsidRPr="004D3BD3">
        <w:rPr>
          <w:rFonts w:ascii="Cambria" w:hAnsi="Cambria"/>
          <w:i/>
          <w:sz w:val="24"/>
          <w:szCs w:val="24"/>
        </w:rPr>
        <w:t>•Número de casos en los que se ha iniciado el proceso judicialmente en relación a los delitos antes mencionados, especificando el año y tribunal en el que se presentó el requerimiento fiscal.</w:t>
      </w:r>
    </w:p>
    <w:p w:rsidR="00A47FAD" w:rsidRPr="004D3BD3" w:rsidRDefault="00A47FAD" w:rsidP="004D3BD3">
      <w:pPr>
        <w:spacing w:after="0" w:line="240" w:lineRule="auto"/>
        <w:jc w:val="both"/>
        <w:rPr>
          <w:rFonts w:ascii="Cambria" w:hAnsi="Cambria"/>
          <w:i/>
          <w:sz w:val="24"/>
          <w:szCs w:val="24"/>
        </w:rPr>
      </w:pPr>
      <w:r w:rsidRPr="004D3BD3">
        <w:rPr>
          <w:rFonts w:ascii="Cambria" w:hAnsi="Cambria"/>
          <w:i/>
          <w:sz w:val="24"/>
          <w:szCs w:val="24"/>
        </w:rPr>
        <w:t xml:space="preserve">•Número de condenas obtenidas, especificando el Tribunal en el que se obtuvo. Además el detalle de los casos sobreseídos o absueltos. </w:t>
      </w:r>
    </w:p>
    <w:p w:rsidR="00A47FAD" w:rsidRPr="004D3BD3" w:rsidRDefault="00A47FAD" w:rsidP="004D3BD3">
      <w:pPr>
        <w:spacing w:after="0" w:line="240" w:lineRule="auto"/>
        <w:jc w:val="both"/>
        <w:rPr>
          <w:rFonts w:ascii="Cambria" w:hAnsi="Cambria"/>
          <w:i/>
          <w:sz w:val="24"/>
          <w:szCs w:val="24"/>
        </w:rPr>
      </w:pPr>
      <w:r w:rsidRPr="004D3BD3">
        <w:rPr>
          <w:rFonts w:ascii="Cambria" w:hAnsi="Cambria"/>
          <w:i/>
          <w:sz w:val="24"/>
          <w:szCs w:val="24"/>
        </w:rPr>
        <w:t>•Número de casos en los que se ha recurrido de la sentencia absolutoria”</w:t>
      </w:r>
    </w:p>
    <w:p w:rsidR="00A47FAD" w:rsidRPr="004D3BD3" w:rsidRDefault="00A47FAD" w:rsidP="004D3BD3">
      <w:pPr>
        <w:spacing w:after="0" w:line="240" w:lineRule="auto"/>
        <w:jc w:val="both"/>
        <w:rPr>
          <w:rFonts w:ascii="Cambria" w:hAnsi="Cambria"/>
          <w:bCs/>
          <w:sz w:val="24"/>
          <w:szCs w:val="24"/>
        </w:rPr>
      </w:pPr>
      <w:r w:rsidRPr="004D3BD3">
        <w:rPr>
          <w:rFonts w:ascii="Cambria" w:hAnsi="Cambria"/>
          <w:sz w:val="24"/>
          <w:szCs w:val="24"/>
        </w:rPr>
        <w:t xml:space="preserve">Período solicitado: </w:t>
      </w:r>
      <w:r w:rsidRPr="004D3BD3">
        <w:rPr>
          <w:rFonts w:ascii="Cambria" w:hAnsi="Cambria"/>
          <w:bCs/>
          <w:sz w:val="24"/>
          <w:szCs w:val="24"/>
        </w:rPr>
        <w:t>Desde enero del año 2000 hasta septiembre de 2019</w:t>
      </w:r>
      <w:r w:rsidRPr="004D3BD3">
        <w:rPr>
          <w:rFonts w:ascii="Cambria" w:hAnsi="Cambria"/>
          <w:sz w:val="24"/>
          <w:szCs w:val="24"/>
        </w:rPr>
        <w:t>.</w:t>
      </w:r>
      <w:r w:rsidRPr="004D3BD3">
        <w:rPr>
          <w:rFonts w:ascii="Cambria" w:hAnsi="Cambria"/>
          <w:bCs/>
          <w:sz w:val="24"/>
          <w:szCs w:val="24"/>
        </w:rPr>
        <w:t xml:space="preserve"> </w:t>
      </w:r>
    </w:p>
    <w:p w:rsidR="00A47FAD" w:rsidRPr="004D3BD3" w:rsidRDefault="00A47FAD" w:rsidP="004D3BD3">
      <w:pPr>
        <w:spacing w:after="0" w:line="240" w:lineRule="auto"/>
        <w:jc w:val="both"/>
        <w:rPr>
          <w:rFonts w:ascii="Cambria" w:hAnsi="Cambria"/>
          <w:bCs/>
          <w:sz w:val="24"/>
          <w:szCs w:val="24"/>
        </w:rPr>
      </w:pPr>
    </w:p>
    <w:p w:rsidR="00A47FAD" w:rsidRPr="004D3BD3" w:rsidRDefault="00A47FAD" w:rsidP="004D3BD3">
      <w:pPr>
        <w:pStyle w:val="Default"/>
        <w:jc w:val="both"/>
        <w:rPr>
          <w:rFonts w:ascii="Cambria" w:hAnsi="Cambria" w:cs="Aparajita"/>
          <w:i/>
        </w:rPr>
      </w:pPr>
      <w:r w:rsidRPr="004D3BD3">
        <w:rPr>
          <w:rFonts w:ascii="Cambria" w:hAnsi="Cambria" w:cs="Aparajita"/>
          <w:b/>
        </w:rPr>
        <w:t>II.</w:t>
      </w:r>
      <w:r w:rsidRPr="004D3BD3">
        <w:rPr>
          <w:rFonts w:ascii="Cambria" w:hAnsi="Cambria" w:cs="Aparajita"/>
        </w:rPr>
        <w:t xml:space="preserve"> Conforme al artículo 66 LAIP, se han analizado los requisitos de fondo y forma que debe cumplir la solicitud, verificando que ésta cumple con los requisitos legales de claridad y precisión y habiendo la interesada enviado copia de su documento de identidad, conforme a lo establecido en el artículo 52 del Reglamento LAIP, se continuó con el trámite de su solicitud.</w:t>
      </w:r>
    </w:p>
    <w:p w:rsidR="00A47FAD" w:rsidRPr="004D3BD3" w:rsidRDefault="00A47FAD" w:rsidP="004D3BD3">
      <w:pPr>
        <w:spacing w:after="0" w:line="240" w:lineRule="auto"/>
        <w:jc w:val="both"/>
        <w:rPr>
          <w:rFonts w:ascii="Cambria" w:hAnsi="Cambria" w:cs="Aparajita"/>
          <w:sz w:val="24"/>
          <w:szCs w:val="24"/>
          <w:lang w:val="es-ES"/>
        </w:rPr>
      </w:pPr>
    </w:p>
    <w:p w:rsidR="00A47FAD" w:rsidRPr="004D3BD3" w:rsidRDefault="00A47FAD" w:rsidP="004D3BD3">
      <w:pPr>
        <w:spacing w:after="0" w:line="240" w:lineRule="auto"/>
        <w:jc w:val="both"/>
        <w:rPr>
          <w:rFonts w:ascii="Cambria" w:hAnsi="Cambria"/>
          <w:i/>
          <w:iCs/>
          <w:sz w:val="24"/>
          <w:szCs w:val="24"/>
        </w:rPr>
      </w:pPr>
      <w:r w:rsidRPr="004D3BD3">
        <w:rPr>
          <w:rFonts w:ascii="Cambria" w:hAnsi="Cambria"/>
          <w:b/>
          <w:sz w:val="24"/>
          <w:szCs w:val="24"/>
          <w:lang w:eastAsia="es-ES"/>
        </w:rPr>
        <w:t>III.</w:t>
      </w:r>
      <w:r w:rsidRPr="004D3BD3">
        <w:rPr>
          <w:rFonts w:ascii="Cambria" w:hAnsi="Cambria"/>
          <w:sz w:val="24"/>
          <w:szCs w:val="24"/>
          <w:lang w:eastAsia="es-ES"/>
        </w:rPr>
        <w:t xml:space="preserve"> </w:t>
      </w:r>
      <w:r w:rsidRPr="004D3BD3">
        <w:rPr>
          <w:rFonts w:ascii="Cambria" w:hAnsi="Cambria" w:cs="Times New Roman"/>
          <w:sz w:val="24"/>
          <w:szCs w:val="24"/>
        </w:rPr>
        <w:t xml:space="preserve">Con el objeto de localizar, verificar la clasificación y, en su caso, comunicar la manera en que se encuentra disponible la información, se transmitió la solicitud </w:t>
      </w:r>
      <w:r w:rsidRPr="004D3BD3">
        <w:rPr>
          <w:rFonts w:ascii="Cambria" w:hAnsi="Cambria"/>
          <w:bCs/>
          <w:sz w:val="24"/>
          <w:szCs w:val="24"/>
          <w:lang w:eastAsia="es-SV"/>
        </w:rPr>
        <w:t>al</w:t>
      </w:r>
      <w:r w:rsidRPr="004D3BD3">
        <w:rPr>
          <w:rFonts w:ascii="Cambria" w:hAnsi="Cambria" w:cs="Times New Roman"/>
          <w:sz w:val="24"/>
          <w:szCs w:val="24"/>
        </w:rPr>
        <w:t xml:space="preserve"> Departamento de Estadística, de esta Fiscalía, conforme al artículo 70 LAIP.</w:t>
      </w:r>
    </w:p>
    <w:p w:rsidR="00A47FAD" w:rsidRPr="004D3BD3" w:rsidRDefault="00A47FAD" w:rsidP="004D3BD3">
      <w:pPr>
        <w:spacing w:after="0" w:line="240" w:lineRule="auto"/>
        <w:jc w:val="both"/>
        <w:rPr>
          <w:rFonts w:ascii="Cambria" w:hAnsi="Cambria" w:cs="Times New Roman"/>
          <w:sz w:val="24"/>
          <w:szCs w:val="24"/>
        </w:rPr>
      </w:pPr>
    </w:p>
    <w:p w:rsidR="00A47FAD" w:rsidRPr="004D3BD3" w:rsidRDefault="00A47FAD" w:rsidP="004D3BD3">
      <w:pPr>
        <w:spacing w:after="0" w:line="240" w:lineRule="auto"/>
        <w:jc w:val="both"/>
        <w:rPr>
          <w:rFonts w:ascii="Cambria" w:hAnsi="Cambria" w:cs="Times New Roman"/>
          <w:sz w:val="24"/>
          <w:szCs w:val="24"/>
        </w:rPr>
      </w:pPr>
      <w:r w:rsidRPr="004D3BD3">
        <w:rPr>
          <w:rFonts w:ascii="Cambria" w:hAnsi="Cambria"/>
          <w:b/>
          <w:sz w:val="24"/>
          <w:szCs w:val="24"/>
          <w:lang w:eastAsia="es-ES"/>
        </w:rPr>
        <w:t xml:space="preserve">IV. </w:t>
      </w:r>
      <w:r w:rsidRPr="004D3BD3">
        <w:rPr>
          <w:rFonts w:ascii="Cambria" w:hAnsi="Cambria" w:cs="Times New Roman"/>
          <w:sz w:val="24"/>
          <w:szCs w:val="24"/>
        </w:rPr>
        <w:t xml:space="preserve">Con relación al plazo, se observa que según el detalle de la información solicitada por la peticionaria, el plazo comprende desde enero del año 2000 hasta </w:t>
      </w:r>
      <w:r w:rsidRPr="004D3BD3">
        <w:rPr>
          <w:rFonts w:ascii="Cambria" w:hAnsi="Cambria"/>
          <w:bCs/>
          <w:sz w:val="24"/>
          <w:szCs w:val="24"/>
        </w:rPr>
        <w:t xml:space="preserve">septiembre de 2019, y por </w:t>
      </w:r>
      <w:r w:rsidRPr="004D3BD3">
        <w:rPr>
          <w:rFonts w:ascii="Cambria" w:hAnsi="Cambria" w:cs="Times New Roman"/>
          <w:sz w:val="24"/>
          <w:szCs w:val="24"/>
        </w:rPr>
        <w:t xml:space="preserve">el desglose con el que es requerida la información, ha implicado un mayor esfuerzo para la </w:t>
      </w:r>
      <w:r w:rsidRPr="004D3BD3">
        <w:rPr>
          <w:rFonts w:ascii="Cambria" w:hAnsi="Cambria" w:cs="Times New Roman"/>
          <w:sz w:val="24"/>
          <w:szCs w:val="24"/>
        </w:rPr>
        <w:lastRenderedPageBreak/>
        <w:t>búsqueda, procesamiento y construcción en detalle de los datos requeridos, utilizando para ello mayor cantidad de tiempo y el empleo de más recurso humano; por dichas circunstancias excepcionales se v</w:t>
      </w:r>
      <w:r w:rsidR="00300836" w:rsidRPr="004D3BD3">
        <w:rPr>
          <w:rFonts w:ascii="Cambria" w:hAnsi="Cambria" w:cs="Times New Roman"/>
          <w:sz w:val="24"/>
          <w:szCs w:val="24"/>
        </w:rPr>
        <w:t xml:space="preserve">olvió </w:t>
      </w:r>
      <w:r w:rsidRPr="004D3BD3">
        <w:rPr>
          <w:rFonts w:ascii="Cambria" w:hAnsi="Cambria" w:cs="Times New Roman"/>
          <w:sz w:val="24"/>
          <w:szCs w:val="24"/>
        </w:rPr>
        <w:t>necesario extender el plazo de respuesta de la solicitud a cinco días más, de conformidad a lo dispuesto en el inciso 2º del Art. 71 LAIP.</w:t>
      </w:r>
    </w:p>
    <w:p w:rsidR="00443488" w:rsidRPr="004D3BD3" w:rsidRDefault="00443488" w:rsidP="004D3BD3">
      <w:pPr>
        <w:spacing w:after="0" w:line="240" w:lineRule="auto"/>
        <w:jc w:val="both"/>
        <w:rPr>
          <w:rFonts w:ascii="Cambria" w:hAnsi="Cambria" w:cs="Cambria"/>
          <w:sz w:val="24"/>
          <w:szCs w:val="24"/>
        </w:rPr>
      </w:pPr>
    </w:p>
    <w:p w:rsidR="00443488" w:rsidRPr="004D3BD3" w:rsidRDefault="00443488" w:rsidP="004D3BD3">
      <w:pPr>
        <w:pStyle w:val="Textosinformato"/>
        <w:jc w:val="both"/>
        <w:rPr>
          <w:rFonts w:ascii="Cambria" w:hAnsi="Cambria" w:cs="Times New Roman"/>
          <w:sz w:val="24"/>
          <w:szCs w:val="24"/>
        </w:rPr>
      </w:pPr>
      <w:r w:rsidRPr="004D3BD3">
        <w:rPr>
          <w:rFonts w:ascii="Cambria" w:hAnsi="Cambria"/>
          <w:b/>
          <w:sz w:val="24"/>
          <w:szCs w:val="24"/>
          <w:lang w:eastAsia="es-ES"/>
        </w:rPr>
        <w:t>V.</w:t>
      </w:r>
      <w:r w:rsidRPr="004D3BD3">
        <w:rPr>
          <w:rFonts w:ascii="Cambria" w:hAnsi="Cambria" w:cstheme="minorHAnsi"/>
          <w:sz w:val="24"/>
          <w:szCs w:val="24"/>
        </w:rPr>
        <w:t xml:space="preserve"> Del análisis de la información solicitada,</w:t>
      </w:r>
      <w:r w:rsidR="0032683C" w:rsidRPr="004D3BD3">
        <w:rPr>
          <w:rFonts w:ascii="Cambria" w:hAnsi="Cambria" w:cstheme="minorHAnsi"/>
          <w:sz w:val="24"/>
          <w:szCs w:val="24"/>
        </w:rPr>
        <w:t xml:space="preserve"> </w:t>
      </w:r>
      <w:r w:rsidRPr="004D3BD3">
        <w:rPr>
          <w:rFonts w:ascii="Cambria" w:hAnsi="Cambria" w:cstheme="minorHAnsi"/>
          <w:sz w:val="24"/>
          <w:szCs w:val="24"/>
        </w:rPr>
        <w:t>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4B60C1" w:rsidRPr="004D3BD3" w:rsidRDefault="004B60C1" w:rsidP="004D3BD3">
      <w:pPr>
        <w:pStyle w:val="p"/>
        <w:spacing w:before="0" w:beforeAutospacing="0" w:after="0" w:afterAutospacing="0"/>
        <w:jc w:val="both"/>
        <w:rPr>
          <w:rFonts w:ascii="Cambria" w:hAnsi="Cambria" w:cs="Cambria"/>
          <w:lang w:val="es-ES"/>
        </w:rPr>
      </w:pPr>
    </w:p>
    <w:p w:rsidR="00A47FAD" w:rsidRPr="004D3BD3" w:rsidRDefault="00443488" w:rsidP="004D3BD3">
      <w:pPr>
        <w:spacing w:after="0" w:line="240" w:lineRule="auto"/>
        <w:jc w:val="both"/>
        <w:rPr>
          <w:rFonts w:ascii="Cambria" w:hAnsi="Cambria" w:cs="Cambria"/>
          <w:sz w:val="24"/>
          <w:szCs w:val="24"/>
        </w:rPr>
      </w:pPr>
      <w:r w:rsidRPr="004D3BD3">
        <w:rPr>
          <w:rFonts w:ascii="Cambria" w:hAnsi="Cambria" w:cs="Cambria"/>
          <w:b/>
          <w:sz w:val="24"/>
          <w:szCs w:val="24"/>
        </w:rPr>
        <w:t>POR TANTO</w:t>
      </w:r>
      <w:r w:rsidRPr="004D3BD3">
        <w:rPr>
          <w:rFonts w:ascii="Cambria" w:hAnsi="Cambria" w:cs="Cambria"/>
          <w:sz w:val="24"/>
          <w:szCs w:val="24"/>
        </w:rPr>
        <w:t xml:space="preserve">, en razón de lo anterior, con base en los artículos 62, 65, 66, 70, 71 y 72 LAIP, se </w:t>
      </w:r>
      <w:r w:rsidRPr="004D3BD3">
        <w:rPr>
          <w:rFonts w:ascii="Cambria" w:hAnsi="Cambria" w:cs="Cambria"/>
          <w:b/>
          <w:sz w:val="24"/>
          <w:szCs w:val="24"/>
        </w:rPr>
        <w:t xml:space="preserve">RESUELVE: CONCEDER EL ACCESO A LA INFORMACIÓN SOLICITADA, </w:t>
      </w:r>
      <w:r w:rsidR="00A47FAD" w:rsidRPr="004D3BD3">
        <w:rPr>
          <w:rFonts w:ascii="Cambria" w:hAnsi="Cambria" w:cs="Cambria"/>
          <w:sz w:val="24"/>
          <w:szCs w:val="24"/>
        </w:rPr>
        <w:t>por medio</w:t>
      </w:r>
      <w:r w:rsidR="00A47FAD" w:rsidRPr="004D3BD3">
        <w:rPr>
          <w:rFonts w:ascii="Cambria" w:hAnsi="Cambria" w:cs="Cambria"/>
          <w:b/>
          <w:sz w:val="24"/>
          <w:szCs w:val="24"/>
        </w:rPr>
        <w:t xml:space="preserve"> </w:t>
      </w:r>
      <w:r w:rsidR="00A47FAD" w:rsidRPr="004D3BD3">
        <w:rPr>
          <w:rFonts w:ascii="Cambria" w:hAnsi="Cambria" w:cstheme="minorHAnsi"/>
          <w:sz w:val="24"/>
          <w:szCs w:val="24"/>
        </w:rPr>
        <w:t xml:space="preserve">de la entrega de los datos estadísticos </w:t>
      </w:r>
      <w:r w:rsidR="00A47FAD" w:rsidRPr="004D3BD3">
        <w:rPr>
          <w:rFonts w:ascii="Cambria" w:hAnsi="Cambria" w:cs="Cambria"/>
          <w:sz w:val="24"/>
          <w:szCs w:val="24"/>
        </w:rPr>
        <w:t>en archivo electrónico en formato Excel, ya que por el volumen de datos obtenidos de nuestros registros no es posible entregar la información en formato Word. Se hace constar que el archivo en formato Excel, posee protección para garantizar la integridad de los datos que se proporcionan a la peticionaria.</w:t>
      </w:r>
    </w:p>
    <w:p w:rsidR="00654B78" w:rsidRPr="004D3BD3" w:rsidRDefault="00654B78" w:rsidP="004D3BD3">
      <w:pPr>
        <w:spacing w:after="0" w:line="240" w:lineRule="auto"/>
        <w:jc w:val="both"/>
        <w:rPr>
          <w:rFonts w:ascii="Cambria" w:hAnsi="Cambria"/>
          <w:sz w:val="24"/>
          <w:szCs w:val="24"/>
        </w:rPr>
      </w:pPr>
    </w:p>
    <w:p w:rsidR="00A47FAD" w:rsidRPr="004D3BD3" w:rsidRDefault="00A47FAD" w:rsidP="004D3BD3">
      <w:pPr>
        <w:spacing w:after="0" w:line="240" w:lineRule="auto"/>
        <w:jc w:val="both"/>
        <w:rPr>
          <w:rFonts w:ascii="Cambria" w:hAnsi="Cambria"/>
          <w:iCs/>
          <w:color w:val="1F497D"/>
          <w:sz w:val="24"/>
          <w:szCs w:val="24"/>
        </w:rPr>
      </w:pPr>
      <w:r w:rsidRPr="004D3BD3">
        <w:rPr>
          <w:rFonts w:ascii="Cambria" w:hAnsi="Cambria"/>
          <w:sz w:val="24"/>
          <w:szCs w:val="24"/>
        </w:rPr>
        <w:t>Sobre la información estadística que se entrega se aclara lo siguiente:</w:t>
      </w:r>
      <w:r w:rsidRPr="004D3BD3">
        <w:rPr>
          <w:rFonts w:ascii="Cambria" w:hAnsi="Cambria"/>
          <w:iCs/>
          <w:color w:val="1F497D"/>
          <w:sz w:val="24"/>
          <w:szCs w:val="24"/>
        </w:rPr>
        <w:t xml:space="preserve"> </w:t>
      </w:r>
    </w:p>
    <w:p w:rsidR="00A47FAD" w:rsidRPr="004D3BD3" w:rsidRDefault="00A47FAD" w:rsidP="004D3BD3">
      <w:pPr>
        <w:spacing w:after="0" w:line="240" w:lineRule="auto"/>
        <w:jc w:val="both"/>
        <w:rPr>
          <w:rFonts w:ascii="Cambria" w:hAnsi="Cambria"/>
          <w:iCs/>
          <w:color w:val="1F497D"/>
          <w:sz w:val="24"/>
          <w:szCs w:val="24"/>
        </w:rPr>
      </w:pPr>
    </w:p>
    <w:p w:rsidR="00A47FAD" w:rsidRPr="004D3BD3" w:rsidRDefault="00A47FAD" w:rsidP="004D3BD3">
      <w:pPr>
        <w:pStyle w:val="Prrafodelista"/>
        <w:numPr>
          <w:ilvl w:val="0"/>
          <w:numId w:val="18"/>
        </w:numPr>
        <w:contextualSpacing/>
        <w:jc w:val="both"/>
        <w:rPr>
          <w:rFonts w:ascii="Cambria" w:hAnsi="Cambria" w:cs="Calibri Light"/>
          <w:b/>
          <w:color w:val="auto"/>
        </w:rPr>
      </w:pPr>
      <w:r w:rsidRPr="004D3BD3">
        <w:rPr>
          <w:rFonts w:ascii="Cambria" w:hAnsi="Cambria"/>
          <w:color w:val="auto"/>
          <w:lang w:eastAsia="es-SV"/>
        </w:rPr>
        <w:t>Los datos estadísticos se entregan según registros de la Base de Datos del Sistema de Información y Gestión Automatizada del Proceso Fiscal, SIGAP.</w:t>
      </w:r>
    </w:p>
    <w:p w:rsidR="00E02EEF" w:rsidRPr="004D3BD3" w:rsidRDefault="00E02EEF" w:rsidP="004D3BD3">
      <w:pPr>
        <w:pStyle w:val="Prrafodelista"/>
        <w:contextualSpacing/>
        <w:jc w:val="both"/>
        <w:rPr>
          <w:rFonts w:ascii="Cambria" w:hAnsi="Cambria" w:cs="Calibri Light"/>
          <w:b/>
          <w:color w:val="auto"/>
        </w:rPr>
      </w:pPr>
    </w:p>
    <w:p w:rsidR="00A47FAD" w:rsidRPr="004D3BD3" w:rsidRDefault="00A47FAD" w:rsidP="004D3BD3">
      <w:pPr>
        <w:pStyle w:val="Prrafodelista"/>
        <w:numPr>
          <w:ilvl w:val="0"/>
          <w:numId w:val="18"/>
        </w:numPr>
        <w:contextualSpacing/>
        <w:jc w:val="both"/>
        <w:rPr>
          <w:rFonts w:ascii="Cambria" w:hAnsi="Cambria" w:cs="Calibri Light"/>
          <w:b/>
          <w:color w:val="auto"/>
        </w:rPr>
      </w:pPr>
      <w:r w:rsidRPr="004D3BD3">
        <w:rPr>
          <w:rFonts w:ascii="Cambria" w:hAnsi="Cambria" w:cs="Calibri Light"/>
          <w:color w:val="auto"/>
        </w:rPr>
        <w:t>En general, los cuadros estadísticos contienen información únicamente de las categorías que se encontraron registros, de acuerdo a los criterios establecidos por la usuaria.</w:t>
      </w:r>
    </w:p>
    <w:p w:rsidR="00E02EEF" w:rsidRPr="004D3BD3" w:rsidRDefault="00E02EEF" w:rsidP="004D3BD3">
      <w:pPr>
        <w:pStyle w:val="Prrafodelista"/>
        <w:contextualSpacing/>
        <w:jc w:val="both"/>
        <w:rPr>
          <w:rFonts w:ascii="Cambria" w:hAnsi="Cambria" w:cs="Calibri Light"/>
          <w:b/>
          <w:color w:val="auto"/>
        </w:rPr>
      </w:pPr>
    </w:p>
    <w:p w:rsidR="0040025E" w:rsidRPr="004D3BD3" w:rsidRDefault="00213B51" w:rsidP="004D3BD3">
      <w:pPr>
        <w:pStyle w:val="Prrafodelista"/>
        <w:numPr>
          <w:ilvl w:val="0"/>
          <w:numId w:val="18"/>
        </w:numPr>
        <w:contextualSpacing/>
        <w:jc w:val="both"/>
        <w:rPr>
          <w:rFonts w:ascii="Cambria" w:hAnsi="Cambria" w:cs="Calibri Light"/>
          <w:color w:val="auto"/>
        </w:rPr>
      </w:pPr>
      <w:r w:rsidRPr="004D3BD3">
        <w:rPr>
          <w:rFonts w:ascii="Cambria" w:hAnsi="Cambria" w:cs="Calibri Light"/>
          <w:color w:val="auto"/>
        </w:rPr>
        <w:t xml:space="preserve">No se entrega información </w:t>
      </w:r>
      <w:r w:rsidR="000C74FD" w:rsidRPr="004D3BD3">
        <w:rPr>
          <w:rFonts w:ascii="Cambria" w:hAnsi="Cambria" w:cs="Calibri Light"/>
          <w:color w:val="auto"/>
        </w:rPr>
        <w:t xml:space="preserve">del </w:t>
      </w:r>
      <w:r w:rsidRPr="004D3BD3">
        <w:rPr>
          <w:rFonts w:ascii="Cambria" w:hAnsi="Cambria" w:cs="Calibri Light"/>
          <w:color w:val="auto"/>
        </w:rPr>
        <w:t xml:space="preserve">delito de Homicidio Agravado, </w:t>
      </w:r>
      <w:r w:rsidR="0040025E" w:rsidRPr="004D3BD3">
        <w:rPr>
          <w:rFonts w:ascii="Cambria" w:hAnsi="Cambria" w:cs="Calibri Light"/>
          <w:color w:val="auto"/>
        </w:rPr>
        <w:t>respecto al</w:t>
      </w:r>
      <w:r w:rsidR="000C74FD" w:rsidRPr="004D3BD3">
        <w:rPr>
          <w:rFonts w:ascii="Cambria" w:hAnsi="Cambria" w:cs="Calibri Light"/>
          <w:color w:val="auto"/>
        </w:rPr>
        <w:t xml:space="preserve"> numeral </w:t>
      </w:r>
      <w:r w:rsidR="00654B78" w:rsidRPr="004D3BD3">
        <w:rPr>
          <w:rFonts w:ascii="Cambria" w:hAnsi="Cambria" w:cs="Calibri Light"/>
          <w:color w:val="auto"/>
        </w:rPr>
        <w:t xml:space="preserve">1° del </w:t>
      </w:r>
      <w:r w:rsidRPr="004D3BD3">
        <w:rPr>
          <w:rFonts w:ascii="Cambria" w:hAnsi="Cambria" w:cs="Calibri Light"/>
          <w:color w:val="auto"/>
        </w:rPr>
        <w:t>Art. 129 del Código Procesal Penal</w:t>
      </w:r>
      <w:r w:rsidR="0040025E" w:rsidRPr="004D3BD3">
        <w:rPr>
          <w:rFonts w:ascii="Cambria" w:hAnsi="Cambria" w:cs="Calibri Light"/>
          <w:color w:val="auto"/>
        </w:rPr>
        <w:t xml:space="preserve">, </w:t>
      </w:r>
      <w:r w:rsidRPr="004D3BD3">
        <w:rPr>
          <w:rFonts w:ascii="Cambria" w:hAnsi="Cambria" w:cs="Calibri Light"/>
          <w:color w:val="auto"/>
        </w:rPr>
        <w:t>cuando la</w:t>
      </w:r>
      <w:r w:rsidR="000C74FD" w:rsidRPr="004D3BD3">
        <w:rPr>
          <w:rFonts w:ascii="Cambria" w:hAnsi="Cambria" w:cs="Calibri Light"/>
          <w:color w:val="auto"/>
        </w:rPr>
        <w:t>s</w:t>
      </w:r>
      <w:r w:rsidRPr="004D3BD3">
        <w:rPr>
          <w:rFonts w:ascii="Cambria" w:hAnsi="Cambria" w:cs="Calibri Light"/>
          <w:color w:val="auto"/>
        </w:rPr>
        <w:t xml:space="preserve"> víctima</w:t>
      </w:r>
      <w:r w:rsidR="000C74FD" w:rsidRPr="004D3BD3">
        <w:rPr>
          <w:rFonts w:ascii="Cambria" w:hAnsi="Cambria" w:cs="Calibri Light"/>
          <w:color w:val="auto"/>
        </w:rPr>
        <w:t xml:space="preserve">s </w:t>
      </w:r>
      <w:r w:rsidR="000C74FD" w:rsidRPr="004D3BD3">
        <w:rPr>
          <w:rFonts w:ascii="Cambria" w:hAnsi="Cambria" w:cs="Calibri Light"/>
          <w:i/>
          <w:color w:val="auto"/>
        </w:rPr>
        <w:t>“sean sus hijos recién nacidos”,</w:t>
      </w:r>
      <w:r w:rsidR="000C74FD" w:rsidRPr="004D3BD3">
        <w:rPr>
          <w:rFonts w:ascii="Cambria" w:hAnsi="Cambria" w:cs="Calibri Light"/>
          <w:color w:val="auto"/>
        </w:rPr>
        <w:t xml:space="preserve"> </w:t>
      </w:r>
      <w:r w:rsidR="0092155D" w:rsidRPr="004D3BD3">
        <w:rPr>
          <w:rFonts w:ascii="Cambria" w:hAnsi="Cambria" w:cs="Calibri Light"/>
          <w:color w:val="auto"/>
        </w:rPr>
        <w:t xml:space="preserve">debido a que en nuestro sistema Institucional </w:t>
      </w:r>
      <w:r w:rsidR="0040025E" w:rsidRPr="004D3BD3">
        <w:rPr>
          <w:rFonts w:ascii="Cambria" w:hAnsi="Cambria" w:cs="Calibri Light"/>
          <w:color w:val="auto"/>
        </w:rPr>
        <w:t xml:space="preserve">se registra el delito de forma general, </w:t>
      </w:r>
      <w:r w:rsidR="0092155D" w:rsidRPr="004D3BD3">
        <w:rPr>
          <w:rFonts w:ascii="Cambria" w:hAnsi="Cambria" w:cs="Calibri Light"/>
          <w:color w:val="auto"/>
        </w:rPr>
        <w:t xml:space="preserve">no </w:t>
      </w:r>
      <w:r w:rsidR="0040025E" w:rsidRPr="004D3BD3">
        <w:rPr>
          <w:rFonts w:ascii="Cambria" w:hAnsi="Cambria" w:cs="Calibri Light"/>
          <w:color w:val="auto"/>
        </w:rPr>
        <w:t>contando</w:t>
      </w:r>
      <w:r w:rsidR="0092155D" w:rsidRPr="004D3BD3">
        <w:rPr>
          <w:rFonts w:ascii="Cambria" w:hAnsi="Cambria" w:cs="Calibri Light"/>
          <w:color w:val="auto"/>
        </w:rPr>
        <w:t xml:space="preserve"> de manera automatizada </w:t>
      </w:r>
      <w:r w:rsidR="0040025E" w:rsidRPr="004D3BD3">
        <w:rPr>
          <w:rFonts w:ascii="Cambria" w:hAnsi="Cambria" w:cs="Calibri Light"/>
          <w:color w:val="auto"/>
        </w:rPr>
        <w:t xml:space="preserve">con el </w:t>
      </w:r>
      <w:r w:rsidR="0092155D" w:rsidRPr="004D3BD3">
        <w:rPr>
          <w:rFonts w:ascii="Cambria" w:hAnsi="Cambria" w:cs="Calibri Light"/>
          <w:color w:val="auto"/>
        </w:rPr>
        <w:t>nivel de detalle</w:t>
      </w:r>
      <w:r w:rsidR="0040025E" w:rsidRPr="004D3BD3">
        <w:rPr>
          <w:rFonts w:ascii="Cambria" w:hAnsi="Cambria" w:cs="Calibri Light"/>
          <w:color w:val="auto"/>
        </w:rPr>
        <w:t xml:space="preserve"> por numeral</w:t>
      </w:r>
      <w:r w:rsidR="0092155D" w:rsidRPr="004D3BD3">
        <w:rPr>
          <w:rFonts w:ascii="Cambria" w:hAnsi="Cambria" w:cs="Calibri Light"/>
          <w:color w:val="auto"/>
        </w:rPr>
        <w:t xml:space="preserve">, </w:t>
      </w:r>
      <w:r w:rsidR="0092155D" w:rsidRPr="004D3BD3">
        <w:rPr>
          <w:rFonts w:ascii="Cambria" w:eastAsia="Times New Roman" w:hAnsi="Cambria"/>
          <w:color w:val="auto"/>
          <w:lang w:val="es-SV"/>
        </w:rPr>
        <w:t xml:space="preserve">lo cual no afecta las investigaciones ni los resultados del proceso en casos concretos. </w:t>
      </w:r>
    </w:p>
    <w:p w:rsidR="0040025E" w:rsidRPr="004D3BD3" w:rsidRDefault="0040025E" w:rsidP="004D3BD3">
      <w:pPr>
        <w:pStyle w:val="Prrafodelista"/>
        <w:rPr>
          <w:rFonts w:ascii="Cambria" w:hAnsi="Cambria" w:cs="Calibri Light"/>
          <w:color w:val="auto"/>
        </w:rPr>
      </w:pPr>
    </w:p>
    <w:p w:rsidR="003464B3" w:rsidRPr="004D3BD3" w:rsidRDefault="009D726E" w:rsidP="004D3BD3">
      <w:pPr>
        <w:pStyle w:val="Prrafodelista"/>
        <w:numPr>
          <w:ilvl w:val="0"/>
          <w:numId w:val="18"/>
        </w:numPr>
        <w:contextualSpacing/>
        <w:jc w:val="both"/>
        <w:rPr>
          <w:rFonts w:ascii="Cambria" w:hAnsi="Cambria" w:cs="Calibri Light"/>
          <w:color w:val="1F497D"/>
        </w:rPr>
      </w:pPr>
      <w:r w:rsidRPr="004D3BD3">
        <w:rPr>
          <w:rFonts w:ascii="Cambria" w:hAnsi="Cambria" w:cs="Calibri Light"/>
          <w:color w:val="auto"/>
        </w:rPr>
        <w:t xml:space="preserve">Respecto a </w:t>
      </w:r>
      <w:r w:rsidR="003464B3" w:rsidRPr="004D3BD3">
        <w:rPr>
          <w:rFonts w:ascii="Cambria" w:hAnsi="Cambria" w:cs="Calibri Light"/>
          <w:color w:val="auto"/>
        </w:rPr>
        <w:t>los requerimientos de información sobre l</w:t>
      </w:r>
      <w:r w:rsidRPr="004D3BD3">
        <w:rPr>
          <w:rFonts w:ascii="Cambria" w:hAnsi="Cambria" w:cs="Calibri Light"/>
          <w:color w:val="auto"/>
        </w:rPr>
        <w:t xml:space="preserve">a cantidad de casos ingresados </w:t>
      </w:r>
      <w:r w:rsidR="003464B3" w:rsidRPr="004D3BD3">
        <w:rPr>
          <w:rFonts w:ascii="Cambria" w:hAnsi="Cambria" w:cs="Calibri Light"/>
          <w:color w:val="auto"/>
        </w:rPr>
        <w:t xml:space="preserve">por los delitos </w:t>
      </w:r>
      <w:r w:rsidRPr="004D3BD3">
        <w:rPr>
          <w:rFonts w:ascii="Cambria" w:hAnsi="Cambria" w:cs="Calibri Light"/>
          <w:color w:val="auto"/>
        </w:rPr>
        <w:t xml:space="preserve">regulados </w:t>
      </w:r>
      <w:r w:rsidR="003464B3" w:rsidRPr="004D3BD3">
        <w:rPr>
          <w:rFonts w:ascii="Cambria" w:hAnsi="Cambria" w:cs="Calibri Light"/>
          <w:color w:val="auto"/>
        </w:rPr>
        <w:t>en los artículos 133, 134, 135, 136, 137, 138 y 139</w:t>
      </w:r>
      <w:r w:rsidRPr="004D3BD3">
        <w:rPr>
          <w:rFonts w:ascii="Cambria" w:hAnsi="Cambria" w:cs="Calibri Light"/>
          <w:color w:val="auto"/>
        </w:rPr>
        <w:t xml:space="preserve">, </w:t>
      </w:r>
      <w:r w:rsidR="003464B3" w:rsidRPr="004D3BD3">
        <w:rPr>
          <w:rFonts w:ascii="Cambria" w:hAnsi="Cambria" w:cs="Calibri Light"/>
          <w:color w:val="auto"/>
        </w:rPr>
        <w:t>l</w:t>
      </w:r>
      <w:r w:rsidR="003464B3" w:rsidRPr="004D3BD3">
        <w:rPr>
          <w:rFonts w:ascii="Cambria" w:hAnsi="Cambria"/>
          <w:bCs/>
          <w:iCs/>
          <w:color w:val="auto"/>
        </w:rPr>
        <w:t xml:space="preserve">a información </w:t>
      </w:r>
      <w:r w:rsidR="003464B3" w:rsidRPr="004D3BD3">
        <w:rPr>
          <w:rFonts w:ascii="Cambria" w:hAnsi="Cambria" w:cs="Calibri Light"/>
          <w:color w:val="auto"/>
        </w:rPr>
        <w:t xml:space="preserve">se procesa a partir del año 2005, en virtud que a partir de dicha fecha se cuenta con información automatizada en nuestro Sistema institucional. Y </w:t>
      </w:r>
      <w:r w:rsidR="003464B3" w:rsidRPr="004D3BD3">
        <w:rPr>
          <w:rFonts w:ascii="Cambria" w:hAnsi="Cambria"/>
          <w:bCs/>
          <w:iCs/>
          <w:color w:val="auto"/>
        </w:rPr>
        <w:t>es dependiente a la fecha de inicio del caso.</w:t>
      </w:r>
      <w:r w:rsidRPr="004D3BD3">
        <w:rPr>
          <w:rFonts w:ascii="Cambria" w:hAnsi="Cambria" w:cs="Calibri Light"/>
          <w:color w:val="auto"/>
        </w:rPr>
        <w:t xml:space="preserve"> </w:t>
      </w:r>
    </w:p>
    <w:p w:rsidR="004D3BD3" w:rsidRPr="004D3BD3" w:rsidRDefault="004D3BD3" w:rsidP="004D3BD3">
      <w:pPr>
        <w:pStyle w:val="Prrafodelista"/>
        <w:rPr>
          <w:rFonts w:ascii="Cambria" w:hAnsi="Cambria" w:cs="Calibri Light"/>
          <w:color w:val="1F497D"/>
        </w:rPr>
      </w:pPr>
    </w:p>
    <w:p w:rsidR="004D3BD3" w:rsidRPr="004D3BD3" w:rsidRDefault="004D3BD3" w:rsidP="004D3BD3">
      <w:pPr>
        <w:pStyle w:val="Prrafodelista"/>
        <w:numPr>
          <w:ilvl w:val="0"/>
          <w:numId w:val="18"/>
        </w:numPr>
        <w:contextualSpacing/>
        <w:jc w:val="both"/>
        <w:rPr>
          <w:rFonts w:ascii="Cambria" w:hAnsi="Cambria" w:cs="Calibri Light"/>
          <w:color w:val="auto"/>
        </w:rPr>
      </w:pPr>
      <w:r w:rsidRPr="004D3BD3">
        <w:rPr>
          <w:rFonts w:ascii="Cambria" w:hAnsi="Cambria" w:cs="Calibri Light"/>
          <w:color w:val="auto"/>
        </w:rPr>
        <w:t>Sobre la petición en la cual requiere el “</w:t>
      </w:r>
      <w:r w:rsidRPr="004D3BD3">
        <w:rPr>
          <w:rFonts w:ascii="Cambria" w:hAnsi="Cambria"/>
          <w:i/>
        </w:rPr>
        <w:t xml:space="preserve">Número de casos en los que se ha iniciado el proceso judicialmente en relación a los delitos antes mencionados, especificando el año y tribunal en el que se presentó el requerimiento fiscal”, </w:t>
      </w:r>
      <w:r w:rsidRPr="004D3BD3">
        <w:rPr>
          <w:rFonts w:ascii="Cambria" w:hAnsi="Cambria"/>
        </w:rPr>
        <w:t xml:space="preserve">la información que se proporciona es el número de requerimientos fiscales elaborados </w:t>
      </w:r>
      <w:r w:rsidRPr="004D3BD3">
        <w:rPr>
          <w:rFonts w:ascii="Cambria" w:hAnsi="Cambria"/>
          <w:bCs/>
          <w:color w:val="auto"/>
        </w:rPr>
        <w:t xml:space="preserve">por los delitos requeridos, debido a que es la diligencia que el Fiscal realiza dentro del Sistema Institucional. Al respecto, se aclara que </w:t>
      </w:r>
      <w:r w:rsidRPr="004D3BD3">
        <w:rPr>
          <w:rFonts w:ascii="Cambria" w:hAnsi="Cambria" w:cs="Calibri Light"/>
          <w:color w:val="auto"/>
        </w:rPr>
        <w:t>n</w:t>
      </w:r>
      <w:r w:rsidRPr="004D3BD3">
        <w:rPr>
          <w:rFonts w:ascii="Cambria" w:hAnsi="Cambria" w:cstheme="majorHAnsi"/>
          <w:iCs/>
          <w:color w:val="auto"/>
        </w:rPr>
        <w:t xml:space="preserve">o es posible procesar el juzgado en el que se presentó el Requerimiento Fiscal, en virtud que no se cuenta dicho nivel de automatización en nuestro Sistema institucional, por lo que se entrega de manera general y </w:t>
      </w:r>
      <w:r w:rsidRPr="004D3BD3">
        <w:rPr>
          <w:rFonts w:ascii="Cambria" w:hAnsi="Cambria" w:cs="Calibri Light"/>
          <w:color w:val="auto"/>
        </w:rPr>
        <w:t>a partir del año 2013, en virtud que a partir de dicha fecha se cuenta con información automatizada en nuestro Sistema institucional.</w:t>
      </w:r>
      <w:r w:rsidRPr="004D3BD3">
        <w:rPr>
          <w:rFonts w:ascii="Cambria" w:hAnsi="Cambria" w:cs="Calibri Light"/>
        </w:rPr>
        <w:t xml:space="preserve"> </w:t>
      </w:r>
      <w:r w:rsidRPr="004D3BD3">
        <w:rPr>
          <w:rFonts w:ascii="Cambria" w:hAnsi="Cambria" w:cs="Calibri Light"/>
          <w:color w:val="auto"/>
        </w:rPr>
        <w:t xml:space="preserve">Y </w:t>
      </w:r>
      <w:r w:rsidRPr="004D3BD3">
        <w:rPr>
          <w:rFonts w:ascii="Cambria" w:hAnsi="Cambria"/>
          <w:bCs/>
          <w:iCs/>
          <w:color w:val="auto"/>
        </w:rPr>
        <w:t>es independiente a la fecha de inicio del caso.</w:t>
      </w:r>
    </w:p>
    <w:p w:rsidR="004D3BD3" w:rsidRPr="004D3BD3" w:rsidRDefault="004D3BD3" w:rsidP="004D3BD3">
      <w:pPr>
        <w:pStyle w:val="Prrafodelista"/>
        <w:rPr>
          <w:rFonts w:ascii="Cambria" w:hAnsi="Cambria" w:cs="Calibri Light"/>
          <w:color w:val="auto"/>
        </w:rPr>
      </w:pPr>
    </w:p>
    <w:p w:rsidR="0047214C" w:rsidRPr="004D3BD3" w:rsidRDefault="004D3BD3" w:rsidP="004D3BD3">
      <w:pPr>
        <w:pStyle w:val="Prrafodelista"/>
        <w:numPr>
          <w:ilvl w:val="0"/>
          <w:numId w:val="18"/>
        </w:numPr>
        <w:contextualSpacing/>
        <w:jc w:val="both"/>
        <w:rPr>
          <w:rFonts w:ascii="Cambria" w:hAnsi="Cambria" w:cs="Calibri Light"/>
          <w:color w:val="auto"/>
        </w:rPr>
      </w:pPr>
      <w:r w:rsidRPr="004D3BD3">
        <w:rPr>
          <w:rFonts w:ascii="Cambria" w:hAnsi="Cambria" w:cs="Calibri Light"/>
          <w:color w:val="auto"/>
        </w:rPr>
        <w:t xml:space="preserve">En relación </w:t>
      </w:r>
      <w:r w:rsidR="003464B3" w:rsidRPr="004D3BD3">
        <w:rPr>
          <w:rFonts w:ascii="Cambria" w:hAnsi="Cambria" w:cs="Calibri Light"/>
          <w:color w:val="auto"/>
        </w:rPr>
        <w:t xml:space="preserve">a los restantes requerimientos de información sobre </w:t>
      </w:r>
      <w:r w:rsidRPr="004D3BD3">
        <w:rPr>
          <w:rFonts w:ascii="Cambria" w:hAnsi="Cambria" w:cs="Calibri Light"/>
          <w:color w:val="auto"/>
        </w:rPr>
        <w:t xml:space="preserve">la </w:t>
      </w:r>
      <w:r w:rsidR="003464B3" w:rsidRPr="004D3BD3">
        <w:rPr>
          <w:rFonts w:ascii="Cambria" w:hAnsi="Cambria" w:cs="Calibri Light"/>
          <w:color w:val="auto"/>
        </w:rPr>
        <w:t xml:space="preserve">cantidad de casos en las diferentes etapas del proceso, cantidad de imputados con resultados absolutorios, condenatorios, sobreseimientos (provisional/definitivo) y cantidad de recursos de apelación y </w:t>
      </w:r>
      <w:r w:rsidR="002200A5" w:rsidRPr="004D3BD3">
        <w:rPr>
          <w:rFonts w:ascii="Cambria" w:hAnsi="Cambria" w:cs="Calibri Light"/>
          <w:color w:val="auto"/>
        </w:rPr>
        <w:t xml:space="preserve">cantidad de recurso de </w:t>
      </w:r>
      <w:r w:rsidR="003464B3" w:rsidRPr="004D3BD3">
        <w:rPr>
          <w:rFonts w:ascii="Cambria" w:hAnsi="Cambria" w:cs="Calibri Light"/>
          <w:color w:val="auto"/>
        </w:rPr>
        <w:t>casación elaborados</w:t>
      </w:r>
      <w:r w:rsidR="00F81135" w:rsidRPr="004D3BD3">
        <w:rPr>
          <w:rFonts w:ascii="Cambria" w:hAnsi="Cambria" w:cs="Calibri Light"/>
          <w:color w:val="auto"/>
        </w:rPr>
        <w:t xml:space="preserve"> </w:t>
      </w:r>
      <w:r w:rsidR="003464B3" w:rsidRPr="004D3BD3">
        <w:rPr>
          <w:rFonts w:ascii="Cambria" w:hAnsi="Cambria" w:cs="Calibri Light"/>
          <w:color w:val="auto"/>
        </w:rPr>
        <w:t xml:space="preserve">por los delitos </w:t>
      </w:r>
      <w:r w:rsidRPr="004D3BD3">
        <w:rPr>
          <w:rFonts w:ascii="Cambria" w:hAnsi="Cambria" w:cs="Calibri Light"/>
          <w:color w:val="auto"/>
        </w:rPr>
        <w:t>solicitados</w:t>
      </w:r>
      <w:r w:rsidR="003464B3" w:rsidRPr="004D3BD3">
        <w:rPr>
          <w:rFonts w:ascii="Cambria" w:hAnsi="Cambria" w:cs="Calibri Light"/>
          <w:color w:val="auto"/>
        </w:rPr>
        <w:t xml:space="preserve">, </w:t>
      </w:r>
      <w:r w:rsidR="00F81135" w:rsidRPr="004D3BD3">
        <w:rPr>
          <w:rFonts w:ascii="Cambria" w:hAnsi="Cambria" w:cs="Calibri Light"/>
          <w:color w:val="auto"/>
        </w:rPr>
        <w:t>l</w:t>
      </w:r>
      <w:r w:rsidR="00F81135" w:rsidRPr="004D3BD3">
        <w:rPr>
          <w:rFonts w:ascii="Cambria" w:hAnsi="Cambria"/>
          <w:bCs/>
          <w:iCs/>
          <w:color w:val="auto"/>
        </w:rPr>
        <w:t xml:space="preserve">a información </w:t>
      </w:r>
      <w:r w:rsidR="00F81135" w:rsidRPr="004D3BD3">
        <w:rPr>
          <w:rFonts w:ascii="Cambria" w:hAnsi="Cambria" w:cs="Calibri Light"/>
          <w:color w:val="auto"/>
        </w:rPr>
        <w:t xml:space="preserve">se procesa a partir del </w:t>
      </w:r>
      <w:r w:rsidR="0040025E" w:rsidRPr="004D3BD3">
        <w:rPr>
          <w:rFonts w:ascii="Cambria" w:hAnsi="Cambria" w:cs="Calibri Light"/>
          <w:color w:val="auto"/>
        </w:rPr>
        <w:t>año 2013</w:t>
      </w:r>
      <w:r w:rsidR="00F81135" w:rsidRPr="004D3BD3">
        <w:rPr>
          <w:rFonts w:ascii="Cambria" w:hAnsi="Cambria" w:cs="Calibri Light"/>
          <w:color w:val="auto"/>
        </w:rPr>
        <w:t>, en virtud que a partir de dicha fecha se cuenta con información automatizada en nuestro Sistema institucional.</w:t>
      </w:r>
      <w:r w:rsidR="00F81135" w:rsidRPr="004D3BD3">
        <w:rPr>
          <w:rFonts w:ascii="Cambria" w:hAnsi="Cambria" w:cs="Calibri Light"/>
        </w:rPr>
        <w:t xml:space="preserve"> </w:t>
      </w:r>
      <w:r w:rsidR="00F81135" w:rsidRPr="004D3BD3">
        <w:rPr>
          <w:rFonts w:ascii="Cambria" w:hAnsi="Cambria" w:cs="Calibri Light"/>
          <w:color w:val="auto"/>
        </w:rPr>
        <w:t xml:space="preserve">Y </w:t>
      </w:r>
      <w:r w:rsidR="00F81135" w:rsidRPr="004D3BD3">
        <w:rPr>
          <w:rFonts w:ascii="Cambria" w:hAnsi="Cambria"/>
          <w:bCs/>
          <w:iCs/>
          <w:color w:val="auto"/>
        </w:rPr>
        <w:t xml:space="preserve">es independiente a la fecha de inicio del caso. </w:t>
      </w:r>
    </w:p>
    <w:p w:rsidR="00E02EEF" w:rsidRPr="004D3BD3" w:rsidRDefault="00E02EEF" w:rsidP="004D3BD3">
      <w:pPr>
        <w:pStyle w:val="Prrafodelista"/>
        <w:rPr>
          <w:rFonts w:ascii="Cambria" w:hAnsi="Cambria" w:cs="Calibri Light"/>
          <w:color w:val="auto"/>
        </w:rPr>
      </w:pPr>
    </w:p>
    <w:p w:rsidR="00B914DE" w:rsidRPr="004D3BD3" w:rsidRDefault="00B914DE" w:rsidP="004D3BD3">
      <w:pPr>
        <w:pStyle w:val="Prrafodelista"/>
        <w:numPr>
          <w:ilvl w:val="0"/>
          <w:numId w:val="18"/>
        </w:numPr>
        <w:contextualSpacing/>
        <w:jc w:val="both"/>
        <w:rPr>
          <w:rFonts w:ascii="Cambria" w:hAnsi="Cambria"/>
          <w:color w:val="auto"/>
          <w:lang w:eastAsia="es-SV"/>
        </w:rPr>
      </w:pPr>
      <w:r w:rsidRPr="004D3BD3">
        <w:rPr>
          <w:rFonts w:ascii="Cambria" w:hAnsi="Cambria" w:cs="Cambria"/>
        </w:rPr>
        <w:t>Los resultados sobre Condenas y Absoluciones, incluyen resultados de Procedimientos Abreviado.</w:t>
      </w:r>
    </w:p>
    <w:p w:rsidR="00E02EEF" w:rsidRPr="004D3BD3" w:rsidRDefault="00E02EEF" w:rsidP="004D3BD3">
      <w:pPr>
        <w:pStyle w:val="Prrafodelista"/>
        <w:rPr>
          <w:rFonts w:ascii="Cambria" w:hAnsi="Cambria"/>
          <w:color w:val="auto"/>
          <w:lang w:eastAsia="es-SV"/>
        </w:rPr>
      </w:pPr>
    </w:p>
    <w:p w:rsidR="00B914DE" w:rsidRPr="004D3BD3" w:rsidRDefault="00B914DE" w:rsidP="004D3BD3">
      <w:pPr>
        <w:spacing w:after="0" w:line="240" w:lineRule="auto"/>
        <w:jc w:val="both"/>
        <w:rPr>
          <w:rFonts w:ascii="Cambria" w:hAnsi="Cambria" w:cs="Cambria"/>
          <w:sz w:val="24"/>
          <w:szCs w:val="24"/>
        </w:rPr>
      </w:pPr>
    </w:p>
    <w:p w:rsidR="00A84EBD" w:rsidRPr="004D3BD3" w:rsidRDefault="00A84EBD" w:rsidP="004D3BD3">
      <w:pPr>
        <w:spacing w:after="0" w:line="240" w:lineRule="auto"/>
        <w:jc w:val="both"/>
        <w:rPr>
          <w:rFonts w:ascii="Cambria" w:hAnsi="Cambria"/>
          <w:color w:val="1F497D"/>
          <w:sz w:val="24"/>
          <w:szCs w:val="24"/>
        </w:rPr>
      </w:pPr>
      <w:r w:rsidRPr="004D3BD3">
        <w:rPr>
          <w:rFonts w:ascii="Cambria" w:hAnsi="Cambria" w:cs="Cambria"/>
          <w:sz w:val="24"/>
          <w:szCs w:val="24"/>
        </w:rPr>
        <w:t>Notifíquese, al correo electrónico señalado por el solicitante, dando cumplimiento a lo establecido en los artículos 62 LAIP y 59 del Reglamento LAIP.</w:t>
      </w:r>
      <w:r w:rsidRPr="004D3BD3">
        <w:rPr>
          <w:rFonts w:ascii="Cambria" w:hAnsi="Cambria"/>
          <w:color w:val="1F497D"/>
          <w:sz w:val="24"/>
          <w:szCs w:val="24"/>
        </w:rPr>
        <w:t xml:space="preserve"> </w:t>
      </w:r>
    </w:p>
    <w:p w:rsidR="00A84EBD" w:rsidRPr="004D3BD3" w:rsidRDefault="00A84EBD" w:rsidP="004D3BD3">
      <w:pPr>
        <w:spacing w:after="0" w:line="240" w:lineRule="auto"/>
        <w:jc w:val="both"/>
        <w:rPr>
          <w:rFonts w:ascii="Cambria" w:hAnsi="Cambria"/>
          <w:color w:val="1F497D"/>
          <w:sz w:val="24"/>
          <w:szCs w:val="24"/>
        </w:rPr>
      </w:pPr>
    </w:p>
    <w:p w:rsidR="004B60C1" w:rsidRPr="004D3BD3" w:rsidRDefault="004B60C1" w:rsidP="004D3BD3">
      <w:pPr>
        <w:pStyle w:val="Textosinformato"/>
        <w:jc w:val="both"/>
        <w:rPr>
          <w:rFonts w:ascii="Cambria" w:hAnsi="Cambria" w:cs="Times New Roman"/>
          <w:sz w:val="24"/>
          <w:szCs w:val="24"/>
        </w:rPr>
      </w:pPr>
    </w:p>
    <w:p w:rsidR="00383113" w:rsidRPr="004D3BD3" w:rsidRDefault="00383113" w:rsidP="004D3BD3">
      <w:pPr>
        <w:spacing w:after="0" w:line="240" w:lineRule="auto"/>
        <w:jc w:val="both"/>
        <w:rPr>
          <w:rFonts w:ascii="Cambria" w:hAnsi="Cambria" w:cs="Cambria"/>
          <w:bCs/>
          <w:iCs/>
          <w:sz w:val="24"/>
          <w:szCs w:val="24"/>
        </w:rPr>
      </w:pPr>
    </w:p>
    <w:p w:rsidR="00D534E6" w:rsidRPr="004D3BD3" w:rsidRDefault="00D534E6" w:rsidP="004D3BD3">
      <w:pPr>
        <w:spacing w:after="0" w:line="240" w:lineRule="auto"/>
        <w:jc w:val="both"/>
        <w:rPr>
          <w:rFonts w:ascii="Cambria" w:hAnsi="Cambria" w:cs="Cambria"/>
          <w:bCs/>
          <w:iCs/>
          <w:sz w:val="24"/>
          <w:szCs w:val="24"/>
        </w:rPr>
      </w:pPr>
    </w:p>
    <w:p w:rsidR="00B914DE" w:rsidRPr="004D3BD3" w:rsidRDefault="00B914DE" w:rsidP="004D3BD3">
      <w:pPr>
        <w:spacing w:after="0" w:line="240" w:lineRule="auto"/>
        <w:jc w:val="both"/>
        <w:rPr>
          <w:rFonts w:ascii="Cambria" w:hAnsi="Cambria" w:cs="Cambria"/>
          <w:bCs/>
          <w:iCs/>
          <w:sz w:val="24"/>
          <w:szCs w:val="24"/>
        </w:rPr>
      </w:pPr>
    </w:p>
    <w:p w:rsidR="00D12E70" w:rsidRPr="004D3BD3" w:rsidRDefault="00D12E70" w:rsidP="004D3BD3">
      <w:pPr>
        <w:spacing w:after="0" w:line="240" w:lineRule="auto"/>
        <w:jc w:val="center"/>
        <w:rPr>
          <w:rFonts w:ascii="Cambria" w:hAnsi="Cambria" w:cs="Cambria"/>
          <w:b/>
          <w:sz w:val="24"/>
          <w:szCs w:val="24"/>
        </w:rPr>
      </w:pPr>
    </w:p>
    <w:p w:rsidR="00E110B1" w:rsidRPr="004D3BD3" w:rsidRDefault="008C6E18" w:rsidP="004D3BD3">
      <w:pPr>
        <w:spacing w:after="0" w:line="240" w:lineRule="auto"/>
        <w:jc w:val="center"/>
        <w:rPr>
          <w:rFonts w:ascii="Cambria" w:hAnsi="Cambria" w:cs="Cambria"/>
          <w:b/>
          <w:sz w:val="24"/>
          <w:szCs w:val="24"/>
        </w:rPr>
      </w:pPr>
      <w:r w:rsidRPr="004D3BD3">
        <w:rPr>
          <w:rFonts w:ascii="Cambria" w:hAnsi="Cambria" w:cs="Cambria"/>
          <w:b/>
          <w:sz w:val="24"/>
          <w:szCs w:val="24"/>
        </w:rPr>
        <w:t>Licda. Deisi Marina Posada de Rodríguez Meza</w:t>
      </w:r>
    </w:p>
    <w:p w:rsidR="00E110B1" w:rsidRPr="004D3BD3" w:rsidRDefault="008C6E18" w:rsidP="004D3BD3">
      <w:pPr>
        <w:spacing w:after="0" w:line="240" w:lineRule="auto"/>
        <w:jc w:val="center"/>
        <w:rPr>
          <w:rFonts w:ascii="Cambria" w:hAnsi="Cambria" w:cs="Cambria"/>
          <w:sz w:val="24"/>
          <w:szCs w:val="24"/>
        </w:rPr>
      </w:pPr>
      <w:r w:rsidRPr="004D3BD3">
        <w:rPr>
          <w:rFonts w:ascii="Cambria" w:hAnsi="Cambria" w:cs="Cambria"/>
          <w:b/>
          <w:sz w:val="24"/>
          <w:szCs w:val="24"/>
        </w:rPr>
        <w:t>Oficial de Información.</w:t>
      </w:r>
    </w:p>
    <w:p w:rsidR="008D6314" w:rsidRPr="004D3BD3" w:rsidRDefault="008D6314" w:rsidP="004D3BD3">
      <w:pPr>
        <w:pStyle w:val="Textosinformato"/>
        <w:jc w:val="both"/>
        <w:rPr>
          <w:rFonts w:ascii="Cambria" w:hAnsi="Cambria"/>
          <w:sz w:val="24"/>
          <w:szCs w:val="24"/>
        </w:rPr>
      </w:pPr>
    </w:p>
    <w:p w:rsidR="00E110B1" w:rsidRDefault="00E110B1"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2768BC">
      <w:pPr>
        <w:tabs>
          <w:tab w:val="left" w:pos="3900"/>
        </w:tabs>
        <w:spacing w:after="0" w:line="240" w:lineRule="auto"/>
        <w:rPr>
          <w:rFonts w:ascii="Cambria" w:hAnsi="Cambria"/>
          <w:sz w:val="24"/>
          <w:szCs w:val="24"/>
        </w:rPr>
      </w:pPr>
      <w:r>
        <w:rPr>
          <w:rFonts w:ascii="Cambria" w:hAnsi="Cambria"/>
          <w:sz w:val="24"/>
          <w:szCs w:val="24"/>
        </w:rPr>
        <w:tab/>
      </w:r>
    </w:p>
    <w:p w:rsidR="002768BC" w:rsidRDefault="002768BC" w:rsidP="002768BC">
      <w:pPr>
        <w:tabs>
          <w:tab w:val="left" w:pos="3900"/>
        </w:tabs>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Default="002768BC" w:rsidP="004D3BD3">
      <w:pPr>
        <w:spacing w:after="0" w:line="240" w:lineRule="auto"/>
        <w:rPr>
          <w:rFonts w:ascii="Cambria" w:hAnsi="Cambria"/>
          <w:sz w:val="24"/>
          <w:szCs w:val="24"/>
        </w:rPr>
      </w:pPr>
    </w:p>
    <w:p w:rsidR="002768BC" w:rsidRPr="004D3BD3" w:rsidRDefault="002768BC" w:rsidP="004D3BD3">
      <w:pPr>
        <w:spacing w:after="0" w:line="240" w:lineRule="auto"/>
        <w:rPr>
          <w:rFonts w:ascii="Cambria" w:hAnsi="Cambria"/>
          <w:sz w:val="24"/>
          <w:szCs w:val="24"/>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sectPr w:rsidR="002768BC" w:rsidRPr="004D3BD3" w:rsidSect="000C4F44">
      <w:footerReference w:type="default" r:id="rId10"/>
      <w:pgSz w:w="12240" w:h="15840"/>
      <w:pgMar w:top="993" w:right="1418" w:bottom="1560"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A6" w:rsidRDefault="00901DA6">
      <w:pPr>
        <w:spacing w:after="0" w:line="240" w:lineRule="auto"/>
      </w:pPr>
      <w:r>
        <w:separator/>
      </w:r>
    </w:p>
  </w:endnote>
  <w:endnote w:type="continuationSeparator" w:id="0">
    <w:p w:rsidR="00901DA6" w:rsidRDefault="0090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98" w:rsidRPr="0009657A" w:rsidRDefault="005F4D98">
    <w:pPr>
      <w:pStyle w:val="Piedepgina"/>
      <w:jc w:val="center"/>
      <w:rPr>
        <w:sz w:val="18"/>
        <w:szCs w:val="18"/>
      </w:rPr>
    </w:pPr>
    <w:r>
      <w:rPr>
        <w:rFonts w:ascii="Cambria" w:hAnsi="Cambria"/>
        <w:b/>
      </w:rPr>
      <w:t xml:space="preserve">                                                                                              </w:t>
    </w:r>
    <w:r w:rsidRPr="0009657A">
      <w:rPr>
        <w:rFonts w:ascii="Cambria" w:hAnsi="Cambria"/>
        <w:b/>
        <w:sz w:val="18"/>
        <w:szCs w:val="18"/>
      </w:rPr>
      <w:fldChar w:fldCharType="begin"/>
    </w:r>
    <w:r w:rsidRPr="0009657A">
      <w:rPr>
        <w:rFonts w:ascii="Cambria" w:hAnsi="Cambria"/>
        <w:b/>
        <w:sz w:val="18"/>
        <w:szCs w:val="18"/>
      </w:rPr>
      <w:instrText>PAGE   \* MERGEFORMAT</w:instrText>
    </w:r>
    <w:r w:rsidRPr="0009657A">
      <w:rPr>
        <w:rFonts w:ascii="Cambria" w:hAnsi="Cambria"/>
        <w:b/>
        <w:sz w:val="18"/>
        <w:szCs w:val="18"/>
      </w:rPr>
      <w:fldChar w:fldCharType="separate"/>
    </w:r>
    <w:r w:rsidR="00F3394D" w:rsidRPr="00F3394D">
      <w:rPr>
        <w:rFonts w:ascii="Cambria" w:hAnsi="Cambria"/>
        <w:b/>
        <w:noProof/>
        <w:sz w:val="18"/>
        <w:szCs w:val="18"/>
        <w:lang w:val="es-ES"/>
      </w:rPr>
      <w:t>2</w:t>
    </w:r>
    <w:r w:rsidRPr="0009657A">
      <w:rPr>
        <w:rFonts w:ascii="Cambria" w:hAnsi="Cambria"/>
        <w:b/>
        <w:sz w:val="18"/>
        <w:szCs w:val="18"/>
      </w:rPr>
      <w:fldChar w:fldCharType="end"/>
    </w:r>
    <w:r w:rsidRPr="0009657A">
      <w:rPr>
        <w:rFonts w:ascii="Cambria" w:hAnsi="Cambria"/>
        <w:b/>
        <w:sz w:val="18"/>
        <w:szCs w:val="18"/>
      </w:rPr>
      <w:t xml:space="preserve">                                                           </w:t>
    </w:r>
    <w:r w:rsidR="008B0D71">
      <w:rPr>
        <w:rFonts w:ascii="Cambria" w:hAnsi="Cambria"/>
        <w:b/>
        <w:sz w:val="18"/>
        <w:szCs w:val="18"/>
      </w:rPr>
      <w:t>412</w:t>
    </w:r>
    <w:r>
      <w:rPr>
        <w:rFonts w:ascii="Cambria" w:hAnsi="Cambria"/>
        <w:b/>
        <w:sz w:val="18"/>
        <w:szCs w:val="18"/>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A6" w:rsidRDefault="00901DA6">
      <w:pPr>
        <w:spacing w:after="0" w:line="240" w:lineRule="auto"/>
      </w:pPr>
      <w:r>
        <w:separator/>
      </w:r>
    </w:p>
  </w:footnote>
  <w:footnote w:type="continuationSeparator" w:id="0">
    <w:p w:rsidR="00901DA6" w:rsidRDefault="0090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06C"/>
    <w:multiLevelType w:val="hybridMultilevel"/>
    <w:tmpl w:val="F4AABE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8C86BA4"/>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8D6C0C"/>
    <w:multiLevelType w:val="hybridMultilevel"/>
    <w:tmpl w:val="C07ABD5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AAB27B8"/>
    <w:multiLevelType w:val="hybridMultilevel"/>
    <w:tmpl w:val="A162DA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65225F"/>
    <w:multiLevelType w:val="hybridMultilevel"/>
    <w:tmpl w:val="1758E168"/>
    <w:lvl w:ilvl="0" w:tplc="13E22892">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A71067"/>
    <w:multiLevelType w:val="hybridMultilevel"/>
    <w:tmpl w:val="E40C2F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6E1726D"/>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053C9A"/>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44474C9"/>
    <w:multiLevelType w:val="hybridMultilevel"/>
    <w:tmpl w:val="4E5C9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46735DB"/>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69E007D"/>
    <w:multiLevelType w:val="hybridMultilevel"/>
    <w:tmpl w:val="DE02ADF0"/>
    <w:lvl w:ilvl="0" w:tplc="6E647626">
      <w:start w:val="1"/>
      <w:numFmt w:val="decimal"/>
      <w:lvlText w:val="%1."/>
      <w:lvlJc w:val="left"/>
      <w:pPr>
        <w:ind w:left="720" w:hanging="360"/>
      </w:pPr>
      <w:rPr>
        <w:rFonts w:ascii="Cambria" w:eastAsiaTheme="minorHAnsi" w:hAnsi="Cambria"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6FF54A5E"/>
    <w:multiLevelType w:val="hybridMultilevel"/>
    <w:tmpl w:val="38160E38"/>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79BA2566"/>
    <w:multiLevelType w:val="hybridMultilevel"/>
    <w:tmpl w:val="ABEC2100"/>
    <w:lvl w:ilvl="0" w:tplc="B65A453E">
      <w:start w:val="5"/>
      <w:numFmt w:val="bullet"/>
      <w:lvlText w:val="-"/>
      <w:lvlJc w:val="left"/>
      <w:pPr>
        <w:ind w:left="1080" w:hanging="360"/>
      </w:pPr>
      <w:rPr>
        <w:rFonts w:ascii="Cambria" w:eastAsia="Calibri" w:hAnsi="Cambria" w:cs="Calibri"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6"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8"/>
  </w:num>
  <w:num w:numId="6">
    <w:abstractNumId w:val="9"/>
  </w:num>
  <w:num w:numId="7">
    <w:abstractNumId w:val="16"/>
  </w:num>
  <w:num w:numId="8">
    <w:abstractNumId w:val="6"/>
  </w:num>
  <w:num w:numId="9">
    <w:abstractNumId w:val="0"/>
  </w:num>
  <w:num w:numId="10">
    <w:abstractNumId w:val="16"/>
  </w:num>
  <w:num w:numId="11">
    <w:abstractNumId w:val="11"/>
  </w:num>
  <w:num w:numId="12">
    <w:abstractNumId w:val="7"/>
  </w:num>
  <w:num w:numId="13">
    <w:abstractNumId w:val="10"/>
  </w:num>
  <w:num w:numId="14">
    <w:abstractNumId w:val="16"/>
  </w:num>
  <w:num w:numId="15">
    <w:abstractNumId w:val="15"/>
  </w:num>
  <w:num w:numId="16">
    <w:abstractNumId w:val="14"/>
  </w:num>
  <w:num w:numId="17">
    <w:abstractNumId w:val="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43D"/>
    <w:rsid w:val="00013F97"/>
    <w:rsid w:val="0001597F"/>
    <w:rsid w:val="000229EA"/>
    <w:rsid w:val="00032060"/>
    <w:rsid w:val="0003235C"/>
    <w:rsid w:val="0005792A"/>
    <w:rsid w:val="000650C7"/>
    <w:rsid w:val="00066C4E"/>
    <w:rsid w:val="000705A3"/>
    <w:rsid w:val="00073E04"/>
    <w:rsid w:val="00074020"/>
    <w:rsid w:val="00081D19"/>
    <w:rsid w:val="00085FD1"/>
    <w:rsid w:val="000862CC"/>
    <w:rsid w:val="0009657A"/>
    <w:rsid w:val="000A293B"/>
    <w:rsid w:val="000A335B"/>
    <w:rsid w:val="000C093A"/>
    <w:rsid w:val="000C0D50"/>
    <w:rsid w:val="000C4F44"/>
    <w:rsid w:val="000C74FD"/>
    <w:rsid w:val="000E176F"/>
    <w:rsid w:val="000F6DF2"/>
    <w:rsid w:val="0011018A"/>
    <w:rsid w:val="00112F1C"/>
    <w:rsid w:val="00115DDB"/>
    <w:rsid w:val="001269F3"/>
    <w:rsid w:val="001324E2"/>
    <w:rsid w:val="00132BAC"/>
    <w:rsid w:val="00133A4B"/>
    <w:rsid w:val="0013494A"/>
    <w:rsid w:val="001376CB"/>
    <w:rsid w:val="001427C6"/>
    <w:rsid w:val="00144B31"/>
    <w:rsid w:val="00150678"/>
    <w:rsid w:val="00160839"/>
    <w:rsid w:val="00163B23"/>
    <w:rsid w:val="00193EF2"/>
    <w:rsid w:val="001A1807"/>
    <w:rsid w:val="001E4A00"/>
    <w:rsid w:val="001F5526"/>
    <w:rsid w:val="001F5B0F"/>
    <w:rsid w:val="0020500D"/>
    <w:rsid w:val="00212C22"/>
    <w:rsid w:val="00213B51"/>
    <w:rsid w:val="002169F6"/>
    <w:rsid w:val="002200A5"/>
    <w:rsid w:val="00227046"/>
    <w:rsid w:val="00231308"/>
    <w:rsid w:val="002463C1"/>
    <w:rsid w:val="002551BB"/>
    <w:rsid w:val="00257281"/>
    <w:rsid w:val="002662E0"/>
    <w:rsid w:val="00267A15"/>
    <w:rsid w:val="00273494"/>
    <w:rsid w:val="00275669"/>
    <w:rsid w:val="002768BC"/>
    <w:rsid w:val="00276DD2"/>
    <w:rsid w:val="0028118C"/>
    <w:rsid w:val="00281DC0"/>
    <w:rsid w:val="002872E1"/>
    <w:rsid w:val="002A7942"/>
    <w:rsid w:val="002B2257"/>
    <w:rsid w:val="002C0C2F"/>
    <w:rsid w:val="002C0DEA"/>
    <w:rsid w:val="002C1703"/>
    <w:rsid w:val="002C67AA"/>
    <w:rsid w:val="002D5209"/>
    <w:rsid w:val="002D696F"/>
    <w:rsid w:val="002D6D00"/>
    <w:rsid w:val="00300034"/>
    <w:rsid w:val="00300836"/>
    <w:rsid w:val="00307BCF"/>
    <w:rsid w:val="003155A5"/>
    <w:rsid w:val="00315E35"/>
    <w:rsid w:val="0032683C"/>
    <w:rsid w:val="003413D9"/>
    <w:rsid w:val="00343002"/>
    <w:rsid w:val="003464B3"/>
    <w:rsid w:val="00363DFF"/>
    <w:rsid w:val="00374227"/>
    <w:rsid w:val="00377CA8"/>
    <w:rsid w:val="00383113"/>
    <w:rsid w:val="00385E7E"/>
    <w:rsid w:val="00390793"/>
    <w:rsid w:val="00394302"/>
    <w:rsid w:val="00395B05"/>
    <w:rsid w:val="003A0334"/>
    <w:rsid w:val="003A29C2"/>
    <w:rsid w:val="003B169C"/>
    <w:rsid w:val="003C6EFD"/>
    <w:rsid w:val="003C77A7"/>
    <w:rsid w:val="003D31E0"/>
    <w:rsid w:val="003D44D3"/>
    <w:rsid w:val="003E2E44"/>
    <w:rsid w:val="003F4CB1"/>
    <w:rsid w:val="0040025E"/>
    <w:rsid w:val="00432F38"/>
    <w:rsid w:val="00443488"/>
    <w:rsid w:val="0044446F"/>
    <w:rsid w:val="00452EAA"/>
    <w:rsid w:val="004624FA"/>
    <w:rsid w:val="00465A5E"/>
    <w:rsid w:val="00470868"/>
    <w:rsid w:val="00470E67"/>
    <w:rsid w:val="0047214C"/>
    <w:rsid w:val="00475D17"/>
    <w:rsid w:val="004858EF"/>
    <w:rsid w:val="00486F44"/>
    <w:rsid w:val="004A1C54"/>
    <w:rsid w:val="004A3AF4"/>
    <w:rsid w:val="004B60C1"/>
    <w:rsid w:val="004C58BB"/>
    <w:rsid w:val="004D3BD3"/>
    <w:rsid w:val="004D4CF9"/>
    <w:rsid w:val="004D7437"/>
    <w:rsid w:val="004F1E43"/>
    <w:rsid w:val="004F6191"/>
    <w:rsid w:val="00500200"/>
    <w:rsid w:val="00504BCB"/>
    <w:rsid w:val="005122D4"/>
    <w:rsid w:val="00533CAE"/>
    <w:rsid w:val="0054548E"/>
    <w:rsid w:val="005561A3"/>
    <w:rsid w:val="00572DAB"/>
    <w:rsid w:val="00580E00"/>
    <w:rsid w:val="0059496F"/>
    <w:rsid w:val="00595D1D"/>
    <w:rsid w:val="005A4545"/>
    <w:rsid w:val="005B192F"/>
    <w:rsid w:val="005B287F"/>
    <w:rsid w:val="005B6EAD"/>
    <w:rsid w:val="005D1F46"/>
    <w:rsid w:val="005D3BCB"/>
    <w:rsid w:val="005D5560"/>
    <w:rsid w:val="005F1C0C"/>
    <w:rsid w:val="005F4D98"/>
    <w:rsid w:val="005F73B1"/>
    <w:rsid w:val="006068BD"/>
    <w:rsid w:val="006078E9"/>
    <w:rsid w:val="00614F50"/>
    <w:rsid w:val="006264A3"/>
    <w:rsid w:val="00632A54"/>
    <w:rsid w:val="00637B99"/>
    <w:rsid w:val="006471EB"/>
    <w:rsid w:val="006522E8"/>
    <w:rsid w:val="00653E0F"/>
    <w:rsid w:val="006547C5"/>
    <w:rsid w:val="00654B78"/>
    <w:rsid w:val="00660C28"/>
    <w:rsid w:val="00667CCF"/>
    <w:rsid w:val="00673D4A"/>
    <w:rsid w:val="006771FF"/>
    <w:rsid w:val="00677EB8"/>
    <w:rsid w:val="00687BCC"/>
    <w:rsid w:val="00696184"/>
    <w:rsid w:val="006A00AA"/>
    <w:rsid w:val="006B632D"/>
    <w:rsid w:val="006C2910"/>
    <w:rsid w:val="006C472F"/>
    <w:rsid w:val="006D5427"/>
    <w:rsid w:val="006D5EED"/>
    <w:rsid w:val="006E186F"/>
    <w:rsid w:val="006F031B"/>
    <w:rsid w:val="006F1B44"/>
    <w:rsid w:val="00703889"/>
    <w:rsid w:val="00706B96"/>
    <w:rsid w:val="007150DC"/>
    <w:rsid w:val="007218D2"/>
    <w:rsid w:val="00722E85"/>
    <w:rsid w:val="00734D02"/>
    <w:rsid w:val="00741B43"/>
    <w:rsid w:val="00752C4E"/>
    <w:rsid w:val="007601BA"/>
    <w:rsid w:val="00763473"/>
    <w:rsid w:val="00763D50"/>
    <w:rsid w:val="00792157"/>
    <w:rsid w:val="00796ABC"/>
    <w:rsid w:val="007A0883"/>
    <w:rsid w:val="007A1661"/>
    <w:rsid w:val="007B01E4"/>
    <w:rsid w:val="007B38E0"/>
    <w:rsid w:val="007B6A53"/>
    <w:rsid w:val="007C7B9C"/>
    <w:rsid w:val="007E2224"/>
    <w:rsid w:val="007E59DE"/>
    <w:rsid w:val="007F1D30"/>
    <w:rsid w:val="007F5B6C"/>
    <w:rsid w:val="00803D05"/>
    <w:rsid w:val="00810C5C"/>
    <w:rsid w:val="00830A80"/>
    <w:rsid w:val="00840D05"/>
    <w:rsid w:val="00855CCF"/>
    <w:rsid w:val="0085734A"/>
    <w:rsid w:val="00870720"/>
    <w:rsid w:val="00881F24"/>
    <w:rsid w:val="00885B49"/>
    <w:rsid w:val="00887503"/>
    <w:rsid w:val="00893497"/>
    <w:rsid w:val="008A1E5F"/>
    <w:rsid w:val="008B0D71"/>
    <w:rsid w:val="008C6E18"/>
    <w:rsid w:val="008C753A"/>
    <w:rsid w:val="008D6314"/>
    <w:rsid w:val="008F2CDD"/>
    <w:rsid w:val="008F7BA8"/>
    <w:rsid w:val="009000DF"/>
    <w:rsid w:val="00901DA6"/>
    <w:rsid w:val="0092084C"/>
    <w:rsid w:val="0092155D"/>
    <w:rsid w:val="0092336E"/>
    <w:rsid w:val="00924267"/>
    <w:rsid w:val="009268BC"/>
    <w:rsid w:val="0093164B"/>
    <w:rsid w:val="00934B9F"/>
    <w:rsid w:val="00935557"/>
    <w:rsid w:val="00935FA2"/>
    <w:rsid w:val="00937593"/>
    <w:rsid w:val="0094123C"/>
    <w:rsid w:val="00946C72"/>
    <w:rsid w:val="009501DD"/>
    <w:rsid w:val="0095225E"/>
    <w:rsid w:val="00952B38"/>
    <w:rsid w:val="00970D43"/>
    <w:rsid w:val="00976312"/>
    <w:rsid w:val="0097791E"/>
    <w:rsid w:val="00991196"/>
    <w:rsid w:val="009959C2"/>
    <w:rsid w:val="009A0A84"/>
    <w:rsid w:val="009D1EDE"/>
    <w:rsid w:val="009D6960"/>
    <w:rsid w:val="009D726E"/>
    <w:rsid w:val="009E56B5"/>
    <w:rsid w:val="00A0046B"/>
    <w:rsid w:val="00A01DC4"/>
    <w:rsid w:val="00A06BE7"/>
    <w:rsid w:val="00A1043B"/>
    <w:rsid w:val="00A20EE0"/>
    <w:rsid w:val="00A22B62"/>
    <w:rsid w:val="00A30ABF"/>
    <w:rsid w:val="00A35E10"/>
    <w:rsid w:val="00A378AD"/>
    <w:rsid w:val="00A4381C"/>
    <w:rsid w:val="00A460DD"/>
    <w:rsid w:val="00A47F2B"/>
    <w:rsid w:val="00A47FAD"/>
    <w:rsid w:val="00A51506"/>
    <w:rsid w:val="00A57050"/>
    <w:rsid w:val="00A571D6"/>
    <w:rsid w:val="00A6103E"/>
    <w:rsid w:val="00A66E62"/>
    <w:rsid w:val="00A73E3C"/>
    <w:rsid w:val="00A778F1"/>
    <w:rsid w:val="00A84EBD"/>
    <w:rsid w:val="00A85C90"/>
    <w:rsid w:val="00A90C02"/>
    <w:rsid w:val="00A9133A"/>
    <w:rsid w:val="00AA3D5B"/>
    <w:rsid w:val="00AB0D97"/>
    <w:rsid w:val="00AB1754"/>
    <w:rsid w:val="00AB3A87"/>
    <w:rsid w:val="00AC3A9D"/>
    <w:rsid w:val="00AC5B89"/>
    <w:rsid w:val="00AD6EF4"/>
    <w:rsid w:val="00AD7EE8"/>
    <w:rsid w:val="00AE0B10"/>
    <w:rsid w:val="00AE1502"/>
    <w:rsid w:val="00AE4980"/>
    <w:rsid w:val="00AE742B"/>
    <w:rsid w:val="00AF1E61"/>
    <w:rsid w:val="00B03F40"/>
    <w:rsid w:val="00B13906"/>
    <w:rsid w:val="00B2203D"/>
    <w:rsid w:val="00B23AE4"/>
    <w:rsid w:val="00B272BF"/>
    <w:rsid w:val="00B31B51"/>
    <w:rsid w:val="00B337C5"/>
    <w:rsid w:val="00B46299"/>
    <w:rsid w:val="00B5049B"/>
    <w:rsid w:val="00B66F55"/>
    <w:rsid w:val="00B77D57"/>
    <w:rsid w:val="00B801E4"/>
    <w:rsid w:val="00B81BD3"/>
    <w:rsid w:val="00B82C5E"/>
    <w:rsid w:val="00B857A1"/>
    <w:rsid w:val="00B85BB2"/>
    <w:rsid w:val="00B86791"/>
    <w:rsid w:val="00B9024A"/>
    <w:rsid w:val="00B90C2F"/>
    <w:rsid w:val="00B914DE"/>
    <w:rsid w:val="00B9239E"/>
    <w:rsid w:val="00BA444C"/>
    <w:rsid w:val="00BA53B1"/>
    <w:rsid w:val="00BA6A22"/>
    <w:rsid w:val="00BB3A84"/>
    <w:rsid w:val="00BC0D84"/>
    <w:rsid w:val="00BD2E5B"/>
    <w:rsid w:val="00BD660E"/>
    <w:rsid w:val="00BE1ECD"/>
    <w:rsid w:val="00BE66FA"/>
    <w:rsid w:val="00C112A1"/>
    <w:rsid w:val="00C21CEB"/>
    <w:rsid w:val="00C32792"/>
    <w:rsid w:val="00C400B1"/>
    <w:rsid w:val="00C436B9"/>
    <w:rsid w:val="00C45A7C"/>
    <w:rsid w:val="00C513E5"/>
    <w:rsid w:val="00C60C14"/>
    <w:rsid w:val="00C61D8B"/>
    <w:rsid w:val="00C62195"/>
    <w:rsid w:val="00C629FF"/>
    <w:rsid w:val="00C90239"/>
    <w:rsid w:val="00C92960"/>
    <w:rsid w:val="00C9320C"/>
    <w:rsid w:val="00C95F1F"/>
    <w:rsid w:val="00CA0299"/>
    <w:rsid w:val="00CA6049"/>
    <w:rsid w:val="00CB3743"/>
    <w:rsid w:val="00CB4066"/>
    <w:rsid w:val="00CC2A7F"/>
    <w:rsid w:val="00CD11FC"/>
    <w:rsid w:val="00CE4662"/>
    <w:rsid w:val="00CE54C6"/>
    <w:rsid w:val="00D01CB3"/>
    <w:rsid w:val="00D07444"/>
    <w:rsid w:val="00D12E70"/>
    <w:rsid w:val="00D16DAE"/>
    <w:rsid w:val="00D20DEF"/>
    <w:rsid w:val="00D2366F"/>
    <w:rsid w:val="00D26054"/>
    <w:rsid w:val="00D45162"/>
    <w:rsid w:val="00D534E6"/>
    <w:rsid w:val="00D534F5"/>
    <w:rsid w:val="00D53C8E"/>
    <w:rsid w:val="00D547F9"/>
    <w:rsid w:val="00D552AC"/>
    <w:rsid w:val="00D55495"/>
    <w:rsid w:val="00D65829"/>
    <w:rsid w:val="00D66596"/>
    <w:rsid w:val="00D92780"/>
    <w:rsid w:val="00DA1481"/>
    <w:rsid w:val="00DA27DC"/>
    <w:rsid w:val="00DA565E"/>
    <w:rsid w:val="00DA65F6"/>
    <w:rsid w:val="00DB2E05"/>
    <w:rsid w:val="00DC485A"/>
    <w:rsid w:val="00DD6305"/>
    <w:rsid w:val="00DD7C00"/>
    <w:rsid w:val="00DE12E4"/>
    <w:rsid w:val="00DE3958"/>
    <w:rsid w:val="00E02EEF"/>
    <w:rsid w:val="00E0619B"/>
    <w:rsid w:val="00E110B1"/>
    <w:rsid w:val="00E24A9B"/>
    <w:rsid w:val="00E404D5"/>
    <w:rsid w:val="00E40C6E"/>
    <w:rsid w:val="00E45615"/>
    <w:rsid w:val="00E509FD"/>
    <w:rsid w:val="00E51388"/>
    <w:rsid w:val="00E5582A"/>
    <w:rsid w:val="00E56F3A"/>
    <w:rsid w:val="00E60F10"/>
    <w:rsid w:val="00E756F6"/>
    <w:rsid w:val="00E8120E"/>
    <w:rsid w:val="00E91031"/>
    <w:rsid w:val="00EA43A0"/>
    <w:rsid w:val="00EA5587"/>
    <w:rsid w:val="00EA6037"/>
    <w:rsid w:val="00EA6C8F"/>
    <w:rsid w:val="00EB1C5F"/>
    <w:rsid w:val="00EC33BE"/>
    <w:rsid w:val="00EE50CB"/>
    <w:rsid w:val="00EE6D4F"/>
    <w:rsid w:val="00EF4703"/>
    <w:rsid w:val="00EF5740"/>
    <w:rsid w:val="00EF79E7"/>
    <w:rsid w:val="00F11EAB"/>
    <w:rsid w:val="00F205B7"/>
    <w:rsid w:val="00F32125"/>
    <w:rsid w:val="00F32894"/>
    <w:rsid w:val="00F3394D"/>
    <w:rsid w:val="00F44504"/>
    <w:rsid w:val="00F53587"/>
    <w:rsid w:val="00F6109F"/>
    <w:rsid w:val="00F76B5E"/>
    <w:rsid w:val="00F81135"/>
    <w:rsid w:val="00F814FC"/>
    <w:rsid w:val="00F93A05"/>
    <w:rsid w:val="00FB5BA3"/>
    <w:rsid w:val="00FB601F"/>
    <w:rsid w:val="00FD005B"/>
    <w:rsid w:val="00FD1B40"/>
    <w:rsid w:val="00FD6140"/>
    <w:rsid w:val="00FD65EA"/>
    <w:rsid w:val="00FE37A8"/>
    <w:rsid w:val="00FF30AD"/>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F13D-A2EA-41A3-8ABB-504546F4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Pr>
      <w:lang w:val="es-SV"/>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customStyle="1" w:styleId="p">
    <w:name w:val="p"/>
    <w:basedOn w:val="Normal"/>
    <w:uiPriority w:val="99"/>
    <w:rsid w:val="000C0D50"/>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m6008177543172216067p">
    <w:name w:val="m_6008177543172216067p"/>
    <w:basedOn w:val="Normal"/>
    <w:rsid w:val="00E404D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default">
    <w:name w:val="m_6008177543172216067default"/>
    <w:basedOn w:val="Normal"/>
    <w:rsid w:val="00C61D8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msolistparagraph">
    <w:name w:val="m_6008177543172216067msolistparagraph"/>
    <w:basedOn w:val="Normal"/>
    <w:rsid w:val="00614F50"/>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BD660E"/>
    <w:rPr>
      <w:color w:val="0563C1"/>
      <w:u w:val="single"/>
    </w:rPr>
  </w:style>
  <w:style w:type="paragraph" w:styleId="Textosinformato">
    <w:name w:val="Plain Text"/>
    <w:basedOn w:val="Normal"/>
    <w:link w:val="TextosinformatoCar"/>
    <w:uiPriority w:val="99"/>
    <w:unhideWhenUsed/>
    <w:rsid w:val="0094123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94123C"/>
    <w:rPr>
      <w:rFonts w:ascii="Calibri" w:eastAsiaTheme="minorHAnsi" w:hAnsi="Calibri" w:cstheme="minorBidi"/>
      <w:sz w:val="22"/>
      <w:szCs w:val="21"/>
      <w:lang w:eastAsia="en-US"/>
    </w:rPr>
  </w:style>
  <w:style w:type="character" w:styleId="Hipervnculovisitado">
    <w:name w:val="FollowedHyperlink"/>
    <w:basedOn w:val="Fuentedeprrafopredeter"/>
    <w:uiPriority w:val="99"/>
    <w:semiHidden/>
    <w:unhideWhenUsed/>
    <w:rsid w:val="0092336E"/>
    <w:rPr>
      <w:color w:val="954F72"/>
      <w:u w:val="single"/>
    </w:rPr>
  </w:style>
  <w:style w:type="paragraph" w:customStyle="1" w:styleId="xl71">
    <w:name w:val="xl71"/>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92336E"/>
    <w:pPr>
      <w:spacing w:before="100" w:beforeAutospacing="1" w:after="100" w:afterAutospacing="1" w:line="240" w:lineRule="auto"/>
    </w:pPr>
    <w:rPr>
      <w:rFonts w:ascii="Cambria" w:eastAsia="Times New Roman" w:hAnsi="Cambria" w:cs="Times New Roman"/>
      <w:b/>
      <w:bCs/>
      <w:sz w:val="28"/>
      <w:szCs w:val="28"/>
      <w:lang w:eastAsia="es-SV"/>
    </w:rPr>
  </w:style>
  <w:style w:type="paragraph" w:customStyle="1" w:styleId="xl73">
    <w:name w:val="xl73"/>
    <w:basedOn w:val="Normal"/>
    <w:rsid w:val="0092336E"/>
    <w:pP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74">
    <w:name w:val="xl74"/>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5">
    <w:name w:val="xl75"/>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76">
    <w:name w:val="xl76"/>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eastAsia="es-SV"/>
    </w:rPr>
  </w:style>
  <w:style w:type="paragraph" w:customStyle="1" w:styleId="xl77">
    <w:name w:val="xl77"/>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eastAsia="es-SV"/>
    </w:rPr>
  </w:style>
  <w:style w:type="paragraph" w:customStyle="1" w:styleId="xl78">
    <w:name w:val="xl78"/>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9">
    <w:name w:val="xl79"/>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es-SV"/>
    </w:rPr>
  </w:style>
  <w:style w:type="paragraph" w:customStyle="1" w:styleId="xl80">
    <w:name w:val="xl80"/>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1">
    <w:name w:val="xl81"/>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82">
    <w:name w:val="xl82"/>
    <w:basedOn w:val="Normal"/>
    <w:rsid w:val="00D16DA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4"/>
      <w:szCs w:val="24"/>
      <w:lang w:val="es-ES" w:eastAsia="es-ES"/>
    </w:rPr>
  </w:style>
  <w:style w:type="paragraph" w:customStyle="1" w:styleId="xl83">
    <w:name w:val="xl83"/>
    <w:basedOn w:val="Normal"/>
    <w:rsid w:val="00D16DAE"/>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val="es-ES" w:eastAsia="es-ES"/>
    </w:rPr>
  </w:style>
  <w:style w:type="paragraph" w:customStyle="1" w:styleId="xl84">
    <w:name w:val="xl84"/>
    <w:basedOn w:val="Normal"/>
    <w:rsid w:val="00D16DAE"/>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val="es-ES" w:eastAsia="es-ES"/>
    </w:rPr>
  </w:style>
  <w:style w:type="paragraph" w:customStyle="1" w:styleId="xl85">
    <w:name w:val="xl85"/>
    <w:basedOn w:val="Normal"/>
    <w:rsid w:val="00D16DA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xl86">
    <w:name w:val="xl86"/>
    <w:basedOn w:val="Normal"/>
    <w:rsid w:val="00D16DA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val="es-ES" w:eastAsia="es-ES"/>
    </w:rPr>
  </w:style>
  <w:style w:type="paragraph" w:customStyle="1" w:styleId="xl87">
    <w:name w:val="xl87"/>
    <w:basedOn w:val="Normal"/>
    <w:rsid w:val="00D16D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val="es-ES" w:eastAsia="es-ES"/>
    </w:rPr>
  </w:style>
  <w:style w:type="paragraph" w:customStyle="1" w:styleId="xl88">
    <w:name w:val="xl88"/>
    <w:basedOn w:val="Normal"/>
    <w:rsid w:val="00D16DAE"/>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89">
    <w:name w:val="xl89"/>
    <w:basedOn w:val="Normal"/>
    <w:rsid w:val="00D16DAE"/>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0">
    <w:name w:val="xl90"/>
    <w:basedOn w:val="Normal"/>
    <w:rsid w:val="00D16DAE"/>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1">
    <w:name w:val="xl91"/>
    <w:basedOn w:val="Normal"/>
    <w:rsid w:val="00D16DAE"/>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2">
    <w:name w:val="xl92"/>
    <w:basedOn w:val="Normal"/>
    <w:rsid w:val="00D16DAE"/>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val="es-ES" w:eastAsia="es-ES"/>
    </w:rPr>
  </w:style>
  <w:style w:type="paragraph" w:customStyle="1" w:styleId="xl93">
    <w:name w:val="xl93"/>
    <w:basedOn w:val="Normal"/>
    <w:rsid w:val="00D16DAE"/>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val="es-ES" w:eastAsia="es-ES"/>
    </w:rPr>
  </w:style>
  <w:style w:type="paragraph" w:customStyle="1" w:styleId="xl94">
    <w:name w:val="xl94"/>
    <w:basedOn w:val="Normal"/>
    <w:rsid w:val="00D16DAE"/>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044">
      <w:bodyDiv w:val="1"/>
      <w:marLeft w:val="0"/>
      <w:marRight w:val="0"/>
      <w:marTop w:val="0"/>
      <w:marBottom w:val="0"/>
      <w:divBdr>
        <w:top w:val="none" w:sz="0" w:space="0" w:color="auto"/>
        <w:left w:val="none" w:sz="0" w:space="0" w:color="auto"/>
        <w:bottom w:val="none" w:sz="0" w:space="0" w:color="auto"/>
        <w:right w:val="none" w:sz="0" w:space="0" w:color="auto"/>
      </w:divBdr>
    </w:div>
    <w:div w:id="72436676">
      <w:bodyDiv w:val="1"/>
      <w:marLeft w:val="0"/>
      <w:marRight w:val="0"/>
      <w:marTop w:val="0"/>
      <w:marBottom w:val="0"/>
      <w:divBdr>
        <w:top w:val="none" w:sz="0" w:space="0" w:color="auto"/>
        <w:left w:val="none" w:sz="0" w:space="0" w:color="auto"/>
        <w:bottom w:val="none" w:sz="0" w:space="0" w:color="auto"/>
        <w:right w:val="none" w:sz="0" w:space="0" w:color="auto"/>
      </w:divBdr>
    </w:div>
    <w:div w:id="163251373">
      <w:bodyDiv w:val="1"/>
      <w:marLeft w:val="0"/>
      <w:marRight w:val="0"/>
      <w:marTop w:val="0"/>
      <w:marBottom w:val="0"/>
      <w:divBdr>
        <w:top w:val="none" w:sz="0" w:space="0" w:color="auto"/>
        <w:left w:val="none" w:sz="0" w:space="0" w:color="auto"/>
        <w:bottom w:val="none" w:sz="0" w:space="0" w:color="auto"/>
        <w:right w:val="none" w:sz="0" w:space="0" w:color="auto"/>
      </w:divBdr>
    </w:div>
    <w:div w:id="311835733">
      <w:bodyDiv w:val="1"/>
      <w:marLeft w:val="0"/>
      <w:marRight w:val="0"/>
      <w:marTop w:val="0"/>
      <w:marBottom w:val="0"/>
      <w:divBdr>
        <w:top w:val="none" w:sz="0" w:space="0" w:color="auto"/>
        <w:left w:val="none" w:sz="0" w:space="0" w:color="auto"/>
        <w:bottom w:val="none" w:sz="0" w:space="0" w:color="auto"/>
        <w:right w:val="none" w:sz="0" w:space="0" w:color="auto"/>
      </w:divBdr>
    </w:div>
    <w:div w:id="351037290">
      <w:bodyDiv w:val="1"/>
      <w:marLeft w:val="0"/>
      <w:marRight w:val="0"/>
      <w:marTop w:val="0"/>
      <w:marBottom w:val="0"/>
      <w:divBdr>
        <w:top w:val="none" w:sz="0" w:space="0" w:color="auto"/>
        <w:left w:val="none" w:sz="0" w:space="0" w:color="auto"/>
        <w:bottom w:val="none" w:sz="0" w:space="0" w:color="auto"/>
        <w:right w:val="none" w:sz="0" w:space="0" w:color="auto"/>
      </w:divBdr>
    </w:div>
    <w:div w:id="364451654">
      <w:bodyDiv w:val="1"/>
      <w:marLeft w:val="0"/>
      <w:marRight w:val="0"/>
      <w:marTop w:val="0"/>
      <w:marBottom w:val="0"/>
      <w:divBdr>
        <w:top w:val="none" w:sz="0" w:space="0" w:color="auto"/>
        <w:left w:val="none" w:sz="0" w:space="0" w:color="auto"/>
        <w:bottom w:val="none" w:sz="0" w:space="0" w:color="auto"/>
        <w:right w:val="none" w:sz="0" w:space="0" w:color="auto"/>
      </w:divBdr>
    </w:div>
    <w:div w:id="408356539">
      <w:bodyDiv w:val="1"/>
      <w:marLeft w:val="0"/>
      <w:marRight w:val="0"/>
      <w:marTop w:val="0"/>
      <w:marBottom w:val="0"/>
      <w:divBdr>
        <w:top w:val="none" w:sz="0" w:space="0" w:color="auto"/>
        <w:left w:val="none" w:sz="0" w:space="0" w:color="auto"/>
        <w:bottom w:val="none" w:sz="0" w:space="0" w:color="auto"/>
        <w:right w:val="none" w:sz="0" w:space="0" w:color="auto"/>
      </w:divBdr>
    </w:div>
    <w:div w:id="449204300">
      <w:bodyDiv w:val="1"/>
      <w:marLeft w:val="0"/>
      <w:marRight w:val="0"/>
      <w:marTop w:val="0"/>
      <w:marBottom w:val="0"/>
      <w:divBdr>
        <w:top w:val="none" w:sz="0" w:space="0" w:color="auto"/>
        <w:left w:val="none" w:sz="0" w:space="0" w:color="auto"/>
        <w:bottom w:val="none" w:sz="0" w:space="0" w:color="auto"/>
        <w:right w:val="none" w:sz="0" w:space="0" w:color="auto"/>
      </w:divBdr>
    </w:div>
    <w:div w:id="452789994">
      <w:bodyDiv w:val="1"/>
      <w:marLeft w:val="0"/>
      <w:marRight w:val="0"/>
      <w:marTop w:val="0"/>
      <w:marBottom w:val="0"/>
      <w:divBdr>
        <w:top w:val="none" w:sz="0" w:space="0" w:color="auto"/>
        <w:left w:val="none" w:sz="0" w:space="0" w:color="auto"/>
        <w:bottom w:val="none" w:sz="0" w:space="0" w:color="auto"/>
        <w:right w:val="none" w:sz="0" w:space="0" w:color="auto"/>
      </w:divBdr>
    </w:div>
    <w:div w:id="477844395">
      <w:bodyDiv w:val="1"/>
      <w:marLeft w:val="0"/>
      <w:marRight w:val="0"/>
      <w:marTop w:val="0"/>
      <w:marBottom w:val="0"/>
      <w:divBdr>
        <w:top w:val="none" w:sz="0" w:space="0" w:color="auto"/>
        <w:left w:val="none" w:sz="0" w:space="0" w:color="auto"/>
        <w:bottom w:val="none" w:sz="0" w:space="0" w:color="auto"/>
        <w:right w:val="none" w:sz="0" w:space="0" w:color="auto"/>
      </w:divBdr>
    </w:div>
    <w:div w:id="515076351">
      <w:bodyDiv w:val="1"/>
      <w:marLeft w:val="0"/>
      <w:marRight w:val="0"/>
      <w:marTop w:val="0"/>
      <w:marBottom w:val="0"/>
      <w:divBdr>
        <w:top w:val="none" w:sz="0" w:space="0" w:color="auto"/>
        <w:left w:val="none" w:sz="0" w:space="0" w:color="auto"/>
        <w:bottom w:val="none" w:sz="0" w:space="0" w:color="auto"/>
        <w:right w:val="none" w:sz="0" w:space="0" w:color="auto"/>
      </w:divBdr>
    </w:div>
    <w:div w:id="533885201">
      <w:bodyDiv w:val="1"/>
      <w:marLeft w:val="0"/>
      <w:marRight w:val="0"/>
      <w:marTop w:val="0"/>
      <w:marBottom w:val="0"/>
      <w:divBdr>
        <w:top w:val="none" w:sz="0" w:space="0" w:color="auto"/>
        <w:left w:val="none" w:sz="0" w:space="0" w:color="auto"/>
        <w:bottom w:val="none" w:sz="0" w:space="0" w:color="auto"/>
        <w:right w:val="none" w:sz="0" w:space="0" w:color="auto"/>
      </w:divBdr>
    </w:div>
    <w:div w:id="546262140">
      <w:bodyDiv w:val="1"/>
      <w:marLeft w:val="0"/>
      <w:marRight w:val="0"/>
      <w:marTop w:val="0"/>
      <w:marBottom w:val="0"/>
      <w:divBdr>
        <w:top w:val="none" w:sz="0" w:space="0" w:color="auto"/>
        <w:left w:val="none" w:sz="0" w:space="0" w:color="auto"/>
        <w:bottom w:val="none" w:sz="0" w:space="0" w:color="auto"/>
        <w:right w:val="none" w:sz="0" w:space="0" w:color="auto"/>
      </w:divBdr>
    </w:div>
    <w:div w:id="546719554">
      <w:bodyDiv w:val="1"/>
      <w:marLeft w:val="0"/>
      <w:marRight w:val="0"/>
      <w:marTop w:val="0"/>
      <w:marBottom w:val="0"/>
      <w:divBdr>
        <w:top w:val="none" w:sz="0" w:space="0" w:color="auto"/>
        <w:left w:val="none" w:sz="0" w:space="0" w:color="auto"/>
        <w:bottom w:val="none" w:sz="0" w:space="0" w:color="auto"/>
        <w:right w:val="none" w:sz="0" w:space="0" w:color="auto"/>
      </w:divBdr>
    </w:div>
    <w:div w:id="549078930">
      <w:bodyDiv w:val="1"/>
      <w:marLeft w:val="0"/>
      <w:marRight w:val="0"/>
      <w:marTop w:val="0"/>
      <w:marBottom w:val="0"/>
      <w:divBdr>
        <w:top w:val="none" w:sz="0" w:space="0" w:color="auto"/>
        <w:left w:val="none" w:sz="0" w:space="0" w:color="auto"/>
        <w:bottom w:val="none" w:sz="0" w:space="0" w:color="auto"/>
        <w:right w:val="none" w:sz="0" w:space="0" w:color="auto"/>
      </w:divBdr>
    </w:div>
    <w:div w:id="564074703">
      <w:bodyDiv w:val="1"/>
      <w:marLeft w:val="0"/>
      <w:marRight w:val="0"/>
      <w:marTop w:val="0"/>
      <w:marBottom w:val="0"/>
      <w:divBdr>
        <w:top w:val="none" w:sz="0" w:space="0" w:color="auto"/>
        <w:left w:val="none" w:sz="0" w:space="0" w:color="auto"/>
        <w:bottom w:val="none" w:sz="0" w:space="0" w:color="auto"/>
        <w:right w:val="none" w:sz="0" w:space="0" w:color="auto"/>
      </w:divBdr>
    </w:div>
    <w:div w:id="592008645">
      <w:bodyDiv w:val="1"/>
      <w:marLeft w:val="0"/>
      <w:marRight w:val="0"/>
      <w:marTop w:val="0"/>
      <w:marBottom w:val="0"/>
      <w:divBdr>
        <w:top w:val="none" w:sz="0" w:space="0" w:color="auto"/>
        <w:left w:val="none" w:sz="0" w:space="0" w:color="auto"/>
        <w:bottom w:val="none" w:sz="0" w:space="0" w:color="auto"/>
        <w:right w:val="none" w:sz="0" w:space="0" w:color="auto"/>
      </w:divBdr>
    </w:div>
    <w:div w:id="609167857">
      <w:bodyDiv w:val="1"/>
      <w:marLeft w:val="0"/>
      <w:marRight w:val="0"/>
      <w:marTop w:val="0"/>
      <w:marBottom w:val="0"/>
      <w:divBdr>
        <w:top w:val="none" w:sz="0" w:space="0" w:color="auto"/>
        <w:left w:val="none" w:sz="0" w:space="0" w:color="auto"/>
        <w:bottom w:val="none" w:sz="0" w:space="0" w:color="auto"/>
        <w:right w:val="none" w:sz="0" w:space="0" w:color="auto"/>
      </w:divBdr>
    </w:div>
    <w:div w:id="609823889">
      <w:bodyDiv w:val="1"/>
      <w:marLeft w:val="0"/>
      <w:marRight w:val="0"/>
      <w:marTop w:val="0"/>
      <w:marBottom w:val="0"/>
      <w:divBdr>
        <w:top w:val="none" w:sz="0" w:space="0" w:color="auto"/>
        <w:left w:val="none" w:sz="0" w:space="0" w:color="auto"/>
        <w:bottom w:val="none" w:sz="0" w:space="0" w:color="auto"/>
        <w:right w:val="none" w:sz="0" w:space="0" w:color="auto"/>
      </w:divBdr>
    </w:div>
    <w:div w:id="636253866">
      <w:bodyDiv w:val="1"/>
      <w:marLeft w:val="0"/>
      <w:marRight w:val="0"/>
      <w:marTop w:val="0"/>
      <w:marBottom w:val="0"/>
      <w:divBdr>
        <w:top w:val="none" w:sz="0" w:space="0" w:color="auto"/>
        <w:left w:val="none" w:sz="0" w:space="0" w:color="auto"/>
        <w:bottom w:val="none" w:sz="0" w:space="0" w:color="auto"/>
        <w:right w:val="none" w:sz="0" w:space="0" w:color="auto"/>
      </w:divBdr>
    </w:div>
    <w:div w:id="677971268">
      <w:bodyDiv w:val="1"/>
      <w:marLeft w:val="0"/>
      <w:marRight w:val="0"/>
      <w:marTop w:val="0"/>
      <w:marBottom w:val="0"/>
      <w:divBdr>
        <w:top w:val="none" w:sz="0" w:space="0" w:color="auto"/>
        <w:left w:val="none" w:sz="0" w:space="0" w:color="auto"/>
        <w:bottom w:val="none" w:sz="0" w:space="0" w:color="auto"/>
        <w:right w:val="none" w:sz="0" w:space="0" w:color="auto"/>
      </w:divBdr>
    </w:div>
    <w:div w:id="722873517">
      <w:bodyDiv w:val="1"/>
      <w:marLeft w:val="0"/>
      <w:marRight w:val="0"/>
      <w:marTop w:val="0"/>
      <w:marBottom w:val="0"/>
      <w:divBdr>
        <w:top w:val="none" w:sz="0" w:space="0" w:color="auto"/>
        <w:left w:val="none" w:sz="0" w:space="0" w:color="auto"/>
        <w:bottom w:val="none" w:sz="0" w:space="0" w:color="auto"/>
        <w:right w:val="none" w:sz="0" w:space="0" w:color="auto"/>
      </w:divBdr>
    </w:div>
    <w:div w:id="724597203">
      <w:bodyDiv w:val="1"/>
      <w:marLeft w:val="0"/>
      <w:marRight w:val="0"/>
      <w:marTop w:val="0"/>
      <w:marBottom w:val="0"/>
      <w:divBdr>
        <w:top w:val="none" w:sz="0" w:space="0" w:color="auto"/>
        <w:left w:val="none" w:sz="0" w:space="0" w:color="auto"/>
        <w:bottom w:val="none" w:sz="0" w:space="0" w:color="auto"/>
        <w:right w:val="none" w:sz="0" w:space="0" w:color="auto"/>
      </w:divBdr>
    </w:div>
    <w:div w:id="739836615">
      <w:bodyDiv w:val="1"/>
      <w:marLeft w:val="0"/>
      <w:marRight w:val="0"/>
      <w:marTop w:val="0"/>
      <w:marBottom w:val="0"/>
      <w:divBdr>
        <w:top w:val="none" w:sz="0" w:space="0" w:color="auto"/>
        <w:left w:val="none" w:sz="0" w:space="0" w:color="auto"/>
        <w:bottom w:val="none" w:sz="0" w:space="0" w:color="auto"/>
        <w:right w:val="none" w:sz="0" w:space="0" w:color="auto"/>
      </w:divBdr>
    </w:div>
    <w:div w:id="743991477">
      <w:bodyDiv w:val="1"/>
      <w:marLeft w:val="0"/>
      <w:marRight w:val="0"/>
      <w:marTop w:val="0"/>
      <w:marBottom w:val="0"/>
      <w:divBdr>
        <w:top w:val="none" w:sz="0" w:space="0" w:color="auto"/>
        <w:left w:val="none" w:sz="0" w:space="0" w:color="auto"/>
        <w:bottom w:val="none" w:sz="0" w:space="0" w:color="auto"/>
        <w:right w:val="none" w:sz="0" w:space="0" w:color="auto"/>
      </w:divBdr>
    </w:div>
    <w:div w:id="762997359">
      <w:bodyDiv w:val="1"/>
      <w:marLeft w:val="0"/>
      <w:marRight w:val="0"/>
      <w:marTop w:val="0"/>
      <w:marBottom w:val="0"/>
      <w:divBdr>
        <w:top w:val="none" w:sz="0" w:space="0" w:color="auto"/>
        <w:left w:val="none" w:sz="0" w:space="0" w:color="auto"/>
        <w:bottom w:val="none" w:sz="0" w:space="0" w:color="auto"/>
        <w:right w:val="none" w:sz="0" w:space="0" w:color="auto"/>
      </w:divBdr>
    </w:div>
    <w:div w:id="777331958">
      <w:bodyDiv w:val="1"/>
      <w:marLeft w:val="0"/>
      <w:marRight w:val="0"/>
      <w:marTop w:val="0"/>
      <w:marBottom w:val="0"/>
      <w:divBdr>
        <w:top w:val="none" w:sz="0" w:space="0" w:color="auto"/>
        <w:left w:val="none" w:sz="0" w:space="0" w:color="auto"/>
        <w:bottom w:val="none" w:sz="0" w:space="0" w:color="auto"/>
        <w:right w:val="none" w:sz="0" w:space="0" w:color="auto"/>
      </w:divBdr>
    </w:div>
    <w:div w:id="837967456">
      <w:bodyDiv w:val="1"/>
      <w:marLeft w:val="0"/>
      <w:marRight w:val="0"/>
      <w:marTop w:val="0"/>
      <w:marBottom w:val="0"/>
      <w:divBdr>
        <w:top w:val="none" w:sz="0" w:space="0" w:color="auto"/>
        <w:left w:val="none" w:sz="0" w:space="0" w:color="auto"/>
        <w:bottom w:val="none" w:sz="0" w:space="0" w:color="auto"/>
        <w:right w:val="none" w:sz="0" w:space="0" w:color="auto"/>
      </w:divBdr>
    </w:div>
    <w:div w:id="846362075">
      <w:bodyDiv w:val="1"/>
      <w:marLeft w:val="0"/>
      <w:marRight w:val="0"/>
      <w:marTop w:val="0"/>
      <w:marBottom w:val="0"/>
      <w:divBdr>
        <w:top w:val="none" w:sz="0" w:space="0" w:color="auto"/>
        <w:left w:val="none" w:sz="0" w:space="0" w:color="auto"/>
        <w:bottom w:val="none" w:sz="0" w:space="0" w:color="auto"/>
        <w:right w:val="none" w:sz="0" w:space="0" w:color="auto"/>
      </w:divBdr>
    </w:div>
    <w:div w:id="862745690">
      <w:bodyDiv w:val="1"/>
      <w:marLeft w:val="0"/>
      <w:marRight w:val="0"/>
      <w:marTop w:val="0"/>
      <w:marBottom w:val="0"/>
      <w:divBdr>
        <w:top w:val="none" w:sz="0" w:space="0" w:color="auto"/>
        <w:left w:val="none" w:sz="0" w:space="0" w:color="auto"/>
        <w:bottom w:val="none" w:sz="0" w:space="0" w:color="auto"/>
        <w:right w:val="none" w:sz="0" w:space="0" w:color="auto"/>
      </w:divBdr>
    </w:div>
    <w:div w:id="864639280">
      <w:bodyDiv w:val="1"/>
      <w:marLeft w:val="0"/>
      <w:marRight w:val="0"/>
      <w:marTop w:val="0"/>
      <w:marBottom w:val="0"/>
      <w:divBdr>
        <w:top w:val="none" w:sz="0" w:space="0" w:color="auto"/>
        <w:left w:val="none" w:sz="0" w:space="0" w:color="auto"/>
        <w:bottom w:val="none" w:sz="0" w:space="0" w:color="auto"/>
        <w:right w:val="none" w:sz="0" w:space="0" w:color="auto"/>
      </w:divBdr>
    </w:div>
    <w:div w:id="875460201">
      <w:bodyDiv w:val="1"/>
      <w:marLeft w:val="0"/>
      <w:marRight w:val="0"/>
      <w:marTop w:val="0"/>
      <w:marBottom w:val="0"/>
      <w:divBdr>
        <w:top w:val="none" w:sz="0" w:space="0" w:color="auto"/>
        <w:left w:val="none" w:sz="0" w:space="0" w:color="auto"/>
        <w:bottom w:val="none" w:sz="0" w:space="0" w:color="auto"/>
        <w:right w:val="none" w:sz="0" w:space="0" w:color="auto"/>
      </w:divBdr>
    </w:div>
    <w:div w:id="902253419">
      <w:bodyDiv w:val="1"/>
      <w:marLeft w:val="0"/>
      <w:marRight w:val="0"/>
      <w:marTop w:val="0"/>
      <w:marBottom w:val="0"/>
      <w:divBdr>
        <w:top w:val="none" w:sz="0" w:space="0" w:color="auto"/>
        <w:left w:val="none" w:sz="0" w:space="0" w:color="auto"/>
        <w:bottom w:val="none" w:sz="0" w:space="0" w:color="auto"/>
        <w:right w:val="none" w:sz="0" w:space="0" w:color="auto"/>
      </w:divBdr>
    </w:div>
    <w:div w:id="907617115">
      <w:bodyDiv w:val="1"/>
      <w:marLeft w:val="0"/>
      <w:marRight w:val="0"/>
      <w:marTop w:val="0"/>
      <w:marBottom w:val="0"/>
      <w:divBdr>
        <w:top w:val="none" w:sz="0" w:space="0" w:color="auto"/>
        <w:left w:val="none" w:sz="0" w:space="0" w:color="auto"/>
        <w:bottom w:val="none" w:sz="0" w:space="0" w:color="auto"/>
        <w:right w:val="none" w:sz="0" w:space="0" w:color="auto"/>
      </w:divBdr>
    </w:div>
    <w:div w:id="929854212">
      <w:bodyDiv w:val="1"/>
      <w:marLeft w:val="0"/>
      <w:marRight w:val="0"/>
      <w:marTop w:val="0"/>
      <w:marBottom w:val="0"/>
      <w:divBdr>
        <w:top w:val="none" w:sz="0" w:space="0" w:color="auto"/>
        <w:left w:val="none" w:sz="0" w:space="0" w:color="auto"/>
        <w:bottom w:val="none" w:sz="0" w:space="0" w:color="auto"/>
        <w:right w:val="none" w:sz="0" w:space="0" w:color="auto"/>
      </w:divBdr>
    </w:div>
    <w:div w:id="937368138">
      <w:bodyDiv w:val="1"/>
      <w:marLeft w:val="0"/>
      <w:marRight w:val="0"/>
      <w:marTop w:val="0"/>
      <w:marBottom w:val="0"/>
      <w:divBdr>
        <w:top w:val="none" w:sz="0" w:space="0" w:color="auto"/>
        <w:left w:val="none" w:sz="0" w:space="0" w:color="auto"/>
        <w:bottom w:val="none" w:sz="0" w:space="0" w:color="auto"/>
        <w:right w:val="none" w:sz="0" w:space="0" w:color="auto"/>
      </w:divBdr>
    </w:div>
    <w:div w:id="941303412">
      <w:bodyDiv w:val="1"/>
      <w:marLeft w:val="0"/>
      <w:marRight w:val="0"/>
      <w:marTop w:val="0"/>
      <w:marBottom w:val="0"/>
      <w:divBdr>
        <w:top w:val="none" w:sz="0" w:space="0" w:color="auto"/>
        <w:left w:val="none" w:sz="0" w:space="0" w:color="auto"/>
        <w:bottom w:val="none" w:sz="0" w:space="0" w:color="auto"/>
        <w:right w:val="none" w:sz="0" w:space="0" w:color="auto"/>
      </w:divBdr>
    </w:div>
    <w:div w:id="1008362110">
      <w:bodyDiv w:val="1"/>
      <w:marLeft w:val="0"/>
      <w:marRight w:val="0"/>
      <w:marTop w:val="0"/>
      <w:marBottom w:val="0"/>
      <w:divBdr>
        <w:top w:val="none" w:sz="0" w:space="0" w:color="auto"/>
        <w:left w:val="none" w:sz="0" w:space="0" w:color="auto"/>
        <w:bottom w:val="none" w:sz="0" w:space="0" w:color="auto"/>
        <w:right w:val="none" w:sz="0" w:space="0" w:color="auto"/>
      </w:divBdr>
    </w:div>
    <w:div w:id="1041906807">
      <w:bodyDiv w:val="1"/>
      <w:marLeft w:val="0"/>
      <w:marRight w:val="0"/>
      <w:marTop w:val="0"/>
      <w:marBottom w:val="0"/>
      <w:divBdr>
        <w:top w:val="none" w:sz="0" w:space="0" w:color="auto"/>
        <w:left w:val="none" w:sz="0" w:space="0" w:color="auto"/>
        <w:bottom w:val="none" w:sz="0" w:space="0" w:color="auto"/>
        <w:right w:val="none" w:sz="0" w:space="0" w:color="auto"/>
      </w:divBdr>
    </w:div>
    <w:div w:id="1066993947">
      <w:bodyDiv w:val="1"/>
      <w:marLeft w:val="0"/>
      <w:marRight w:val="0"/>
      <w:marTop w:val="0"/>
      <w:marBottom w:val="0"/>
      <w:divBdr>
        <w:top w:val="none" w:sz="0" w:space="0" w:color="auto"/>
        <w:left w:val="none" w:sz="0" w:space="0" w:color="auto"/>
        <w:bottom w:val="none" w:sz="0" w:space="0" w:color="auto"/>
        <w:right w:val="none" w:sz="0" w:space="0" w:color="auto"/>
      </w:divBdr>
    </w:div>
    <w:div w:id="1107432316">
      <w:bodyDiv w:val="1"/>
      <w:marLeft w:val="0"/>
      <w:marRight w:val="0"/>
      <w:marTop w:val="0"/>
      <w:marBottom w:val="0"/>
      <w:divBdr>
        <w:top w:val="none" w:sz="0" w:space="0" w:color="auto"/>
        <w:left w:val="none" w:sz="0" w:space="0" w:color="auto"/>
        <w:bottom w:val="none" w:sz="0" w:space="0" w:color="auto"/>
        <w:right w:val="none" w:sz="0" w:space="0" w:color="auto"/>
      </w:divBdr>
    </w:div>
    <w:div w:id="1127310528">
      <w:bodyDiv w:val="1"/>
      <w:marLeft w:val="0"/>
      <w:marRight w:val="0"/>
      <w:marTop w:val="0"/>
      <w:marBottom w:val="0"/>
      <w:divBdr>
        <w:top w:val="none" w:sz="0" w:space="0" w:color="auto"/>
        <w:left w:val="none" w:sz="0" w:space="0" w:color="auto"/>
        <w:bottom w:val="none" w:sz="0" w:space="0" w:color="auto"/>
        <w:right w:val="none" w:sz="0" w:space="0" w:color="auto"/>
      </w:divBdr>
    </w:div>
    <w:div w:id="1189830555">
      <w:bodyDiv w:val="1"/>
      <w:marLeft w:val="0"/>
      <w:marRight w:val="0"/>
      <w:marTop w:val="0"/>
      <w:marBottom w:val="0"/>
      <w:divBdr>
        <w:top w:val="none" w:sz="0" w:space="0" w:color="auto"/>
        <w:left w:val="none" w:sz="0" w:space="0" w:color="auto"/>
        <w:bottom w:val="none" w:sz="0" w:space="0" w:color="auto"/>
        <w:right w:val="none" w:sz="0" w:space="0" w:color="auto"/>
      </w:divBdr>
    </w:div>
    <w:div w:id="1193107899">
      <w:bodyDiv w:val="1"/>
      <w:marLeft w:val="0"/>
      <w:marRight w:val="0"/>
      <w:marTop w:val="0"/>
      <w:marBottom w:val="0"/>
      <w:divBdr>
        <w:top w:val="none" w:sz="0" w:space="0" w:color="auto"/>
        <w:left w:val="none" w:sz="0" w:space="0" w:color="auto"/>
        <w:bottom w:val="none" w:sz="0" w:space="0" w:color="auto"/>
        <w:right w:val="none" w:sz="0" w:space="0" w:color="auto"/>
      </w:divBdr>
    </w:div>
    <w:div w:id="1238829643">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23045782">
      <w:bodyDiv w:val="1"/>
      <w:marLeft w:val="0"/>
      <w:marRight w:val="0"/>
      <w:marTop w:val="0"/>
      <w:marBottom w:val="0"/>
      <w:divBdr>
        <w:top w:val="none" w:sz="0" w:space="0" w:color="auto"/>
        <w:left w:val="none" w:sz="0" w:space="0" w:color="auto"/>
        <w:bottom w:val="none" w:sz="0" w:space="0" w:color="auto"/>
        <w:right w:val="none" w:sz="0" w:space="0" w:color="auto"/>
      </w:divBdr>
    </w:div>
    <w:div w:id="1326667315">
      <w:bodyDiv w:val="1"/>
      <w:marLeft w:val="0"/>
      <w:marRight w:val="0"/>
      <w:marTop w:val="0"/>
      <w:marBottom w:val="0"/>
      <w:divBdr>
        <w:top w:val="none" w:sz="0" w:space="0" w:color="auto"/>
        <w:left w:val="none" w:sz="0" w:space="0" w:color="auto"/>
        <w:bottom w:val="none" w:sz="0" w:space="0" w:color="auto"/>
        <w:right w:val="none" w:sz="0" w:space="0" w:color="auto"/>
      </w:divBdr>
    </w:div>
    <w:div w:id="1342972769">
      <w:bodyDiv w:val="1"/>
      <w:marLeft w:val="0"/>
      <w:marRight w:val="0"/>
      <w:marTop w:val="0"/>
      <w:marBottom w:val="0"/>
      <w:divBdr>
        <w:top w:val="none" w:sz="0" w:space="0" w:color="auto"/>
        <w:left w:val="none" w:sz="0" w:space="0" w:color="auto"/>
        <w:bottom w:val="none" w:sz="0" w:space="0" w:color="auto"/>
        <w:right w:val="none" w:sz="0" w:space="0" w:color="auto"/>
      </w:divBdr>
    </w:div>
    <w:div w:id="1381592953">
      <w:bodyDiv w:val="1"/>
      <w:marLeft w:val="0"/>
      <w:marRight w:val="0"/>
      <w:marTop w:val="0"/>
      <w:marBottom w:val="0"/>
      <w:divBdr>
        <w:top w:val="none" w:sz="0" w:space="0" w:color="auto"/>
        <w:left w:val="none" w:sz="0" w:space="0" w:color="auto"/>
        <w:bottom w:val="none" w:sz="0" w:space="0" w:color="auto"/>
        <w:right w:val="none" w:sz="0" w:space="0" w:color="auto"/>
      </w:divBdr>
    </w:div>
    <w:div w:id="1402408178">
      <w:bodyDiv w:val="1"/>
      <w:marLeft w:val="0"/>
      <w:marRight w:val="0"/>
      <w:marTop w:val="0"/>
      <w:marBottom w:val="0"/>
      <w:divBdr>
        <w:top w:val="none" w:sz="0" w:space="0" w:color="auto"/>
        <w:left w:val="none" w:sz="0" w:space="0" w:color="auto"/>
        <w:bottom w:val="none" w:sz="0" w:space="0" w:color="auto"/>
        <w:right w:val="none" w:sz="0" w:space="0" w:color="auto"/>
      </w:divBdr>
    </w:div>
    <w:div w:id="1441342916">
      <w:bodyDiv w:val="1"/>
      <w:marLeft w:val="0"/>
      <w:marRight w:val="0"/>
      <w:marTop w:val="0"/>
      <w:marBottom w:val="0"/>
      <w:divBdr>
        <w:top w:val="none" w:sz="0" w:space="0" w:color="auto"/>
        <w:left w:val="none" w:sz="0" w:space="0" w:color="auto"/>
        <w:bottom w:val="none" w:sz="0" w:space="0" w:color="auto"/>
        <w:right w:val="none" w:sz="0" w:space="0" w:color="auto"/>
      </w:divBdr>
    </w:div>
    <w:div w:id="1502545104">
      <w:bodyDiv w:val="1"/>
      <w:marLeft w:val="0"/>
      <w:marRight w:val="0"/>
      <w:marTop w:val="0"/>
      <w:marBottom w:val="0"/>
      <w:divBdr>
        <w:top w:val="none" w:sz="0" w:space="0" w:color="auto"/>
        <w:left w:val="none" w:sz="0" w:space="0" w:color="auto"/>
        <w:bottom w:val="none" w:sz="0" w:space="0" w:color="auto"/>
        <w:right w:val="none" w:sz="0" w:space="0" w:color="auto"/>
      </w:divBdr>
    </w:div>
    <w:div w:id="1521044828">
      <w:bodyDiv w:val="1"/>
      <w:marLeft w:val="0"/>
      <w:marRight w:val="0"/>
      <w:marTop w:val="0"/>
      <w:marBottom w:val="0"/>
      <w:divBdr>
        <w:top w:val="none" w:sz="0" w:space="0" w:color="auto"/>
        <w:left w:val="none" w:sz="0" w:space="0" w:color="auto"/>
        <w:bottom w:val="none" w:sz="0" w:space="0" w:color="auto"/>
        <w:right w:val="none" w:sz="0" w:space="0" w:color="auto"/>
      </w:divBdr>
    </w:div>
    <w:div w:id="1587838624">
      <w:bodyDiv w:val="1"/>
      <w:marLeft w:val="0"/>
      <w:marRight w:val="0"/>
      <w:marTop w:val="0"/>
      <w:marBottom w:val="0"/>
      <w:divBdr>
        <w:top w:val="none" w:sz="0" w:space="0" w:color="auto"/>
        <w:left w:val="none" w:sz="0" w:space="0" w:color="auto"/>
        <w:bottom w:val="none" w:sz="0" w:space="0" w:color="auto"/>
        <w:right w:val="none" w:sz="0" w:space="0" w:color="auto"/>
      </w:divBdr>
    </w:div>
    <w:div w:id="1590432460">
      <w:bodyDiv w:val="1"/>
      <w:marLeft w:val="0"/>
      <w:marRight w:val="0"/>
      <w:marTop w:val="0"/>
      <w:marBottom w:val="0"/>
      <w:divBdr>
        <w:top w:val="none" w:sz="0" w:space="0" w:color="auto"/>
        <w:left w:val="none" w:sz="0" w:space="0" w:color="auto"/>
        <w:bottom w:val="none" w:sz="0" w:space="0" w:color="auto"/>
        <w:right w:val="none" w:sz="0" w:space="0" w:color="auto"/>
      </w:divBdr>
    </w:div>
    <w:div w:id="1629237739">
      <w:bodyDiv w:val="1"/>
      <w:marLeft w:val="0"/>
      <w:marRight w:val="0"/>
      <w:marTop w:val="0"/>
      <w:marBottom w:val="0"/>
      <w:divBdr>
        <w:top w:val="none" w:sz="0" w:space="0" w:color="auto"/>
        <w:left w:val="none" w:sz="0" w:space="0" w:color="auto"/>
        <w:bottom w:val="none" w:sz="0" w:space="0" w:color="auto"/>
        <w:right w:val="none" w:sz="0" w:space="0" w:color="auto"/>
      </w:divBdr>
    </w:div>
    <w:div w:id="1641039520">
      <w:bodyDiv w:val="1"/>
      <w:marLeft w:val="0"/>
      <w:marRight w:val="0"/>
      <w:marTop w:val="0"/>
      <w:marBottom w:val="0"/>
      <w:divBdr>
        <w:top w:val="none" w:sz="0" w:space="0" w:color="auto"/>
        <w:left w:val="none" w:sz="0" w:space="0" w:color="auto"/>
        <w:bottom w:val="none" w:sz="0" w:space="0" w:color="auto"/>
        <w:right w:val="none" w:sz="0" w:space="0" w:color="auto"/>
      </w:divBdr>
    </w:div>
    <w:div w:id="1642034566">
      <w:bodyDiv w:val="1"/>
      <w:marLeft w:val="0"/>
      <w:marRight w:val="0"/>
      <w:marTop w:val="0"/>
      <w:marBottom w:val="0"/>
      <w:divBdr>
        <w:top w:val="none" w:sz="0" w:space="0" w:color="auto"/>
        <w:left w:val="none" w:sz="0" w:space="0" w:color="auto"/>
        <w:bottom w:val="none" w:sz="0" w:space="0" w:color="auto"/>
        <w:right w:val="none" w:sz="0" w:space="0" w:color="auto"/>
      </w:divBdr>
    </w:div>
    <w:div w:id="1723483138">
      <w:bodyDiv w:val="1"/>
      <w:marLeft w:val="0"/>
      <w:marRight w:val="0"/>
      <w:marTop w:val="0"/>
      <w:marBottom w:val="0"/>
      <w:divBdr>
        <w:top w:val="none" w:sz="0" w:space="0" w:color="auto"/>
        <w:left w:val="none" w:sz="0" w:space="0" w:color="auto"/>
        <w:bottom w:val="none" w:sz="0" w:space="0" w:color="auto"/>
        <w:right w:val="none" w:sz="0" w:space="0" w:color="auto"/>
      </w:divBdr>
    </w:div>
    <w:div w:id="1778063272">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25930655">
      <w:bodyDiv w:val="1"/>
      <w:marLeft w:val="0"/>
      <w:marRight w:val="0"/>
      <w:marTop w:val="0"/>
      <w:marBottom w:val="0"/>
      <w:divBdr>
        <w:top w:val="none" w:sz="0" w:space="0" w:color="auto"/>
        <w:left w:val="none" w:sz="0" w:space="0" w:color="auto"/>
        <w:bottom w:val="none" w:sz="0" w:space="0" w:color="auto"/>
        <w:right w:val="none" w:sz="0" w:space="0" w:color="auto"/>
      </w:divBdr>
    </w:div>
    <w:div w:id="1837305470">
      <w:bodyDiv w:val="1"/>
      <w:marLeft w:val="0"/>
      <w:marRight w:val="0"/>
      <w:marTop w:val="0"/>
      <w:marBottom w:val="0"/>
      <w:divBdr>
        <w:top w:val="none" w:sz="0" w:space="0" w:color="auto"/>
        <w:left w:val="none" w:sz="0" w:space="0" w:color="auto"/>
        <w:bottom w:val="none" w:sz="0" w:space="0" w:color="auto"/>
        <w:right w:val="none" w:sz="0" w:space="0" w:color="auto"/>
      </w:divBdr>
    </w:div>
    <w:div w:id="1850754232">
      <w:bodyDiv w:val="1"/>
      <w:marLeft w:val="0"/>
      <w:marRight w:val="0"/>
      <w:marTop w:val="0"/>
      <w:marBottom w:val="0"/>
      <w:divBdr>
        <w:top w:val="none" w:sz="0" w:space="0" w:color="auto"/>
        <w:left w:val="none" w:sz="0" w:space="0" w:color="auto"/>
        <w:bottom w:val="none" w:sz="0" w:space="0" w:color="auto"/>
        <w:right w:val="none" w:sz="0" w:space="0" w:color="auto"/>
      </w:divBdr>
    </w:div>
    <w:div w:id="1894389415">
      <w:bodyDiv w:val="1"/>
      <w:marLeft w:val="0"/>
      <w:marRight w:val="0"/>
      <w:marTop w:val="0"/>
      <w:marBottom w:val="0"/>
      <w:divBdr>
        <w:top w:val="none" w:sz="0" w:space="0" w:color="auto"/>
        <w:left w:val="none" w:sz="0" w:space="0" w:color="auto"/>
        <w:bottom w:val="none" w:sz="0" w:space="0" w:color="auto"/>
        <w:right w:val="none" w:sz="0" w:space="0" w:color="auto"/>
      </w:divBdr>
    </w:div>
    <w:div w:id="1912813529">
      <w:bodyDiv w:val="1"/>
      <w:marLeft w:val="0"/>
      <w:marRight w:val="0"/>
      <w:marTop w:val="0"/>
      <w:marBottom w:val="0"/>
      <w:divBdr>
        <w:top w:val="none" w:sz="0" w:space="0" w:color="auto"/>
        <w:left w:val="none" w:sz="0" w:space="0" w:color="auto"/>
        <w:bottom w:val="none" w:sz="0" w:space="0" w:color="auto"/>
        <w:right w:val="none" w:sz="0" w:space="0" w:color="auto"/>
      </w:divBdr>
    </w:div>
    <w:div w:id="2024243032">
      <w:bodyDiv w:val="1"/>
      <w:marLeft w:val="0"/>
      <w:marRight w:val="0"/>
      <w:marTop w:val="0"/>
      <w:marBottom w:val="0"/>
      <w:divBdr>
        <w:top w:val="none" w:sz="0" w:space="0" w:color="auto"/>
        <w:left w:val="none" w:sz="0" w:space="0" w:color="auto"/>
        <w:bottom w:val="none" w:sz="0" w:space="0" w:color="auto"/>
        <w:right w:val="none" w:sz="0" w:space="0" w:color="auto"/>
      </w:divBdr>
    </w:div>
    <w:div w:id="2053143096">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098088620">
      <w:bodyDiv w:val="1"/>
      <w:marLeft w:val="0"/>
      <w:marRight w:val="0"/>
      <w:marTop w:val="0"/>
      <w:marBottom w:val="0"/>
      <w:divBdr>
        <w:top w:val="none" w:sz="0" w:space="0" w:color="auto"/>
        <w:left w:val="none" w:sz="0" w:space="0" w:color="auto"/>
        <w:bottom w:val="none" w:sz="0" w:space="0" w:color="auto"/>
        <w:right w:val="none" w:sz="0" w:space="0" w:color="auto"/>
      </w:divBdr>
    </w:div>
    <w:div w:id="212580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0D2EA-0C71-4F4A-B750-BABE0450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9</cp:revision>
  <cp:lastPrinted>2019-10-31T18:02:00Z</cp:lastPrinted>
  <dcterms:created xsi:type="dcterms:W3CDTF">2019-10-31T16:31:00Z</dcterms:created>
  <dcterms:modified xsi:type="dcterms:W3CDTF">2020-08-11T02:16:00Z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