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EC" w:rsidRPr="002F22A9" w:rsidRDefault="002A5CEC" w:rsidP="002A5CEC">
      <w:pPr>
        <w:spacing w:after="0" w:line="240" w:lineRule="auto"/>
        <w:jc w:val="center"/>
        <w:rPr>
          <w:rFonts w:ascii="Cambria" w:hAnsi="Cambria" w:cs="Times New Roman"/>
          <w:b/>
        </w:rPr>
      </w:pPr>
      <w:r w:rsidRPr="002F22A9">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2A5CEC" w:rsidRPr="00607792" w:rsidRDefault="002A5CEC" w:rsidP="002A5CEC">
      <w:pPr>
        <w:spacing w:after="0" w:line="240" w:lineRule="auto"/>
        <w:jc w:val="center"/>
        <w:rPr>
          <w:rFonts w:ascii="Monotype Corsiva" w:hAnsi="Monotype Corsiva" w:cs="Times New Roman"/>
          <w:b/>
          <w:sz w:val="18"/>
          <w:szCs w:val="18"/>
        </w:rPr>
      </w:pPr>
      <w:r w:rsidRPr="00607792">
        <w:rPr>
          <w:rFonts w:ascii="Monotype Corsiva" w:hAnsi="Monotype Corsiva" w:cs="Times New Roman"/>
          <w:b/>
          <w:sz w:val="18"/>
          <w:szCs w:val="18"/>
        </w:rPr>
        <w:t>Fiscalía General de la República</w:t>
      </w:r>
    </w:p>
    <w:p w:rsidR="002A5CEC" w:rsidRDefault="002A5CEC" w:rsidP="002A5CEC">
      <w:pPr>
        <w:spacing w:after="0" w:line="240" w:lineRule="auto"/>
        <w:jc w:val="center"/>
        <w:rPr>
          <w:rFonts w:ascii="Monotype Corsiva" w:hAnsi="Monotype Corsiva" w:cs="Times New Roman"/>
          <w:b/>
          <w:sz w:val="18"/>
          <w:szCs w:val="18"/>
        </w:rPr>
      </w:pPr>
      <w:r w:rsidRPr="00607792">
        <w:rPr>
          <w:rFonts w:ascii="Monotype Corsiva" w:hAnsi="Monotype Corsiva" w:cs="Times New Roman"/>
          <w:b/>
          <w:sz w:val="18"/>
          <w:szCs w:val="18"/>
        </w:rPr>
        <w:t>Unidad de Acceso a la Información Pública</w:t>
      </w:r>
    </w:p>
    <w:p w:rsidR="00A96913" w:rsidRDefault="00A96913" w:rsidP="002A5CEC">
      <w:pPr>
        <w:spacing w:after="0" w:line="240" w:lineRule="auto"/>
        <w:jc w:val="center"/>
        <w:rPr>
          <w:rFonts w:ascii="Monotype Corsiva" w:hAnsi="Monotype Corsiva" w:cs="Times New Roman"/>
          <w:b/>
          <w:sz w:val="18"/>
          <w:szCs w:val="18"/>
        </w:rPr>
      </w:pPr>
    </w:p>
    <w:p w:rsidR="00A96913" w:rsidRPr="00A23C8A" w:rsidRDefault="00A96913" w:rsidP="00A23C8A">
      <w:pPr>
        <w:spacing w:after="0" w:line="240" w:lineRule="auto"/>
        <w:jc w:val="center"/>
        <w:rPr>
          <w:rFonts w:ascii="Cambria" w:hAnsi="Cambria" w:cs="Times New Roman"/>
          <w:b/>
        </w:rPr>
      </w:pPr>
    </w:p>
    <w:p w:rsidR="00A96913" w:rsidRPr="009D79F4" w:rsidRDefault="00A96913" w:rsidP="009D79F4">
      <w:pPr>
        <w:spacing w:after="0" w:line="240" w:lineRule="auto"/>
        <w:jc w:val="right"/>
        <w:rPr>
          <w:rFonts w:ascii="Cambria" w:eastAsia="Cambria" w:hAnsi="Cambria" w:cs="Cambria"/>
          <w:b/>
        </w:rPr>
      </w:pPr>
      <w:r w:rsidRPr="009D79F4">
        <w:rPr>
          <w:rFonts w:ascii="Cambria" w:eastAsia="Cambria" w:hAnsi="Cambria" w:cs="Cambria"/>
          <w:b/>
        </w:rPr>
        <w:t xml:space="preserve">Solicitud Nº </w:t>
      </w:r>
      <w:r w:rsidR="00BD2453" w:rsidRPr="009D79F4">
        <w:rPr>
          <w:rFonts w:ascii="Cambria" w:eastAsia="Cambria" w:hAnsi="Cambria" w:cs="Cambria"/>
          <w:b/>
        </w:rPr>
        <w:t>405</w:t>
      </w:r>
      <w:r w:rsidRPr="009D79F4">
        <w:rPr>
          <w:rFonts w:ascii="Cambria" w:eastAsia="Cambria" w:hAnsi="Cambria" w:cs="Cambria"/>
          <w:b/>
        </w:rPr>
        <w:t>-UAIP-FGR-2019</w:t>
      </w:r>
    </w:p>
    <w:p w:rsidR="00A96913" w:rsidRPr="009D79F4" w:rsidRDefault="00A96913" w:rsidP="009D79F4">
      <w:pPr>
        <w:spacing w:after="0" w:line="240" w:lineRule="auto"/>
        <w:jc w:val="right"/>
        <w:rPr>
          <w:rFonts w:ascii="Cambria" w:eastAsia="Cambria" w:hAnsi="Cambria" w:cs="Cambria"/>
          <w:b/>
        </w:rPr>
      </w:pPr>
    </w:p>
    <w:p w:rsidR="00A96913" w:rsidRPr="009D79F4" w:rsidRDefault="00A96913" w:rsidP="009D79F4">
      <w:pPr>
        <w:spacing w:after="0" w:line="240" w:lineRule="auto"/>
        <w:jc w:val="both"/>
        <w:rPr>
          <w:rFonts w:ascii="Cambria" w:eastAsia="Cambria" w:hAnsi="Cambria" w:cs="Cambria"/>
        </w:rPr>
      </w:pPr>
      <w:r w:rsidRPr="009D79F4">
        <w:rPr>
          <w:rFonts w:ascii="Cambria" w:eastAsia="Cambria" w:hAnsi="Cambria" w:cs="Cambria"/>
          <w:b/>
        </w:rPr>
        <w:t>FISCALÍA GENERAL DE LA REPÚBLICA, UNIDAD DE ACCESO A LA INFORMACIÓN PÚBLICA.</w:t>
      </w:r>
      <w:r w:rsidR="00A23C8A" w:rsidRPr="009D79F4">
        <w:rPr>
          <w:rFonts w:ascii="Cambria" w:eastAsia="Cambria" w:hAnsi="Cambria" w:cs="Cambria"/>
        </w:rPr>
        <w:t xml:space="preserve"> San Salvador, a las </w:t>
      </w:r>
      <w:r w:rsidR="005819DB" w:rsidRPr="009D79F4">
        <w:rPr>
          <w:rFonts w:ascii="Cambria" w:eastAsia="Cambria" w:hAnsi="Cambria" w:cs="Cambria"/>
        </w:rPr>
        <w:t xml:space="preserve">once </w:t>
      </w:r>
      <w:r w:rsidRPr="009D79F4">
        <w:rPr>
          <w:rFonts w:ascii="Cambria" w:eastAsia="Cambria" w:hAnsi="Cambria" w:cs="Cambria"/>
        </w:rPr>
        <w:t xml:space="preserve">horas con </w:t>
      </w:r>
      <w:r w:rsidR="005819DB" w:rsidRPr="009D79F4">
        <w:rPr>
          <w:rFonts w:ascii="Cambria" w:eastAsia="Cambria" w:hAnsi="Cambria" w:cs="Cambria"/>
        </w:rPr>
        <w:t>quince</w:t>
      </w:r>
      <w:r w:rsidR="009133CC" w:rsidRPr="009D79F4">
        <w:rPr>
          <w:rFonts w:ascii="Cambria" w:eastAsia="Cambria" w:hAnsi="Cambria" w:cs="Cambria"/>
        </w:rPr>
        <w:t xml:space="preserve"> </w:t>
      </w:r>
      <w:r w:rsidRPr="009D79F4">
        <w:rPr>
          <w:rFonts w:ascii="Cambria" w:eastAsia="Cambria" w:hAnsi="Cambria" w:cs="Cambria"/>
        </w:rPr>
        <w:t xml:space="preserve">minutos del día </w:t>
      </w:r>
      <w:proofErr w:type="spellStart"/>
      <w:r w:rsidR="006401DB">
        <w:rPr>
          <w:rFonts w:ascii="Cambria" w:eastAsia="Cambria" w:hAnsi="Cambria" w:cs="Cambria"/>
        </w:rPr>
        <w:t>veintitre</w:t>
      </w:r>
      <w:r w:rsidR="00BD2453" w:rsidRPr="009D79F4">
        <w:rPr>
          <w:rFonts w:ascii="Cambria" w:eastAsia="Cambria" w:hAnsi="Cambria" w:cs="Cambria"/>
        </w:rPr>
        <w:t>s</w:t>
      </w:r>
      <w:proofErr w:type="spellEnd"/>
      <w:r w:rsidR="00BD2453" w:rsidRPr="009D79F4">
        <w:rPr>
          <w:rFonts w:ascii="Cambria" w:eastAsia="Cambria" w:hAnsi="Cambria" w:cs="Cambria"/>
        </w:rPr>
        <w:t xml:space="preserve"> de octubre </w:t>
      </w:r>
      <w:r w:rsidRPr="009D79F4">
        <w:rPr>
          <w:rFonts w:ascii="Cambria" w:eastAsia="Cambria" w:hAnsi="Cambria" w:cs="Cambria"/>
        </w:rPr>
        <w:t>de dos mil diecinueve.</w:t>
      </w:r>
    </w:p>
    <w:p w:rsidR="00A96913" w:rsidRPr="009D79F4" w:rsidRDefault="00A96913" w:rsidP="009D79F4">
      <w:pPr>
        <w:spacing w:after="0" w:line="240" w:lineRule="auto"/>
        <w:jc w:val="both"/>
        <w:rPr>
          <w:rFonts w:ascii="Cambria" w:eastAsia="Cambria" w:hAnsi="Cambria" w:cs="Cambria"/>
        </w:rPr>
      </w:pPr>
      <w:r w:rsidRPr="009D79F4">
        <w:rPr>
          <w:rFonts w:ascii="Cambria" w:eastAsia="Cambria" w:hAnsi="Cambria" w:cs="Cambria"/>
        </w:rPr>
        <w:t xml:space="preserve">  </w:t>
      </w:r>
    </w:p>
    <w:p w:rsidR="00A96913" w:rsidRPr="009D79F4" w:rsidRDefault="005819DB" w:rsidP="009D79F4">
      <w:pPr>
        <w:spacing w:after="0" w:line="240" w:lineRule="auto"/>
        <w:jc w:val="both"/>
        <w:rPr>
          <w:rFonts w:ascii="Cambria" w:hAnsi="Cambria" w:cs="Cambria"/>
          <w:b/>
        </w:rPr>
      </w:pPr>
      <w:r w:rsidRPr="009D79F4">
        <w:rPr>
          <w:rFonts w:ascii="Cambria" w:eastAsia="Cambria" w:hAnsi="Cambria" w:cs="Cambria"/>
        </w:rPr>
        <w:t xml:space="preserve">Se recibió con fecha </w:t>
      </w:r>
      <w:r w:rsidR="0096426A" w:rsidRPr="009D79F4">
        <w:rPr>
          <w:rFonts w:ascii="Cambria" w:eastAsia="Cambria" w:hAnsi="Cambria" w:cs="Cambria"/>
        </w:rPr>
        <w:t>veintitrés de septiembre</w:t>
      </w:r>
      <w:r w:rsidRPr="009D79F4">
        <w:rPr>
          <w:rFonts w:ascii="Cambria" w:eastAsia="Cambria" w:hAnsi="Cambria" w:cs="Cambria"/>
        </w:rPr>
        <w:t xml:space="preserve"> </w:t>
      </w:r>
      <w:r w:rsidR="00A96913" w:rsidRPr="009D79F4">
        <w:rPr>
          <w:rFonts w:ascii="Cambria" w:eastAsia="Cambria" w:hAnsi="Cambria" w:cs="Cambria"/>
        </w:rPr>
        <w:t xml:space="preserve">del presente año, </w:t>
      </w:r>
      <w:r w:rsidR="00A96913" w:rsidRPr="009D79F4">
        <w:rPr>
          <w:rFonts w:ascii="Cambria" w:hAnsi="Cambria" w:cs="Cambria"/>
        </w:rPr>
        <w:t xml:space="preserve">solicitud de información </w:t>
      </w:r>
      <w:r w:rsidR="0096426A" w:rsidRPr="009D79F4">
        <w:rPr>
          <w:rFonts w:ascii="Cambria" w:hAnsi="Cambria" w:cs="Cambria"/>
        </w:rPr>
        <w:t xml:space="preserve">en el correo electrónico de </w:t>
      </w:r>
      <w:r w:rsidR="00A96913" w:rsidRPr="009D79F4">
        <w:rPr>
          <w:rFonts w:ascii="Cambria" w:hAnsi="Cambria" w:cs="Cambria"/>
        </w:rPr>
        <w:t xml:space="preserve">esta Unidad, conforme a la Ley de Acceso a la Información Pública (en adelante LAIP), presentada por </w:t>
      </w:r>
      <w:r w:rsidRPr="009D79F4">
        <w:rPr>
          <w:rFonts w:ascii="Cambria" w:hAnsi="Cambria" w:cs="Cambria"/>
        </w:rPr>
        <w:t>el ciudadano</w:t>
      </w:r>
      <w:r w:rsidR="00A96913" w:rsidRPr="009D79F4">
        <w:rPr>
          <w:rFonts w:ascii="Cambria" w:hAnsi="Cambria" w:cs="Cambria"/>
        </w:rPr>
        <w:t xml:space="preserve"> </w:t>
      </w:r>
      <w:r w:rsidR="00D44C3C">
        <w:rPr>
          <w:rFonts w:ascii="Cambria" w:hAnsi="Cambria" w:cs="Cambria"/>
          <w:b/>
        </w:rPr>
        <w:t>-------------------------------------------</w:t>
      </w:r>
      <w:r w:rsidR="00A96913" w:rsidRPr="009D79F4">
        <w:rPr>
          <w:rFonts w:ascii="Cambria" w:hAnsi="Cambria" w:cs="Cambria"/>
        </w:rPr>
        <w:t xml:space="preserve">, con Documento Único de Identidad número </w:t>
      </w:r>
      <w:r w:rsidR="00D44C3C">
        <w:rPr>
          <w:rFonts w:ascii="Cambria" w:hAnsi="Cambria" w:cs="Cambria"/>
        </w:rPr>
        <w:t>----------------------------------------------------------------------------------------------</w:t>
      </w:r>
      <w:bookmarkStart w:id="0" w:name="_GoBack"/>
      <w:bookmarkEnd w:id="0"/>
      <w:r w:rsidR="00A96913" w:rsidRPr="009D79F4">
        <w:rPr>
          <w:rFonts w:ascii="Cambria" w:hAnsi="Cambria" w:cs="Cambria"/>
        </w:rPr>
        <w:t xml:space="preserve">, de la que se hacen las siguientes </w:t>
      </w:r>
      <w:r w:rsidR="00A96913" w:rsidRPr="009D79F4">
        <w:rPr>
          <w:rFonts w:ascii="Cambria" w:hAnsi="Cambria" w:cs="Cambria"/>
          <w:b/>
        </w:rPr>
        <w:t xml:space="preserve">CONSIDERACIONES:  </w:t>
      </w:r>
    </w:p>
    <w:p w:rsidR="00A96913" w:rsidRPr="009D79F4" w:rsidRDefault="00A96913" w:rsidP="009D79F4">
      <w:pPr>
        <w:pBdr>
          <w:top w:val="nil"/>
          <w:left w:val="nil"/>
          <w:bottom w:val="nil"/>
          <w:right w:val="nil"/>
          <w:between w:val="nil"/>
        </w:pBdr>
        <w:spacing w:after="0" w:line="240" w:lineRule="auto"/>
        <w:rPr>
          <w:rFonts w:ascii="Cambria" w:eastAsia="Cambria" w:hAnsi="Cambria" w:cs="Cambria"/>
          <w:color w:val="000000"/>
        </w:rPr>
      </w:pPr>
    </w:p>
    <w:p w:rsidR="00A96913" w:rsidRPr="009D79F4" w:rsidRDefault="00A96913" w:rsidP="009D79F4">
      <w:pPr>
        <w:pBdr>
          <w:top w:val="nil"/>
          <w:left w:val="nil"/>
          <w:bottom w:val="nil"/>
          <w:right w:val="nil"/>
          <w:between w:val="nil"/>
        </w:pBdr>
        <w:spacing w:after="0" w:line="240" w:lineRule="auto"/>
        <w:jc w:val="both"/>
        <w:rPr>
          <w:rFonts w:ascii="Cambria" w:eastAsia="Cambria" w:hAnsi="Cambria" w:cs="Cambria"/>
          <w:i/>
          <w:color w:val="000000"/>
        </w:rPr>
      </w:pPr>
      <w:r w:rsidRPr="009D79F4">
        <w:rPr>
          <w:rFonts w:ascii="Cambria" w:eastAsia="Cambria" w:hAnsi="Cambria" w:cs="Cambria"/>
          <w:b/>
          <w:color w:val="000000"/>
        </w:rPr>
        <w:t>I.</w:t>
      </w:r>
      <w:r w:rsidRPr="009D79F4">
        <w:rPr>
          <w:rFonts w:ascii="Cambria" w:eastAsia="Cambria" w:hAnsi="Cambria" w:cs="Cambria"/>
          <w:color w:val="000000"/>
        </w:rPr>
        <w:t xml:space="preserve"> De la solicitud presentada, se tiene que </w:t>
      </w:r>
      <w:r w:rsidR="00603734" w:rsidRPr="009D79F4">
        <w:rPr>
          <w:rFonts w:ascii="Cambria" w:eastAsia="Cambria" w:hAnsi="Cambria" w:cs="Cambria"/>
          <w:color w:val="000000"/>
        </w:rPr>
        <w:t xml:space="preserve">el </w:t>
      </w:r>
      <w:r w:rsidRPr="009D79F4">
        <w:rPr>
          <w:rFonts w:ascii="Cambria" w:eastAsia="Cambria" w:hAnsi="Cambria" w:cs="Cambria"/>
          <w:color w:val="000000"/>
        </w:rPr>
        <w:t xml:space="preserve"> interesad</w:t>
      </w:r>
      <w:r w:rsidR="00603734" w:rsidRPr="009D79F4">
        <w:rPr>
          <w:rFonts w:ascii="Cambria" w:eastAsia="Cambria" w:hAnsi="Cambria" w:cs="Cambria"/>
          <w:color w:val="000000"/>
        </w:rPr>
        <w:t>o</w:t>
      </w:r>
      <w:r w:rsidRPr="009D79F4">
        <w:rPr>
          <w:rFonts w:ascii="Cambria" w:eastAsia="Cambria" w:hAnsi="Cambria" w:cs="Cambria"/>
          <w:color w:val="000000"/>
        </w:rPr>
        <w:t xml:space="preserve"> literalmente pide se le proporcione la siguiente información: </w:t>
      </w:r>
      <w:r w:rsidRPr="009D79F4">
        <w:rPr>
          <w:rFonts w:ascii="Cambria" w:eastAsia="Cambria" w:hAnsi="Cambria" w:cs="Cambria"/>
          <w:i/>
          <w:color w:val="000000"/>
        </w:rPr>
        <w:t>“</w:t>
      </w:r>
      <w:r w:rsidR="0002409B" w:rsidRPr="009D79F4">
        <w:rPr>
          <w:rFonts w:ascii="Cambria" w:hAnsi="Cambria" w:cs="Helvetica"/>
          <w:i/>
          <w:iCs/>
          <w:shd w:val="clear" w:color="auto" w:fill="FFFFFF"/>
        </w:rPr>
        <w:t xml:space="preserve">1) Número de denuncias Por delito de /200 violencia </w:t>
      </w:r>
      <w:proofErr w:type="gramStart"/>
      <w:r w:rsidR="0002409B" w:rsidRPr="009D79F4">
        <w:rPr>
          <w:rFonts w:ascii="Cambria" w:hAnsi="Cambria" w:cs="Helvetica"/>
          <w:i/>
          <w:iCs/>
          <w:shd w:val="clear" w:color="auto" w:fill="FFFFFF"/>
        </w:rPr>
        <w:t>intrafamiliar …</w:t>
      </w:r>
      <w:proofErr w:type="gramEnd"/>
      <w:r w:rsidR="0002409B" w:rsidRPr="009D79F4">
        <w:rPr>
          <w:rFonts w:ascii="Cambria" w:hAnsi="Cambria" w:cs="Helvetica"/>
          <w:i/>
          <w:iCs/>
          <w:shd w:val="clear" w:color="auto" w:fill="FFFFFF"/>
        </w:rPr>
        <w:t xml:space="preserve"> 2) N° de denuncias Por incumplimiento de medidas de Protección</w:t>
      </w:r>
      <w:r w:rsidRPr="009D79F4">
        <w:rPr>
          <w:rFonts w:ascii="Cambria" w:hAnsi="Cambria"/>
          <w:bCs/>
          <w:i/>
          <w:iCs/>
          <w:shd w:val="clear" w:color="auto" w:fill="FFFFFF"/>
        </w:rPr>
        <w:t>.”</w:t>
      </w:r>
      <w:r w:rsidRPr="009D79F4">
        <w:rPr>
          <w:rFonts w:ascii="Cambria" w:eastAsia="Cambria" w:hAnsi="Cambria" w:cs="Cambria"/>
          <w:i/>
          <w:color w:val="000000"/>
        </w:rPr>
        <w:t xml:space="preserve"> </w:t>
      </w:r>
    </w:p>
    <w:p w:rsidR="00A96913" w:rsidRPr="009D79F4" w:rsidRDefault="00A96913" w:rsidP="009D79F4">
      <w:pPr>
        <w:spacing w:after="0" w:line="240" w:lineRule="auto"/>
        <w:jc w:val="both"/>
        <w:rPr>
          <w:rFonts w:ascii="Cambria" w:eastAsia="Cambria" w:hAnsi="Cambria" w:cs="Cambria"/>
        </w:rPr>
      </w:pPr>
      <w:r w:rsidRPr="009D79F4">
        <w:rPr>
          <w:rFonts w:ascii="Cambria" w:eastAsia="Cambria" w:hAnsi="Cambria" w:cs="Cambria"/>
        </w:rPr>
        <w:t xml:space="preserve">Periodo solicitado: Desde el </w:t>
      </w:r>
      <w:r w:rsidR="0002409B" w:rsidRPr="009D79F4">
        <w:rPr>
          <w:rFonts w:ascii="Cambria" w:eastAsia="Cambria" w:hAnsi="Cambria" w:cs="Cambria"/>
        </w:rPr>
        <w:t>uno de enero</w:t>
      </w:r>
      <w:r w:rsidR="00D2011F" w:rsidRPr="009D79F4">
        <w:rPr>
          <w:rFonts w:ascii="Cambria" w:eastAsia="Cambria" w:hAnsi="Cambria" w:cs="Cambria"/>
        </w:rPr>
        <w:t xml:space="preserve"> 2016 hasta el </w:t>
      </w:r>
      <w:r w:rsidR="0002409B" w:rsidRPr="009D79F4">
        <w:rPr>
          <w:rFonts w:ascii="Cambria" w:eastAsia="Cambria" w:hAnsi="Cambria" w:cs="Cambria"/>
        </w:rPr>
        <w:t>treinta y uno de diciembre de 2018</w:t>
      </w:r>
      <w:r w:rsidRPr="009D79F4">
        <w:rPr>
          <w:rFonts w:ascii="Cambria" w:eastAsia="Cambria" w:hAnsi="Cambria" w:cs="Cambria"/>
        </w:rPr>
        <w:t>.</w:t>
      </w:r>
    </w:p>
    <w:p w:rsidR="00A96913" w:rsidRPr="009D79F4" w:rsidRDefault="00A96913" w:rsidP="009D79F4">
      <w:pPr>
        <w:spacing w:after="0" w:line="240" w:lineRule="auto"/>
        <w:jc w:val="both"/>
        <w:rPr>
          <w:rFonts w:ascii="Cambria" w:eastAsia="Cambria" w:hAnsi="Cambria" w:cs="Cambria"/>
        </w:rPr>
      </w:pPr>
    </w:p>
    <w:p w:rsidR="00A96913" w:rsidRPr="009D79F4" w:rsidRDefault="00A96913" w:rsidP="009D79F4">
      <w:pPr>
        <w:autoSpaceDE w:val="0"/>
        <w:autoSpaceDN w:val="0"/>
        <w:adjustRightInd w:val="0"/>
        <w:spacing w:after="0" w:line="240" w:lineRule="auto"/>
        <w:jc w:val="both"/>
        <w:rPr>
          <w:rFonts w:ascii="Cambria" w:hAnsi="Cambria" w:cs="Cambria"/>
        </w:rPr>
      </w:pPr>
      <w:r w:rsidRPr="009D79F4">
        <w:rPr>
          <w:rFonts w:ascii="Cambria" w:hAnsi="Cambria" w:cs="Cambria"/>
          <w:b/>
        </w:rPr>
        <w:t>II.</w:t>
      </w:r>
      <w:r w:rsidRPr="009D79F4">
        <w:rPr>
          <w:rFonts w:ascii="Cambria" w:hAnsi="Cambria" w:cs="Cambria"/>
        </w:rPr>
        <w:t xml:space="preserve">  </w:t>
      </w:r>
      <w:r w:rsidR="0002409B" w:rsidRPr="009D79F4">
        <w:rPr>
          <w:rFonts w:ascii="Cambria" w:eastAsia="Cambria" w:hAnsi="Cambria" w:cs="Cambria"/>
        </w:rPr>
        <w:t xml:space="preserve">Conforme al artículo 66 LAIP, se han analizado los requisitos de fondo y forma que debe cumplir la solicitud, verificando que ésta no cumple con los requisitos legales, de claridad y precisión, por lo que, con la finalidad de dar respuesta a su solicitud, el día veinticinco de septiembre, </w:t>
      </w:r>
      <w:r w:rsidR="00C22C7E" w:rsidRPr="009D79F4">
        <w:rPr>
          <w:rFonts w:ascii="Cambria" w:eastAsia="Cambria" w:hAnsi="Cambria" w:cs="Cambria"/>
        </w:rPr>
        <w:t xml:space="preserve">a través del correo electrónico </w:t>
      </w:r>
      <w:hyperlink r:id="rId9" w:history="1">
        <w:r w:rsidR="006401DB">
          <w:rPr>
            <w:rStyle w:val="Hipervnculo"/>
            <w:rFonts w:ascii="Cambria" w:eastAsia="Cambria" w:hAnsi="Cambria" w:cs="Cambria"/>
          </w:rPr>
          <w:t>----------------------------------------</w:t>
        </w:r>
      </w:hyperlink>
      <w:r w:rsidR="00C22C7E" w:rsidRPr="009D79F4">
        <w:rPr>
          <w:rFonts w:ascii="Cambria" w:eastAsia="Cambria" w:hAnsi="Cambria" w:cs="Cambria"/>
        </w:rPr>
        <w:t xml:space="preserve">, el cual ha proporcionado como medio para recibir notificaciones, </w:t>
      </w:r>
      <w:r w:rsidR="0002409B" w:rsidRPr="009D79F4">
        <w:rPr>
          <w:rFonts w:ascii="Cambria" w:eastAsia="Cambria" w:hAnsi="Cambria" w:cs="Cambria"/>
        </w:rPr>
        <w:t xml:space="preserve">se le solicitó que aclarara: </w:t>
      </w:r>
      <w:r w:rsidR="00C22C7E" w:rsidRPr="009D79F4">
        <w:rPr>
          <w:rFonts w:ascii="Cambria" w:eastAsia="Cambria" w:hAnsi="Cambria" w:cs="Cambria"/>
          <w:i/>
        </w:rPr>
        <w:t>““</w:t>
      </w:r>
      <w:r w:rsidR="00C22C7E" w:rsidRPr="009D79F4">
        <w:rPr>
          <w:rFonts w:ascii="Cambria" w:hAnsi="Cambria" w:cs="Cambria"/>
          <w:b/>
          <w:bCs/>
          <w:i/>
          <w:lang w:val="es-ES"/>
        </w:rPr>
        <w:t>1.</w:t>
      </w:r>
      <w:r w:rsidR="00C22C7E" w:rsidRPr="009D79F4">
        <w:rPr>
          <w:rFonts w:ascii="Cambria" w:hAnsi="Cambria" w:cs="Cambria"/>
          <w:i/>
          <w:lang w:val="es-ES"/>
        </w:rPr>
        <w:t xml:space="preserve"> Cuando menciona en ambos numerales </w:t>
      </w:r>
      <w:r w:rsidR="00C22C7E" w:rsidRPr="009D79F4">
        <w:rPr>
          <w:rFonts w:ascii="Cambria" w:hAnsi="Cambria" w:cs="Cambria"/>
          <w:b/>
          <w:bCs/>
          <w:i/>
          <w:iCs/>
        </w:rPr>
        <w:t xml:space="preserve">“… </w:t>
      </w:r>
      <w:r w:rsidR="00C22C7E" w:rsidRPr="009D79F4">
        <w:rPr>
          <w:rFonts w:ascii="Cambria" w:hAnsi="Cambria" w:cs="Cambria"/>
          <w:b/>
          <w:bCs/>
          <w:i/>
          <w:iCs/>
          <w:highlight w:val="white"/>
        </w:rPr>
        <w:t>denuncias</w:t>
      </w:r>
      <w:r w:rsidR="00C22C7E" w:rsidRPr="009D79F4">
        <w:rPr>
          <w:rFonts w:ascii="Cambria" w:hAnsi="Cambria" w:cs="Cambria"/>
          <w:b/>
          <w:bCs/>
          <w:i/>
          <w:iCs/>
        </w:rPr>
        <w:t xml:space="preserve"> …”,</w:t>
      </w:r>
      <w:r w:rsidR="00C22C7E" w:rsidRPr="009D79F4">
        <w:rPr>
          <w:rFonts w:ascii="Cambria" w:hAnsi="Cambria" w:cs="Cambria"/>
          <w:b/>
          <w:bCs/>
          <w:i/>
          <w:iCs/>
          <w:highlight w:val="white"/>
        </w:rPr>
        <w:t xml:space="preserve"> </w:t>
      </w:r>
      <w:r w:rsidR="00C22C7E" w:rsidRPr="009D79F4">
        <w:rPr>
          <w:rFonts w:ascii="Cambria" w:hAnsi="Cambria" w:cs="Cambria"/>
          <w:i/>
          <w:lang w:val="es-ES"/>
        </w:rPr>
        <w:t>debe precisar si requiere la totalidad de casos que ingresan a la FGR, independientemente de la forma en que es presentada la noticia criminal (denuncia, aviso, querella, parte policial, etc.), o se refiere exclusivamente a esa forma de inicio de la investigación</w:t>
      </w:r>
      <w:r w:rsidR="00C22C7E" w:rsidRPr="009D79F4">
        <w:rPr>
          <w:rFonts w:ascii="Cambria" w:hAnsi="Cambria" w:cs="Cambria"/>
          <w:i/>
        </w:rPr>
        <w:t xml:space="preserve">. ...  </w:t>
      </w:r>
      <w:r w:rsidR="00C22C7E" w:rsidRPr="009D79F4">
        <w:rPr>
          <w:rFonts w:ascii="Cambria" w:hAnsi="Cambria" w:cs="Cambria"/>
          <w:b/>
          <w:bCs/>
          <w:i/>
          <w:lang w:val="es-ES"/>
        </w:rPr>
        <w:t xml:space="preserve">2. </w:t>
      </w:r>
      <w:r w:rsidR="00C22C7E" w:rsidRPr="009D79F4">
        <w:rPr>
          <w:rFonts w:ascii="Cambria" w:hAnsi="Cambria" w:cs="Cambria"/>
          <w:i/>
          <w:lang w:val="es-ES"/>
        </w:rPr>
        <w:t xml:space="preserve">Cuando menciona en el numeral dos </w:t>
      </w:r>
      <w:r w:rsidR="00C22C7E" w:rsidRPr="009D79F4">
        <w:rPr>
          <w:rFonts w:ascii="Cambria" w:hAnsi="Cambria" w:cs="Cambria"/>
          <w:b/>
          <w:bCs/>
          <w:i/>
          <w:iCs/>
        </w:rPr>
        <w:t xml:space="preserve">“… </w:t>
      </w:r>
      <w:r w:rsidR="00C22C7E" w:rsidRPr="009D79F4">
        <w:rPr>
          <w:rFonts w:ascii="Cambria" w:hAnsi="Cambria" w:cs="Cambria"/>
          <w:b/>
          <w:bCs/>
          <w:i/>
          <w:iCs/>
          <w:highlight w:val="white"/>
        </w:rPr>
        <w:t>Incumplimiento de medidas de Protección</w:t>
      </w:r>
      <w:r w:rsidR="00C22C7E" w:rsidRPr="009D79F4">
        <w:rPr>
          <w:rFonts w:ascii="Cambria" w:hAnsi="Cambria" w:cs="Cambria"/>
          <w:b/>
          <w:bCs/>
          <w:i/>
          <w:iCs/>
        </w:rPr>
        <w:t xml:space="preserve"> …”,</w:t>
      </w:r>
      <w:r w:rsidR="00C22C7E" w:rsidRPr="009D79F4">
        <w:rPr>
          <w:rFonts w:ascii="Cambria" w:hAnsi="Cambria" w:cs="Cambria"/>
          <w:b/>
          <w:bCs/>
          <w:i/>
          <w:iCs/>
          <w:highlight w:val="white"/>
        </w:rPr>
        <w:t xml:space="preserve"> </w:t>
      </w:r>
      <w:r w:rsidR="00C22C7E" w:rsidRPr="009D79F4">
        <w:rPr>
          <w:rFonts w:ascii="Cambria" w:hAnsi="Cambria" w:cs="Cambria"/>
          <w:i/>
          <w:lang w:val="es-ES"/>
        </w:rPr>
        <w:t xml:space="preserve">debe especificar el </w:t>
      </w:r>
      <w:r w:rsidR="00C22C7E" w:rsidRPr="009D79F4">
        <w:rPr>
          <w:rFonts w:ascii="Cambria" w:hAnsi="Cambria" w:cs="Cambria"/>
          <w:i/>
        </w:rPr>
        <w:t xml:space="preserve">delito de su interés del que requiere los datos estadísticos, ello en virtud que la Fiscalía General de la República genera datos a partir de casos que ingresan por delitos específicos regulados en las leyes y el </w:t>
      </w:r>
      <w:r w:rsidR="00C22C7E" w:rsidRPr="009D79F4">
        <w:rPr>
          <w:rFonts w:ascii="Cambria" w:hAnsi="Cambria" w:cs="Cambria"/>
          <w:i/>
          <w:lang w:val="es-ES"/>
        </w:rPr>
        <w:t>término utilizado,</w:t>
      </w:r>
      <w:r w:rsidR="00C22C7E" w:rsidRPr="009D79F4">
        <w:rPr>
          <w:rFonts w:ascii="Cambria" w:hAnsi="Cambria" w:cs="Cambria"/>
          <w:b/>
          <w:bCs/>
          <w:i/>
          <w:iCs/>
          <w:lang w:val="es-ES"/>
        </w:rPr>
        <w:t xml:space="preserve"> </w:t>
      </w:r>
      <w:r w:rsidR="00C22C7E" w:rsidRPr="009D79F4">
        <w:rPr>
          <w:rFonts w:ascii="Cambria" w:hAnsi="Cambria" w:cs="Cambria"/>
          <w:i/>
        </w:rPr>
        <w:t>no se encuentra regulado como delito en la legislación penal.””</w:t>
      </w:r>
      <w:r w:rsidR="009F0523" w:rsidRPr="009D79F4">
        <w:rPr>
          <w:rFonts w:ascii="Cambria" w:hAnsi="Cambria" w:cs="Cambria"/>
        </w:rPr>
        <w:t xml:space="preserve"> (sic)</w:t>
      </w:r>
      <w:r w:rsidR="0002409B" w:rsidRPr="009D79F4">
        <w:rPr>
          <w:rFonts w:ascii="Cambria" w:eastAsia="Cambria" w:hAnsi="Cambria" w:cs="Cambria"/>
          <w:i/>
        </w:rPr>
        <w:t xml:space="preserve"> </w:t>
      </w:r>
      <w:r w:rsidR="00C22C7E" w:rsidRPr="009D79F4">
        <w:rPr>
          <w:rFonts w:ascii="Cambria" w:eastAsia="Cambria" w:hAnsi="Cambria" w:cs="Cambria"/>
        </w:rPr>
        <w:t>El</w:t>
      </w:r>
      <w:r w:rsidR="0002409B" w:rsidRPr="009D79F4">
        <w:rPr>
          <w:rFonts w:ascii="Cambria" w:eastAsia="Cambria" w:hAnsi="Cambria" w:cs="Cambria"/>
        </w:rPr>
        <w:t xml:space="preserve"> solicitante el día </w:t>
      </w:r>
      <w:r w:rsidR="009F0523" w:rsidRPr="009D79F4">
        <w:rPr>
          <w:rFonts w:ascii="Cambria" w:eastAsia="Cambria" w:hAnsi="Cambria" w:cs="Cambria"/>
        </w:rPr>
        <w:t>nueve de octubre del presente</w:t>
      </w:r>
      <w:r w:rsidR="0002409B" w:rsidRPr="009D79F4">
        <w:rPr>
          <w:rFonts w:ascii="Cambria" w:eastAsia="Cambria" w:hAnsi="Cambria" w:cs="Cambria"/>
        </w:rPr>
        <w:t xml:space="preserve"> año aclaró su solicitud de la siguiente manera: </w:t>
      </w:r>
      <w:r w:rsidR="0002409B" w:rsidRPr="009D79F4">
        <w:rPr>
          <w:rFonts w:ascii="Cambria" w:eastAsia="Cambria" w:hAnsi="Cambria" w:cs="Cambria"/>
          <w:i/>
        </w:rPr>
        <w:t>“</w:t>
      </w:r>
      <w:r w:rsidR="009F0523" w:rsidRPr="009D79F4">
        <w:rPr>
          <w:rFonts w:ascii="Cambria" w:hAnsi="Cambria" w:cs="Cambria"/>
          <w:i/>
        </w:rPr>
        <w:t xml:space="preserve">En atención a su observación le comento que solicitamos ... 1. </w:t>
      </w:r>
      <w:proofErr w:type="gramStart"/>
      <w:r w:rsidR="009F0523" w:rsidRPr="009D79F4">
        <w:rPr>
          <w:rFonts w:ascii="Cambria" w:hAnsi="Cambria" w:cs="Cambria"/>
          <w:i/>
        </w:rPr>
        <w:t>la</w:t>
      </w:r>
      <w:proofErr w:type="gramEnd"/>
      <w:r w:rsidR="009F0523" w:rsidRPr="009D79F4">
        <w:rPr>
          <w:rFonts w:ascii="Cambria" w:hAnsi="Cambria" w:cs="Cambria"/>
          <w:i/>
        </w:rPr>
        <w:t xml:space="preserve"> totalidad de los casos que se hayan presentado durante dicho periodo sin importar la forma  (denuncia, aviso, querella, parte policial, etc.) ... 2. en cuanto al incumplimiento de medidas de protección única y exclusivamente por el delito de violencia intrafamiliar. ... en espera de su </w:t>
      </w:r>
      <w:proofErr w:type="spellStart"/>
      <w:r w:rsidR="009F0523" w:rsidRPr="009D79F4">
        <w:rPr>
          <w:rFonts w:ascii="Cambria" w:hAnsi="Cambria" w:cs="Cambria"/>
          <w:i/>
        </w:rPr>
        <w:t>colaboracion</w:t>
      </w:r>
      <w:proofErr w:type="spellEnd"/>
      <w:r w:rsidR="009F0523" w:rsidRPr="009D79F4">
        <w:rPr>
          <w:rFonts w:ascii="Cambria" w:hAnsi="Cambria" w:cs="Cambria"/>
          <w:i/>
        </w:rPr>
        <w:t xml:space="preserve"> y solicitando disculpas por mi solicitud poco precisa, le deseo un exitoso día</w:t>
      </w:r>
      <w:r w:rsidR="0002409B" w:rsidRPr="009D79F4">
        <w:rPr>
          <w:rFonts w:ascii="Cambria" w:hAnsi="Cambria" w:cs="Arial"/>
          <w:i/>
        </w:rPr>
        <w:t>."</w:t>
      </w:r>
      <w:r w:rsidR="0002409B" w:rsidRPr="009D79F4">
        <w:rPr>
          <w:rFonts w:ascii="Cambria" w:eastAsia="Cambria" w:hAnsi="Cambria" w:cs="Cambria"/>
        </w:rPr>
        <w:t xml:space="preserve"> </w:t>
      </w:r>
      <w:r w:rsidR="009F0523" w:rsidRPr="009D79F4">
        <w:rPr>
          <w:rFonts w:ascii="Cambria" w:eastAsia="Cambria" w:hAnsi="Cambria" w:cs="Cambria"/>
        </w:rPr>
        <w:t xml:space="preserve">(sic) </w:t>
      </w:r>
      <w:r w:rsidR="0002409B" w:rsidRPr="009D79F4">
        <w:rPr>
          <w:rFonts w:ascii="Cambria" w:eastAsia="Cambria" w:hAnsi="Cambria" w:cs="Cambria"/>
        </w:rPr>
        <w:t xml:space="preserve">Aclarada la solicitud y habiendo </w:t>
      </w:r>
      <w:r w:rsidR="009F0523" w:rsidRPr="009D79F4">
        <w:rPr>
          <w:rFonts w:ascii="Cambria" w:eastAsia="Cambria" w:hAnsi="Cambria" w:cs="Cambria"/>
        </w:rPr>
        <w:t>e</w:t>
      </w:r>
      <w:r w:rsidR="0002409B" w:rsidRPr="009D79F4">
        <w:rPr>
          <w:rFonts w:ascii="Cambria" w:eastAsia="Cambria" w:hAnsi="Cambria" w:cs="Cambria"/>
        </w:rPr>
        <w:t>l</w:t>
      </w:r>
      <w:r w:rsidR="009F0523" w:rsidRPr="009D79F4">
        <w:rPr>
          <w:rFonts w:ascii="Cambria" w:eastAsia="Cambria" w:hAnsi="Cambria" w:cs="Cambria"/>
        </w:rPr>
        <w:t xml:space="preserve"> interesado</w:t>
      </w:r>
      <w:r w:rsidR="0002409B" w:rsidRPr="009D79F4">
        <w:rPr>
          <w:rFonts w:ascii="Cambria" w:eastAsia="Cambria" w:hAnsi="Cambria" w:cs="Cambria"/>
        </w:rPr>
        <w:t xml:space="preserve"> enviado copia de su Documento Único de Identidad, conforme a lo establecido en el artículo 52 del Reglamento LAIP, se continuó con el trámite de su solicitud.</w:t>
      </w:r>
    </w:p>
    <w:p w:rsidR="00A23C8A" w:rsidRPr="009D79F4" w:rsidRDefault="00A23C8A" w:rsidP="009D79F4">
      <w:pPr>
        <w:spacing w:after="0" w:line="240" w:lineRule="auto"/>
        <w:jc w:val="both"/>
        <w:rPr>
          <w:rFonts w:ascii="Cambria" w:eastAsia="Cambria" w:hAnsi="Cambria" w:cs="Cambria"/>
        </w:rPr>
      </w:pPr>
    </w:p>
    <w:p w:rsidR="00A96913" w:rsidRPr="009D79F4" w:rsidRDefault="00A96913" w:rsidP="009D79F4">
      <w:pPr>
        <w:spacing w:after="0" w:line="240" w:lineRule="auto"/>
        <w:jc w:val="both"/>
        <w:rPr>
          <w:rFonts w:ascii="Cambria" w:hAnsi="Cambria" w:cs="Times New Roman"/>
        </w:rPr>
      </w:pPr>
      <w:r w:rsidRPr="009D79F4">
        <w:rPr>
          <w:rFonts w:ascii="Cambria" w:hAnsi="Cambria"/>
          <w:b/>
          <w:lang w:eastAsia="es-ES"/>
        </w:rPr>
        <w:t>III.</w:t>
      </w:r>
      <w:r w:rsidRPr="009D79F4">
        <w:rPr>
          <w:rFonts w:ascii="Cambria" w:hAnsi="Cambria"/>
          <w:lang w:eastAsia="es-ES"/>
        </w:rPr>
        <w:t xml:space="preserve"> </w:t>
      </w:r>
      <w:r w:rsidRPr="009D79F4">
        <w:rPr>
          <w:rFonts w:ascii="Cambria" w:hAnsi="Cambria" w:cs="Times New Roman"/>
        </w:rPr>
        <w:t>Con el objeto de localizar, verificar la clasificación y, en su caso, comunicar la manera en que se encuentra disponible la información, se transmitió la solicitud al Departamento de Estadística, de esta Fiscalía, conforme al artículo 70 LAIP.</w:t>
      </w:r>
    </w:p>
    <w:p w:rsidR="00A96913" w:rsidRPr="009D79F4" w:rsidRDefault="00A96913" w:rsidP="009D79F4">
      <w:pPr>
        <w:spacing w:after="0" w:line="240" w:lineRule="auto"/>
        <w:jc w:val="both"/>
        <w:rPr>
          <w:rFonts w:ascii="Cambria" w:hAnsi="Cambria" w:cs="Times New Roman"/>
        </w:rPr>
      </w:pPr>
    </w:p>
    <w:p w:rsidR="00A96913" w:rsidRPr="009D79F4" w:rsidRDefault="00A96913" w:rsidP="009D79F4">
      <w:pPr>
        <w:spacing w:after="0" w:line="240" w:lineRule="auto"/>
        <w:jc w:val="both"/>
        <w:rPr>
          <w:rFonts w:ascii="Cambria" w:hAnsi="Cambria" w:cs="Cambria"/>
        </w:rPr>
      </w:pPr>
      <w:r w:rsidRPr="009D79F4">
        <w:rPr>
          <w:rFonts w:ascii="Cambria" w:hAnsi="Cambria"/>
          <w:b/>
          <w:lang w:eastAsia="es-ES"/>
        </w:rPr>
        <w:t xml:space="preserve">IV. </w:t>
      </w:r>
      <w:r w:rsidRPr="009D79F4">
        <w:rPr>
          <w:rFonts w:ascii="Cambria" w:hAnsi="Cambria" w:cs="Cambria"/>
        </w:rPr>
        <w:t xml:space="preserve">Del análisis de la información solicitada, se tiene que es información pública, por lo que no se encuentra dentro de ninguna de las causales de reserva previstas en el artículo 19 LAIP, y tampoco es </w:t>
      </w:r>
      <w:r w:rsidRPr="009D79F4">
        <w:rPr>
          <w:rFonts w:ascii="Cambria" w:hAnsi="Cambria" w:cs="Cambria"/>
        </w:rPr>
        <w:lastRenderedPageBreak/>
        <w:t>información considerada confidencial de acuerdo a lo establecido en el Art. 24 LAIP, por lo que es factible su entrega.</w:t>
      </w:r>
    </w:p>
    <w:p w:rsidR="00A96913" w:rsidRPr="009D79F4" w:rsidRDefault="00A96913" w:rsidP="009D79F4">
      <w:pPr>
        <w:spacing w:after="0" w:line="240" w:lineRule="auto"/>
        <w:jc w:val="both"/>
        <w:rPr>
          <w:rFonts w:ascii="Cambria" w:hAnsi="Cambria" w:cs="Cambria"/>
        </w:rPr>
      </w:pPr>
    </w:p>
    <w:p w:rsidR="00A96913" w:rsidRPr="009D79F4" w:rsidRDefault="00A96913" w:rsidP="009D79F4">
      <w:pPr>
        <w:spacing w:after="0" w:line="240" w:lineRule="auto"/>
        <w:jc w:val="both"/>
        <w:rPr>
          <w:rFonts w:ascii="Cambria" w:hAnsi="Cambria"/>
        </w:rPr>
      </w:pPr>
      <w:r w:rsidRPr="009D79F4">
        <w:rPr>
          <w:rFonts w:ascii="Cambria" w:hAnsi="Cambria" w:cs="Cambria"/>
          <w:b/>
        </w:rPr>
        <w:t>POR TANTO</w:t>
      </w:r>
      <w:r w:rsidRPr="009D79F4">
        <w:rPr>
          <w:rFonts w:ascii="Cambria" w:hAnsi="Cambria" w:cs="Cambria"/>
        </w:rPr>
        <w:t>, en razón de lo anterior, con base en los artículos 62, 65, 66, 70, 71</w:t>
      </w:r>
      <w:r w:rsidR="00285F42" w:rsidRPr="009D79F4">
        <w:rPr>
          <w:rFonts w:ascii="Cambria" w:hAnsi="Cambria" w:cs="Cambria"/>
        </w:rPr>
        <w:t xml:space="preserve"> y </w:t>
      </w:r>
      <w:r w:rsidRPr="009D79F4">
        <w:rPr>
          <w:rFonts w:ascii="Cambria" w:hAnsi="Cambria" w:cs="Cambria"/>
        </w:rPr>
        <w:t xml:space="preserve">72 LAIP, se </w:t>
      </w:r>
      <w:r w:rsidRPr="009D79F4">
        <w:rPr>
          <w:rFonts w:ascii="Cambria" w:hAnsi="Cambria" w:cs="Cambria"/>
          <w:b/>
        </w:rPr>
        <w:t xml:space="preserve">RESUELVE: CONCEDER EL ACCESO A LA INFORMACIÓN SOLICITADA, </w:t>
      </w:r>
      <w:r w:rsidRPr="009D79F4">
        <w:rPr>
          <w:rFonts w:ascii="Cambria" w:hAnsi="Cambria"/>
        </w:rPr>
        <w:t>por medio de la siguiente respuesta:</w:t>
      </w:r>
    </w:p>
    <w:p w:rsidR="00A96913" w:rsidRPr="009D79F4" w:rsidRDefault="00A96913" w:rsidP="009D79F4">
      <w:pPr>
        <w:spacing w:after="0" w:line="240" w:lineRule="auto"/>
        <w:jc w:val="both"/>
        <w:rPr>
          <w:rFonts w:ascii="Cambria" w:hAnsi="Cambria"/>
          <w:b/>
        </w:rPr>
      </w:pPr>
      <w:r w:rsidRPr="009D79F4">
        <w:rPr>
          <w:rFonts w:ascii="Cambria" w:hAnsi="Cambria"/>
        </w:rPr>
        <w:t xml:space="preserve">  </w:t>
      </w:r>
    </w:p>
    <w:p w:rsidR="009F0523" w:rsidRDefault="009F0523" w:rsidP="009D79F4">
      <w:pPr>
        <w:pStyle w:val="Prrafodelista"/>
        <w:numPr>
          <w:ilvl w:val="0"/>
          <w:numId w:val="22"/>
        </w:numPr>
        <w:spacing w:after="0" w:line="240" w:lineRule="auto"/>
        <w:jc w:val="both"/>
        <w:rPr>
          <w:rFonts w:ascii="Cambria" w:hAnsi="Cambria"/>
          <w:b/>
          <w:bCs/>
          <w:iCs/>
          <w:shd w:val="clear" w:color="auto" w:fill="FFFFFF"/>
        </w:rPr>
      </w:pPr>
      <w:r w:rsidRPr="009D79F4">
        <w:rPr>
          <w:rFonts w:ascii="Cambria" w:hAnsi="Cambria"/>
          <w:b/>
          <w:bCs/>
          <w:iCs/>
          <w:shd w:val="clear" w:color="auto" w:fill="FFFFFF"/>
        </w:rPr>
        <w:t>Número de denuncias por el delito de Violencia Intrafamiliar (Art. 200 CP)</w:t>
      </w:r>
    </w:p>
    <w:p w:rsidR="006401DB" w:rsidRDefault="006401DB" w:rsidP="006401DB">
      <w:pPr>
        <w:pStyle w:val="Prrafodelista"/>
        <w:spacing w:after="0" w:line="240" w:lineRule="auto"/>
        <w:jc w:val="both"/>
        <w:rPr>
          <w:rFonts w:ascii="Cambria" w:hAnsi="Cambria"/>
          <w:b/>
          <w:bCs/>
          <w:iCs/>
          <w:shd w:val="clear" w:color="auto" w:fill="FFFFFF"/>
        </w:rPr>
      </w:pPr>
    </w:p>
    <w:tbl>
      <w:tblPr>
        <w:tblW w:w="8460" w:type="dxa"/>
        <w:jc w:val="center"/>
        <w:tblCellMar>
          <w:left w:w="70" w:type="dxa"/>
          <w:right w:w="70" w:type="dxa"/>
        </w:tblCellMar>
        <w:tblLook w:val="04A0" w:firstRow="1" w:lastRow="0" w:firstColumn="1" w:lastColumn="0" w:noHBand="0" w:noVBand="1"/>
      </w:tblPr>
      <w:tblGrid>
        <w:gridCol w:w="1120"/>
        <w:gridCol w:w="2860"/>
        <w:gridCol w:w="1120"/>
        <w:gridCol w:w="1120"/>
        <w:gridCol w:w="1120"/>
        <w:gridCol w:w="1120"/>
      </w:tblGrid>
      <w:tr w:rsidR="006401DB" w:rsidRPr="006401DB" w:rsidTr="006401DB">
        <w:trPr>
          <w:trHeight w:val="382"/>
          <w:jc w:val="center"/>
        </w:trPr>
        <w:tc>
          <w:tcPr>
            <w:tcW w:w="846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Cantidad de Casos Iniciados por el Delito de Violencia Intrafamiliar (Art. 200 CP) a Nivel Nacional, del 01 de enero al 31 de diciembre de 2018.</w:t>
            </w:r>
          </w:p>
        </w:tc>
      </w:tr>
      <w:tr w:rsidR="006401DB" w:rsidRPr="006401DB" w:rsidTr="006401DB">
        <w:trPr>
          <w:trHeight w:val="101"/>
          <w:jc w:val="center"/>
        </w:trPr>
        <w:tc>
          <w:tcPr>
            <w:tcW w:w="398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bottom"/>
            <w:hideMark/>
          </w:tcPr>
          <w:p w:rsidR="006401DB" w:rsidRPr="006401DB" w:rsidRDefault="006401DB" w:rsidP="00124306">
            <w:pPr>
              <w:spacing w:after="0" w:line="240" w:lineRule="auto"/>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 </w:t>
            </w:r>
          </w:p>
        </w:tc>
        <w:tc>
          <w:tcPr>
            <w:tcW w:w="4480" w:type="dxa"/>
            <w:gridSpan w:val="4"/>
            <w:tcBorders>
              <w:top w:val="single" w:sz="4" w:space="0" w:color="auto"/>
              <w:left w:val="nil"/>
              <w:bottom w:val="single" w:sz="4" w:space="0" w:color="auto"/>
              <w:right w:val="single" w:sz="8" w:space="0" w:color="000000"/>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Año de inicio del caso</w:t>
            </w:r>
          </w:p>
        </w:tc>
      </w:tr>
      <w:tr w:rsidR="006401DB" w:rsidRPr="006401DB" w:rsidTr="006401DB">
        <w:trPr>
          <w:trHeight w:val="150"/>
          <w:jc w:val="center"/>
        </w:trPr>
        <w:tc>
          <w:tcPr>
            <w:tcW w:w="3980"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6401DB" w:rsidRPr="006401DB" w:rsidRDefault="006401DB" w:rsidP="00124306">
            <w:pPr>
              <w:spacing w:after="0" w:line="240" w:lineRule="auto"/>
              <w:rPr>
                <w:rFonts w:ascii="Cambria" w:eastAsia="Times New Roman" w:hAnsi="Cambria" w:cs="Calibri Light"/>
                <w:b/>
                <w:bCs/>
                <w:sz w:val="20"/>
                <w:szCs w:val="20"/>
                <w:lang w:eastAsia="es-SV"/>
              </w:rPr>
            </w:pPr>
          </w:p>
        </w:tc>
        <w:tc>
          <w:tcPr>
            <w:tcW w:w="1120" w:type="dxa"/>
            <w:tcBorders>
              <w:top w:val="nil"/>
              <w:left w:val="nil"/>
              <w:bottom w:val="single" w:sz="4" w:space="0" w:color="auto"/>
              <w:right w:val="single" w:sz="4"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Año 2016</w:t>
            </w:r>
          </w:p>
        </w:tc>
        <w:tc>
          <w:tcPr>
            <w:tcW w:w="1120" w:type="dxa"/>
            <w:tcBorders>
              <w:top w:val="nil"/>
              <w:left w:val="nil"/>
              <w:bottom w:val="single" w:sz="4" w:space="0" w:color="auto"/>
              <w:right w:val="single" w:sz="4"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Año 2017</w:t>
            </w:r>
          </w:p>
        </w:tc>
        <w:tc>
          <w:tcPr>
            <w:tcW w:w="1120" w:type="dxa"/>
            <w:tcBorders>
              <w:top w:val="nil"/>
              <w:left w:val="nil"/>
              <w:bottom w:val="single" w:sz="4" w:space="0" w:color="auto"/>
              <w:right w:val="single" w:sz="4"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Año 2018</w:t>
            </w:r>
          </w:p>
        </w:tc>
        <w:tc>
          <w:tcPr>
            <w:tcW w:w="1120" w:type="dxa"/>
            <w:tcBorders>
              <w:top w:val="nil"/>
              <w:left w:val="nil"/>
              <w:bottom w:val="single" w:sz="4" w:space="0" w:color="auto"/>
              <w:right w:val="single" w:sz="8"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Total</w:t>
            </w:r>
          </w:p>
        </w:tc>
      </w:tr>
      <w:tr w:rsidR="006401DB" w:rsidRPr="006401DB" w:rsidTr="006401DB">
        <w:trPr>
          <w:trHeight w:val="211"/>
          <w:jc w:val="center"/>
        </w:trPr>
        <w:tc>
          <w:tcPr>
            <w:tcW w:w="3980"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6401DB" w:rsidRPr="006401DB" w:rsidRDefault="006401DB" w:rsidP="00124306">
            <w:pPr>
              <w:spacing w:after="0" w:line="240" w:lineRule="auto"/>
              <w:rPr>
                <w:rFonts w:ascii="Cambria" w:eastAsia="Times New Roman" w:hAnsi="Cambria" w:cs="Calibri Light"/>
                <w:b/>
                <w:bCs/>
                <w:sz w:val="20"/>
                <w:szCs w:val="20"/>
                <w:lang w:eastAsia="es-SV"/>
              </w:rPr>
            </w:pPr>
          </w:p>
        </w:tc>
        <w:tc>
          <w:tcPr>
            <w:tcW w:w="1120" w:type="dxa"/>
            <w:tcBorders>
              <w:top w:val="nil"/>
              <w:left w:val="nil"/>
              <w:bottom w:val="single" w:sz="8" w:space="0" w:color="auto"/>
              <w:right w:val="single" w:sz="4"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Cantidad</w:t>
            </w:r>
          </w:p>
        </w:tc>
        <w:tc>
          <w:tcPr>
            <w:tcW w:w="1120" w:type="dxa"/>
            <w:tcBorders>
              <w:top w:val="nil"/>
              <w:left w:val="nil"/>
              <w:bottom w:val="single" w:sz="8" w:space="0" w:color="auto"/>
              <w:right w:val="single" w:sz="4"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Cantidad</w:t>
            </w:r>
          </w:p>
        </w:tc>
        <w:tc>
          <w:tcPr>
            <w:tcW w:w="1120" w:type="dxa"/>
            <w:tcBorders>
              <w:top w:val="nil"/>
              <w:left w:val="nil"/>
              <w:bottom w:val="single" w:sz="8" w:space="0" w:color="auto"/>
              <w:right w:val="single" w:sz="4"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Cantidad</w:t>
            </w:r>
          </w:p>
        </w:tc>
        <w:tc>
          <w:tcPr>
            <w:tcW w:w="1120" w:type="dxa"/>
            <w:tcBorders>
              <w:top w:val="nil"/>
              <w:left w:val="nil"/>
              <w:bottom w:val="single" w:sz="8" w:space="0" w:color="auto"/>
              <w:right w:val="single" w:sz="8" w:space="0" w:color="auto"/>
            </w:tcBorders>
            <w:shd w:val="clear" w:color="auto" w:fill="auto"/>
            <w:vAlign w:val="bottom"/>
            <w:hideMark/>
          </w:tcPr>
          <w:p w:rsidR="006401DB" w:rsidRPr="006401DB" w:rsidRDefault="006401DB" w:rsidP="00124306">
            <w:pPr>
              <w:spacing w:after="0" w:line="240" w:lineRule="auto"/>
              <w:jc w:val="center"/>
              <w:rPr>
                <w:rFonts w:ascii="Cambria" w:eastAsia="Times New Roman" w:hAnsi="Cambria" w:cs="Calibri Light"/>
                <w:b/>
                <w:bCs/>
                <w:sz w:val="20"/>
                <w:szCs w:val="20"/>
                <w:lang w:eastAsia="es-SV"/>
              </w:rPr>
            </w:pPr>
            <w:r w:rsidRPr="006401DB">
              <w:rPr>
                <w:rFonts w:ascii="Cambria" w:eastAsia="Times New Roman" w:hAnsi="Cambria" w:cs="Calibri Light"/>
                <w:b/>
                <w:bCs/>
                <w:sz w:val="20"/>
                <w:szCs w:val="20"/>
                <w:lang w:eastAsia="es-SV"/>
              </w:rPr>
              <w:t>Cantidad</w:t>
            </w:r>
          </w:p>
        </w:tc>
      </w:tr>
      <w:tr w:rsidR="006401DB" w:rsidRPr="006401DB" w:rsidTr="00124306">
        <w:trPr>
          <w:trHeight w:val="129"/>
          <w:jc w:val="center"/>
        </w:trPr>
        <w:tc>
          <w:tcPr>
            <w:tcW w:w="1120" w:type="dxa"/>
            <w:vMerge w:val="restart"/>
            <w:tcBorders>
              <w:top w:val="nil"/>
              <w:left w:val="single" w:sz="8" w:space="0" w:color="auto"/>
              <w:bottom w:val="single" w:sz="8" w:space="0" w:color="000000"/>
              <w:right w:val="single" w:sz="4" w:space="0" w:color="auto"/>
            </w:tcBorders>
            <w:shd w:val="clear" w:color="auto" w:fill="auto"/>
            <w:hideMark/>
          </w:tcPr>
          <w:p w:rsidR="006401DB" w:rsidRPr="006401DB" w:rsidRDefault="006401DB" w:rsidP="00124306">
            <w:pPr>
              <w:spacing w:after="0" w:line="240" w:lineRule="auto"/>
              <w:rPr>
                <w:rFonts w:ascii="Cambria" w:eastAsia="Times New Roman" w:hAnsi="Cambria" w:cs="Calibri Light"/>
                <w:color w:val="000000"/>
                <w:sz w:val="20"/>
                <w:szCs w:val="20"/>
                <w:lang w:eastAsia="es-SV"/>
              </w:rPr>
            </w:pPr>
            <w:r w:rsidRPr="006401DB">
              <w:rPr>
                <w:rFonts w:ascii="Cambria" w:eastAsia="Times New Roman" w:hAnsi="Cambria" w:cs="Calibri Light"/>
                <w:color w:val="000000"/>
                <w:sz w:val="20"/>
                <w:szCs w:val="20"/>
                <w:lang w:eastAsia="es-SV"/>
              </w:rPr>
              <w:t>Delitos</w:t>
            </w:r>
          </w:p>
        </w:tc>
        <w:tc>
          <w:tcPr>
            <w:tcW w:w="2860" w:type="dxa"/>
            <w:tcBorders>
              <w:top w:val="nil"/>
              <w:left w:val="nil"/>
              <w:bottom w:val="single" w:sz="4" w:space="0" w:color="auto"/>
              <w:right w:val="single" w:sz="4" w:space="0" w:color="auto"/>
            </w:tcBorders>
            <w:shd w:val="clear" w:color="auto" w:fill="auto"/>
            <w:hideMark/>
          </w:tcPr>
          <w:p w:rsidR="006401DB" w:rsidRPr="006401DB" w:rsidRDefault="006401DB" w:rsidP="00124306">
            <w:pPr>
              <w:spacing w:after="0" w:line="240" w:lineRule="auto"/>
              <w:rPr>
                <w:rFonts w:ascii="Cambria" w:eastAsia="Times New Roman" w:hAnsi="Cambria" w:cs="Calibri Light"/>
                <w:color w:val="000000"/>
                <w:sz w:val="20"/>
                <w:szCs w:val="20"/>
                <w:lang w:eastAsia="es-SV"/>
              </w:rPr>
            </w:pPr>
            <w:r w:rsidRPr="006401DB">
              <w:rPr>
                <w:rFonts w:ascii="Cambria" w:eastAsia="Times New Roman" w:hAnsi="Cambria" w:cs="Calibri Light"/>
                <w:color w:val="000000"/>
                <w:sz w:val="20"/>
                <w:szCs w:val="20"/>
                <w:lang w:eastAsia="es-SV"/>
              </w:rPr>
              <w:t>Violencia Intrafamiliar (200 CP)</w:t>
            </w:r>
          </w:p>
        </w:tc>
        <w:tc>
          <w:tcPr>
            <w:tcW w:w="1120" w:type="dxa"/>
            <w:tcBorders>
              <w:top w:val="nil"/>
              <w:left w:val="nil"/>
              <w:bottom w:val="single" w:sz="4" w:space="0" w:color="auto"/>
              <w:right w:val="single" w:sz="4"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color w:val="000000"/>
                <w:sz w:val="20"/>
                <w:szCs w:val="20"/>
                <w:lang w:eastAsia="es-SV"/>
              </w:rPr>
            </w:pPr>
            <w:r w:rsidRPr="006401DB">
              <w:rPr>
                <w:rFonts w:ascii="Cambria" w:eastAsia="Times New Roman" w:hAnsi="Cambria" w:cs="Calibri Light"/>
                <w:color w:val="000000"/>
                <w:sz w:val="20"/>
                <w:szCs w:val="20"/>
                <w:lang w:eastAsia="es-SV"/>
              </w:rPr>
              <w:t>1,570</w:t>
            </w:r>
          </w:p>
        </w:tc>
        <w:tc>
          <w:tcPr>
            <w:tcW w:w="1120" w:type="dxa"/>
            <w:tcBorders>
              <w:top w:val="nil"/>
              <w:left w:val="nil"/>
              <w:bottom w:val="single" w:sz="4" w:space="0" w:color="auto"/>
              <w:right w:val="single" w:sz="4"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color w:val="000000"/>
                <w:sz w:val="20"/>
                <w:szCs w:val="20"/>
                <w:lang w:eastAsia="es-SV"/>
              </w:rPr>
            </w:pPr>
            <w:r w:rsidRPr="006401DB">
              <w:rPr>
                <w:rFonts w:ascii="Cambria" w:eastAsia="Times New Roman" w:hAnsi="Cambria" w:cs="Calibri Light"/>
                <w:color w:val="000000"/>
                <w:sz w:val="20"/>
                <w:szCs w:val="20"/>
                <w:lang w:eastAsia="es-SV"/>
              </w:rPr>
              <w:t>1,451</w:t>
            </w:r>
          </w:p>
        </w:tc>
        <w:tc>
          <w:tcPr>
            <w:tcW w:w="1120" w:type="dxa"/>
            <w:tcBorders>
              <w:top w:val="nil"/>
              <w:left w:val="nil"/>
              <w:bottom w:val="single" w:sz="4" w:space="0" w:color="auto"/>
              <w:right w:val="single" w:sz="4"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color w:val="000000"/>
                <w:sz w:val="20"/>
                <w:szCs w:val="20"/>
                <w:lang w:eastAsia="es-SV"/>
              </w:rPr>
            </w:pPr>
            <w:r w:rsidRPr="006401DB">
              <w:rPr>
                <w:rFonts w:ascii="Cambria" w:eastAsia="Times New Roman" w:hAnsi="Cambria" w:cs="Calibri Light"/>
                <w:color w:val="000000"/>
                <w:sz w:val="20"/>
                <w:szCs w:val="20"/>
                <w:lang w:eastAsia="es-SV"/>
              </w:rPr>
              <w:t>1,436</w:t>
            </w:r>
          </w:p>
        </w:tc>
        <w:tc>
          <w:tcPr>
            <w:tcW w:w="1120" w:type="dxa"/>
            <w:tcBorders>
              <w:top w:val="nil"/>
              <w:left w:val="nil"/>
              <w:bottom w:val="single" w:sz="4" w:space="0" w:color="auto"/>
              <w:right w:val="single" w:sz="8"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color w:val="000000"/>
                <w:sz w:val="20"/>
                <w:szCs w:val="20"/>
                <w:lang w:eastAsia="es-SV"/>
              </w:rPr>
            </w:pPr>
            <w:r w:rsidRPr="006401DB">
              <w:rPr>
                <w:rFonts w:ascii="Cambria" w:eastAsia="Times New Roman" w:hAnsi="Cambria" w:cs="Calibri Light"/>
                <w:color w:val="000000"/>
                <w:sz w:val="20"/>
                <w:szCs w:val="20"/>
                <w:lang w:eastAsia="es-SV"/>
              </w:rPr>
              <w:t>4,457</w:t>
            </w:r>
          </w:p>
        </w:tc>
      </w:tr>
      <w:tr w:rsidR="006401DB" w:rsidRPr="006401DB" w:rsidTr="00124306">
        <w:trPr>
          <w:trHeight w:val="175"/>
          <w:jc w:val="center"/>
        </w:trPr>
        <w:tc>
          <w:tcPr>
            <w:tcW w:w="1120" w:type="dxa"/>
            <w:vMerge/>
            <w:tcBorders>
              <w:top w:val="nil"/>
              <w:left w:val="single" w:sz="8" w:space="0" w:color="auto"/>
              <w:bottom w:val="single" w:sz="8" w:space="0" w:color="000000"/>
              <w:right w:val="single" w:sz="4" w:space="0" w:color="auto"/>
            </w:tcBorders>
            <w:vAlign w:val="center"/>
            <w:hideMark/>
          </w:tcPr>
          <w:p w:rsidR="006401DB" w:rsidRPr="006401DB" w:rsidRDefault="006401DB" w:rsidP="00124306">
            <w:pPr>
              <w:spacing w:after="0" w:line="240" w:lineRule="auto"/>
              <w:rPr>
                <w:rFonts w:ascii="Cambria" w:eastAsia="Times New Roman" w:hAnsi="Cambria" w:cs="Calibri Light"/>
                <w:color w:val="000000"/>
                <w:sz w:val="20"/>
                <w:szCs w:val="20"/>
                <w:lang w:eastAsia="es-SV"/>
              </w:rPr>
            </w:pPr>
          </w:p>
        </w:tc>
        <w:tc>
          <w:tcPr>
            <w:tcW w:w="2860" w:type="dxa"/>
            <w:tcBorders>
              <w:top w:val="nil"/>
              <w:left w:val="nil"/>
              <w:bottom w:val="single" w:sz="8" w:space="0" w:color="auto"/>
              <w:right w:val="single" w:sz="4" w:space="0" w:color="auto"/>
            </w:tcBorders>
            <w:shd w:val="clear" w:color="auto" w:fill="auto"/>
            <w:hideMark/>
          </w:tcPr>
          <w:p w:rsidR="006401DB" w:rsidRPr="006401DB" w:rsidRDefault="006401DB" w:rsidP="00124306">
            <w:pPr>
              <w:spacing w:after="0" w:line="240" w:lineRule="auto"/>
              <w:rPr>
                <w:rFonts w:ascii="Cambria" w:eastAsia="Times New Roman" w:hAnsi="Cambria" w:cs="Calibri Light"/>
                <w:b/>
                <w:bCs/>
                <w:color w:val="000000"/>
                <w:sz w:val="20"/>
                <w:szCs w:val="20"/>
                <w:lang w:eastAsia="es-SV"/>
              </w:rPr>
            </w:pPr>
            <w:r w:rsidRPr="006401DB">
              <w:rPr>
                <w:rFonts w:ascii="Cambria" w:eastAsia="Times New Roman" w:hAnsi="Cambria" w:cs="Calibri Light"/>
                <w:b/>
                <w:bCs/>
                <w:color w:val="000000"/>
                <w:sz w:val="20"/>
                <w:szCs w:val="20"/>
                <w:lang w:eastAsia="es-SV"/>
              </w:rPr>
              <w:t>Total</w:t>
            </w:r>
          </w:p>
        </w:tc>
        <w:tc>
          <w:tcPr>
            <w:tcW w:w="1120" w:type="dxa"/>
            <w:tcBorders>
              <w:top w:val="nil"/>
              <w:left w:val="nil"/>
              <w:bottom w:val="single" w:sz="8" w:space="0" w:color="auto"/>
              <w:right w:val="single" w:sz="4"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b/>
                <w:bCs/>
                <w:color w:val="000000"/>
                <w:sz w:val="20"/>
                <w:szCs w:val="20"/>
                <w:lang w:eastAsia="es-SV"/>
              </w:rPr>
            </w:pPr>
            <w:r w:rsidRPr="006401DB">
              <w:rPr>
                <w:rFonts w:ascii="Cambria" w:eastAsia="Times New Roman" w:hAnsi="Cambria" w:cs="Calibri Light"/>
                <w:b/>
                <w:bCs/>
                <w:color w:val="000000"/>
                <w:sz w:val="20"/>
                <w:szCs w:val="20"/>
                <w:lang w:eastAsia="es-SV"/>
              </w:rPr>
              <w:t>1,570</w:t>
            </w:r>
          </w:p>
        </w:tc>
        <w:tc>
          <w:tcPr>
            <w:tcW w:w="1120" w:type="dxa"/>
            <w:tcBorders>
              <w:top w:val="nil"/>
              <w:left w:val="nil"/>
              <w:bottom w:val="single" w:sz="8" w:space="0" w:color="auto"/>
              <w:right w:val="single" w:sz="4"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b/>
                <w:bCs/>
                <w:color w:val="000000"/>
                <w:sz w:val="20"/>
                <w:szCs w:val="20"/>
                <w:lang w:eastAsia="es-SV"/>
              </w:rPr>
            </w:pPr>
            <w:r w:rsidRPr="006401DB">
              <w:rPr>
                <w:rFonts w:ascii="Cambria" w:eastAsia="Times New Roman" w:hAnsi="Cambria" w:cs="Calibri Light"/>
                <w:b/>
                <w:bCs/>
                <w:color w:val="000000"/>
                <w:sz w:val="20"/>
                <w:szCs w:val="20"/>
                <w:lang w:eastAsia="es-SV"/>
              </w:rPr>
              <w:t>1,451</w:t>
            </w:r>
          </w:p>
        </w:tc>
        <w:tc>
          <w:tcPr>
            <w:tcW w:w="1120" w:type="dxa"/>
            <w:tcBorders>
              <w:top w:val="nil"/>
              <w:left w:val="nil"/>
              <w:bottom w:val="single" w:sz="8" w:space="0" w:color="auto"/>
              <w:right w:val="single" w:sz="4"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b/>
                <w:bCs/>
                <w:color w:val="000000"/>
                <w:sz w:val="20"/>
                <w:szCs w:val="20"/>
                <w:lang w:eastAsia="es-SV"/>
              </w:rPr>
            </w:pPr>
            <w:r w:rsidRPr="006401DB">
              <w:rPr>
                <w:rFonts w:ascii="Cambria" w:eastAsia="Times New Roman" w:hAnsi="Cambria" w:cs="Calibri Light"/>
                <w:b/>
                <w:bCs/>
                <w:color w:val="000000"/>
                <w:sz w:val="20"/>
                <w:szCs w:val="20"/>
                <w:lang w:eastAsia="es-SV"/>
              </w:rPr>
              <w:t>1,436</w:t>
            </w:r>
          </w:p>
        </w:tc>
        <w:tc>
          <w:tcPr>
            <w:tcW w:w="1120" w:type="dxa"/>
            <w:tcBorders>
              <w:top w:val="nil"/>
              <w:left w:val="nil"/>
              <w:bottom w:val="single" w:sz="8" w:space="0" w:color="auto"/>
              <w:right w:val="single" w:sz="8" w:space="0" w:color="auto"/>
            </w:tcBorders>
            <w:shd w:val="clear" w:color="auto" w:fill="auto"/>
            <w:noWrap/>
            <w:hideMark/>
          </w:tcPr>
          <w:p w:rsidR="006401DB" w:rsidRPr="006401DB" w:rsidRDefault="006401DB" w:rsidP="00124306">
            <w:pPr>
              <w:spacing w:after="0" w:line="240" w:lineRule="auto"/>
              <w:jc w:val="right"/>
              <w:rPr>
                <w:rFonts w:ascii="Cambria" w:eastAsia="Times New Roman" w:hAnsi="Cambria" w:cs="Calibri Light"/>
                <w:b/>
                <w:bCs/>
                <w:color w:val="000000"/>
                <w:sz w:val="20"/>
                <w:szCs w:val="20"/>
                <w:lang w:eastAsia="es-SV"/>
              </w:rPr>
            </w:pPr>
            <w:r w:rsidRPr="006401DB">
              <w:rPr>
                <w:rFonts w:ascii="Cambria" w:eastAsia="Times New Roman" w:hAnsi="Cambria" w:cs="Calibri Light"/>
                <w:b/>
                <w:bCs/>
                <w:color w:val="000000"/>
                <w:sz w:val="20"/>
                <w:szCs w:val="20"/>
                <w:lang w:eastAsia="es-SV"/>
              </w:rPr>
              <w:t>4,457</w:t>
            </w:r>
          </w:p>
        </w:tc>
      </w:tr>
    </w:tbl>
    <w:p w:rsidR="006401DB" w:rsidRPr="009D79F4" w:rsidRDefault="006401DB" w:rsidP="006401DB">
      <w:pPr>
        <w:spacing w:after="0" w:line="240" w:lineRule="auto"/>
        <w:jc w:val="center"/>
        <w:rPr>
          <w:rFonts w:ascii="Cambria" w:hAnsi="Cambria" w:cs="Calibri Light"/>
          <w:i/>
        </w:rPr>
      </w:pPr>
      <w:r w:rsidRPr="009D79F4">
        <w:rPr>
          <w:rFonts w:ascii="Cambria" w:hAnsi="Cambria" w:cs="Calibri Light"/>
          <w:i/>
          <w:sz w:val="18"/>
          <w:szCs w:val="18"/>
        </w:rPr>
        <w:t>Fuente: Departamento de Estadística según registros de SIGAP a la fecha 18/10/2019.</w:t>
      </w:r>
    </w:p>
    <w:p w:rsidR="006401DB" w:rsidRPr="009D79F4" w:rsidRDefault="006401DB" w:rsidP="006401DB">
      <w:pPr>
        <w:pStyle w:val="Prrafodelista"/>
        <w:spacing w:after="0" w:line="240" w:lineRule="auto"/>
        <w:jc w:val="both"/>
        <w:rPr>
          <w:rFonts w:ascii="Cambria" w:hAnsi="Cambria"/>
          <w:b/>
          <w:bCs/>
          <w:iCs/>
          <w:shd w:val="clear" w:color="auto" w:fill="FFFFFF"/>
        </w:rPr>
      </w:pPr>
    </w:p>
    <w:p w:rsidR="009F0523" w:rsidRPr="009D79F4" w:rsidRDefault="009F0523" w:rsidP="009D79F4">
      <w:pPr>
        <w:pStyle w:val="Prrafodelista"/>
        <w:numPr>
          <w:ilvl w:val="0"/>
          <w:numId w:val="22"/>
        </w:numPr>
        <w:spacing w:after="0" w:line="240" w:lineRule="auto"/>
        <w:jc w:val="both"/>
        <w:rPr>
          <w:rFonts w:ascii="Cambria" w:hAnsi="Cambria"/>
          <w:b/>
          <w:bCs/>
          <w:iCs/>
          <w:shd w:val="clear" w:color="auto" w:fill="FFFFFF"/>
        </w:rPr>
      </w:pPr>
      <w:r w:rsidRPr="009D79F4">
        <w:rPr>
          <w:rFonts w:ascii="Cambria" w:hAnsi="Cambria"/>
          <w:b/>
          <w:bCs/>
          <w:iCs/>
          <w:shd w:val="clear" w:color="auto" w:fill="FFFFFF"/>
        </w:rPr>
        <w:t>Número de denuncias por Incumplimiento de Medidas de Protección por el delito de Violencia Intrafamiliar.</w:t>
      </w:r>
    </w:p>
    <w:p w:rsidR="00A96913" w:rsidRPr="009D79F4" w:rsidRDefault="006401DB" w:rsidP="009D79F4">
      <w:pPr>
        <w:spacing w:after="0" w:line="240" w:lineRule="auto"/>
        <w:ind w:left="708"/>
        <w:jc w:val="both"/>
        <w:rPr>
          <w:rFonts w:ascii="Cambria" w:hAnsi="Cambria"/>
          <w:bCs/>
          <w:iCs/>
          <w:shd w:val="clear" w:color="auto" w:fill="FFFFFF"/>
        </w:rPr>
      </w:pPr>
      <w:r>
        <w:rPr>
          <w:rFonts w:ascii="Cambria" w:hAnsi="Cambria"/>
          <w:bCs/>
          <w:iCs/>
          <w:shd w:val="clear" w:color="auto" w:fill="FFFFFF"/>
        </w:rPr>
        <w:t>En cuanto a este requerimiento de información, no es posible brindar la misma tal cual lo solicita, en virtud a que no se registra dicho nivel de detalle de manera automatizada en nuestro sistema institucional, lo cual no afecta las investigaciones ni el proceso en casos concretos</w:t>
      </w:r>
      <w:r w:rsidR="00A96913" w:rsidRPr="009D79F4">
        <w:rPr>
          <w:rFonts w:ascii="Cambria" w:hAnsi="Cambria"/>
          <w:bCs/>
          <w:iCs/>
          <w:shd w:val="clear" w:color="auto" w:fill="FFFFFF"/>
        </w:rPr>
        <w:t>.</w:t>
      </w:r>
    </w:p>
    <w:p w:rsidR="009F0523" w:rsidRPr="009D79F4" w:rsidRDefault="009F0523" w:rsidP="009D79F4">
      <w:pPr>
        <w:spacing w:after="0" w:line="240" w:lineRule="auto"/>
        <w:ind w:left="708"/>
        <w:jc w:val="both"/>
        <w:rPr>
          <w:rFonts w:ascii="Cambria" w:hAnsi="Cambria"/>
          <w:bCs/>
          <w:iCs/>
          <w:shd w:val="clear" w:color="auto" w:fill="FFFFFF"/>
        </w:rPr>
      </w:pPr>
    </w:p>
    <w:p w:rsidR="00A96913" w:rsidRPr="00202144" w:rsidRDefault="00A96913" w:rsidP="009D79F4">
      <w:pPr>
        <w:spacing w:after="0" w:line="240" w:lineRule="auto"/>
        <w:jc w:val="both"/>
        <w:rPr>
          <w:rFonts w:ascii="Cambria" w:eastAsia="Cambria" w:hAnsi="Cambria" w:cs="Cambria"/>
          <w:color w:val="1F497D"/>
          <w:lang w:bidi="ar"/>
        </w:rPr>
      </w:pPr>
      <w:r w:rsidRPr="00202144">
        <w:rPr>
          <w:rFonts w:ascii="Cambria" w:hAnsi="Cambria" w:cs="Cambria"/>
          <w:bCs/>
          <w:iCs/>
        </w:rPr>
        <w:t>Sobre la información estadística que se entrega se hacen las siguientes aclaraciones:</w:t>
      </w:r>
      <w:r w:rsidRPr="00202144">
        <w:rPr>
          <w:rFonts w:ascii="Cambria" w:eastAsia="Cambria" w:hAnsi="Cambria" w:cs="Cambria"/>
          <w:color w:val="1F497D"/>
          <w:lang w:bidi="ar"/>
        </w:rPr>
        <w:t> </w:t>
      </w:r>
    </w:p>
    <w:p w:rsidR="00A96913" w:rsidRPr="00202144" w:rsidRDefault="00A96913" w:rsidP="009D79F4">
      <w:pPr>
        <w:spacing w:after="0" w:line="240" w:lineRule="auto"/>
        <w:jc w:val="both"/>
        <w:rPr>
          <w:rFonts w:ascii="Cambria" w:eastAsia="Cambria" w:hAnsi="Cambria" w:cs="Cambria"/>
          <w:color w:val="1F497D"/>
          <w:lang w:bidi="ar"/>
        </w:rPr>
      </w:pPr>
    </w:p>
    <w:p w:rsidR="00A96913" w:rsidRPr="00202144" w:rsidRDefault="00A96913" w:rsidP="009D79F4">
      <w:pPr>
        <w:pStyle w:val="Prrafodelista"/>
        <w:numPr>
          <w:ilvl w:val="0"/>
          <w:numId w:val="20"/>
        </w:numPr>
        <w:spacing w:after="0" w:line="240" w:lineRule="auto"/>
        <w:jc w:val="both"/>
        <w:rPr>
          <w:rFonts w:ascii="Cambria" w:eastAsia="Cambria" w:hAnsi="Cambria" w:cs="Cambria"/>
          <w:color w:val="1F497D"/>
          <w:lang w:bidi="ar"/>
        </w:rPr>
      </w:pPr>
      <w:r w:rsidRPr="00202144">
        <w:rPr>
          <w:rFonts w:ascii="Cambria" w:hAnsi="Cambria"/>
        </w:rPr>
        <w:t xml:space="preserve">Los datos estadísticos se entregan según registros de las Bases de Datos del </w:t>
      </w:r>
      <w:r w:rsidRPr="00202144">
        <w:rPr>
          <w:rFonts w:ascii="Cambria" w:hAnsi="Cambria"/>
          <w:iCs/>
        </w:rPr>
        <w:t>Sistema de Información y Gestión Automatizada del Proceso Fiscal (SIGAP)</w:t>
      </w:r>
      <w:r w:rsidRPr="00202144">
        <w:rPr>
          <w:rFonts w:ascii="Cambria" w:eastAsia="Calibri Light" w:hAnsi="Cambria" w:cs="Cambria"/>
        </w:rPr>
        <w:t>.</w:t>
      </w:r>
    </w:p>
    <w:p w:rsidR="00603734" w:rsidRPr="009D79F4" w:rsidRDefault="00603734" w:rsidP="009D79F4">
      <w:pPr>
        <w:pStyle w:val="Prrafodelista"/>
        <w:numPr>
          <w:ilvl w:val="0"/>
          <w:numId w:val="20"/>
        </w:numPr>
        <w:spacing w:after="0" w:line="240" w:lineRule="auto"/>
        <w:jc w:val="both"/>
        <w:rPr>
          <w:rFonts w:ascii="Cambria" w:eastAsia="Cambria" w:hAnsi="Cambria" w:cs="Cambria"/>
          <w:color w:val="000000" w:themeColor="text1"/>
          <w:lang w:bidi="ar"/>
        </w:rPr>
      </w:pPr>
      <w:r w:rsidRPr="00202144">
        <w:rPr>
          <w:rFonts w:ascii="Cambria" w:hAnsi="Cambria"/>
          <w:bCs/>
          <w:color w:val="000000" w:themeColor="text1"/>
        </w:rPr>
        <w:t xml:space="preserve">La información </w:t>
      </w:r>
      <w:r w:rsidR="00856ED5">
        <w:rPr>
          <w:rFonts w:ascii="Cambria" w:eastAsia="Times New Roman" w:hAnsi="Cambria" w:cs="Calibri"/>
          <w:bCs/>
          <w:color w:val="000000" w:themeColor="text1"/>
          <w:lang w:eastAsia="es-SV"/>
        </w:rPr>
        <w:t>corresponde a casos iniciados en el período solicitado</w:t>
      </w:r>
      <w:r w:rsidRPr="00202144">
        <w:rPr>
          <w:rFonts w:ascii="Cambria" w:hAnsi="Cambria"/>
          <w:color w:val="000000" w:themeColor="text1"/>
        </w:rPr>
        <w:t>.</w:t>
      </w:r>
    </w:p>
    <w:p w:rsidR="009D79F4" w:rsidRPr="009D79F4" w:rsidRDefault="009D79F4" w:rsidP="009D79F4">
      <w:pPr>
        <w:pStyle w:val="Prrafodelista"/>
        <w:numPr>
          <w:ilvl w:val="0"/>
          <w:numId w:val="20"/>
        </w:numPr>
        <w:spacing w:after="0" w:line="240" w:lineRule="auto"/>
        <w:jc w:val="both"/>
        <w:rPr>
          <w:rFonts w:ascii="Cambria" w:eastAsia="Cambria" w:hAnsi="Cambria" w:cs="Cambria"/>
          <w:lang w:bidi="ar"/>
        </w:rPr>
      </w:pPr>
      <w:r w:rsidRPr="009D79F4">
        <w:rPr>
          <w:rFonts w:ascii="Cambria" w:hAnsi="Cambria" w:cs="Calibri Light"/>
        </w:rPr>
        <w:t>En general, l</w:t>
      </w:r>
      <w:r>
        <w:rPr>
          <w:rFonts w:ascii="Cambria" w:hAnsi="Cambria" w:cs="Calibri Light"/>
        </w:rPr>
        <w:t>os</w:t>
      </w:r>
      <w:r w:rsidRPr="009D79F4">
        <w:rPr>
          <w:rFonts w:ascii="Cambria" w:hAnsi="Cambria" w:cs="Calibri Light"/>
        </w:rPr>
        <w:t xml:space="preserve"> </w:t>
      </w:r>
      <w:r>
        <w:rPr>
          <w:rFonts w:ascii="Cambria" w:hAnsi="Cambria" w:cs="Calibri Light"/>
        </w:rPr>
        <w:t xml:space="preserve">datos </w:t>
      </w:r>
      <w:r w:rsidRPr="009D79F4">
        <w:rPr>
          <w:rFonts w:ascii="Cambria" w:hAnsi="Cambria" w:cs="Calibri Light"/>
        </w:rPr>
        <w:t xml:space="preserve">estadísticos contienen información únicamente del </w:t>
      </w:r>
      <w:r>
        <w:rPr>
          <w:rFonts w:ascii="Cambria" w:hAnsi="Cambria" w:cs="Calibri Light"/>
        </w:rPr>
        <w:t xml:space="preserve">delito en </w:t>
      </w:r>
      <w:r w:rsidRPr="009D79F4">
        <w:rPr>
          <w:rFonts w:ascii="Cambria" w:hAnsi="Cambria" w:cs="Calibri Light"/>
        </w:rPr>
        <w:t>que se encontraron registros, de acuerdo a los criterios establecidos por el usuario</w:t>
      </w:r>
      <w:r>
        <w:rPr>
          <w:rFonts w:ascii="Cambria" w:hAnsi="Cambria" w:cs="Calibri Light"/>
        </w:rPr>
        <w:t>, entregándose conforme a la desagregación solicitada.</w:t>
      </w:r>
    </w:p>
    <w:p w:rsidR="00A96913" w:rsidRPr="009D79F4" w:rsidRDefault="00A96913" w:rsidP="009D79F4">
      <w:pPr>
        <w:pStyle w:val="Prrafodelista"/>
        <w:spacing w:after="0" w:line="240" w:lineRule="auto"/>
        <w:jc w:val="both"/>
        <w:rPr>
          <w:rFonts w:ascii="Cambria" w:eastAsia="Cambria" w:hAnsi="Cambria" w:cs="Cambria"/>
          <w:lang w:bidi="ar"/>
        </w:rPr>
      </w:pPr>
    </w:p>
    <w:p w:rsidR="00A96913" w:rsidRPr="00202144" w:rsidRDefault="00A96913" w:rsidP="009D79F4">
      <w:pPr>
        <w:spacing w:after="0" w:line="240" w:lineRule="auto"/>
        <w:jc w:val="both"/>
        <w:rPr>
          <w:rFonts w:ascii="Cambria" w:hAnsi="Cambria"/>
          <w:bCs/>
          <w:iCs/>
          <w:color w:val="000000"/>
        </w:rPr>
      </w:pPr>
    </w:p>
    <w:p w:rsidR="00A96913" w:rsidRPr="00202144" w:rsidRDefault="00A96913" w:rsidP="009D79F4">
      <w:pPr>
        <w:spacing w:after="0" w:line="240" w:lineRule="auto"/>
        <w:jc w:val="both"/>
        <w:rPr>
          <w:rFonts w:ascii="Cambria" w:hAnsi="Cambria" w:cs="Times New Roman"/>
        </w:rPr>
      </w:pPr>
      <w:r w:rsidRPr="00202144">
        <w:rPr>
          <w:rFonts w:ascii="Cambria" w:hAnsi="Cambria" w:cs="Times New Roman"/>
        </w:rPr>
        <w:t xml:space="preserve">Notifíquese, al </w:t>
      </w:r>
      <w:r w:rsidR="00603734" w:rsidRPr="00202144">
        <w:rPr>
          <w:rFonts w:ascii="Cambria" w:hAnsi="Cambria" w:cs="Times New Roman"/>
        </w:rPr>
        <w:t xml:space="preserve">correo electrónico señalado por el </w:t>
      </w:r>
      <w:r w:rsidRPr="00202144">
        <w:rPr>
          <w:rFonts w:ascii="Cambria" w:hAnsi="Cambria" w:cs="Times New Roman"/>
        </w:rPr>
        <w:t>solicitante, dando cumplimiento a lo establecido en los artículos 62 LAIP y 59 del Reglamento LAIP.</w:t>
      </w:r>
    </w:p>
    <w:p w:rsidR="00A96913" w:rsidRPr="00202144" w:rsidRDefault="00A96913" w:rsidP="009D79F4">
      <w:pPr>
        <w:spacing w:after="0" w:line="240" w:lineRule="auto"/>
        <w:jc w:val="both"/>
        <w:rPr>
          <w:rFonts w:ascii="Cambria" w:hAnsi="Cambria" w:cs="Times New Roman"/>
        </w:rPr>
      </w:pPr>
    </w:p>
    <w:p w:rsidR="00A96913" w:rsidRPr="00202144" w:rsidRDefault="00A96913" w:rsidP="009D79F4">
      <w:pPr>
        <w:spacing w:after="0" w:line="240" w:lineRule="auto"/>
        <w:jc w:val="both"/>
        <w:rPr>
          <w:rFonts w:ascii="Cambria" w:hAnsi="Cambria" w:cs="Times New Roman"/>
        </w:rPr>
      </w:pPr>
    </w:p>
    <w:p w:rsidR="00A96913" w:rsidRPr="00202144" w:rsidRDefault="00A96913" w:rsidP="009D79F4">
      <w:pPr>
        <w:spacing w:after="0" w:line="240" w:lineRule="auto"/>
        <w:jc w:val="both"/>
        <w:rPr>
          <w:rFonts w:ascii="Cambria" w:hAnsi="Cambria"/>
        </w:rPr>
      </w:pPr>
    </w:p>
    <w:p w:rsidR="00A96913" w:rsidRPr="00202144" w:rsidRDefault="00A96913" w:rsidP="009D79F4">
      <w:pPr>
        <w:spacing w:after="0" w:line="240" w:lineRule="auto"/>
        <w:jc w:val="both"/>
        <w:rPr>
          <w:rFonts w:ascii="Cambria" w:hAnsi="Cambria"/>
        </w:rPr>
      </w:pPr>
    </w:p>
    <w:p w:rsidR="00A96913" w:rsidRPr="00202144" w:rsidRDefault="00A96913" w:rsidP="009D79F4">
      <w:pPr>
        <w:spacing w:after="0" w:line="240" w:lineRule="auto"/>
        <w:jc w:val="both"/>
        <w:rPr>
          <w:rFonts w:ascii="Cambria" w:hAnsi="Cambria" w:cs="Times New Roman"/>
        </w:rPr>
      </w:pPr>
    </w:p>
    <w:p w:rsidR="00A96913" w:rsidRPr="00202144" w:rsidRDefault="00A96913" w:rsidP="009D79F4">
      <w:pPr>
        <w:spacing w:after="0" w:line="240" w:lineRule="auto"/>
        <w:jc w:val="center"/>
        <w:rPr>
          <w:rFonts w:ascii="Cambria" w:hAnsi="Cambria" w:cs="Times New Roman"/>
          <w:b/>
        </w:rPr>
      </w:pPr>
      <w:r w:rsidRPr="00202144">
        <w:rPr>
          <w:rFonts w:ascii="Cambria" w:hAnsi="Cambria" w:cs="Times New Roman"/>
          <w:b/>
        </w:rPr>
        <w:t>Licda. Deisi Marina Posada de Rodríguez Meza</w:t>
      </w:r>
    </w:p>
    <w:p w:rsidR="006401DB" w:rsidRDefault="00A96913" w:rsidP="006401DB">
      <w:pPr>
        <w:spacing w:after="0" w:line="240" w:lineRule="auto"/>
        <w:jc w:val="center"/>
        <w:rPr>
          <w:rFonts w:ascii="Cambria" w:hAnsi="Cambria" w:cs="Times New Roman"/>
          <w:b/>
        </w:rPr>
      </w:pPr>
      <w:r w:rsidRPr="00202144">
        <w:rPr>
          <w:rFonts w:ascii="Cambria" w:hAnsi="Cambria" w:cs="Times New Roman"/>
          <w:b/>
        </w:rPr>
        <w:t>Oficial de Información.</w:t>
      </w:r>
    </w:p>
    <w:p w:rsidR="006401DB" w:rsidRDefault="006401DB" w:rsidP="006401DB">
      <w:pPr>
        <w:spacing w:after="0" w:line="240" w:lineRule="auto"/>
        <w:jc w:val="center"/>
        <w:rPr>
          <w:rFonts w:ascii="Cambria" w:hAnsi="Cambria" w:cs="Times New Roman"/>
          <w:b/>
        </w:rPr>
      </w:pPr>
    </w:p>
    <w:p w:rsidR="006401DB" w:rsidRDefault="006401DB" w:rsidP="006401DB">
      <w:pPr>
        <w:spacing w:after="0" w:line="240" w:lineRule="auto"/>
        <w:jc w:val="center"/>
        <w:rPr>
          <w:rFonts w:ascii="Cambria" w:hAnsi="Cambria" w:cs="Times New Roman"/>
          <w:b/>
        </w:rPr>
      </w:pPr>
    </w:p>
    <w:p w:rsidR="006401DB" w:rsidRDefault="006401DB" w:rsidP="006401DB">
      <w:pPr>
        <w:spacing w:after="0" w:line="240" w:lineRule="auto"/>
        <w:jc w:val="center"/>
        <w:rPr>
          <w:rFonts w:ascii="Cambria" w:hAnsi="Cambria" w:cs="Times New Roman"/>
          <w:b/>
        </w:rPr>
      </w:pPr>
    </w:p>
    <w:p w:rsidR="006401DB" w:rsidRDefault="006401DB" w:rsidP="006401DB">
      <w:pPr>
        <w:spacing w:after="0" w:line="240" w:lineRule="auto"/>
        <w:jc w:val="center"/>
        <w:rPr>
          <w:rFonts w:ascii="Cambria" w:hAnsi="Cambria" w:cs="Times New Roman"/>
          <w:b/>
        </w:rPr>
      </w:pPr>
    </w:p>
    <w:p w:rsidR="006401DB" w:rsidRPr="006401DB" w:rsidRDefault="006401DB" w:rsidP="006401DB">
      <w:pPr>
        <w:spacing w:after="0" w:line="240" w:lineRule="auto"/>
        <w:jc w:val="both"/>
        <w:rPr>
          <w:rFonts w:ascii="Cambria" w:hAnsi="Cambria" w:cs="Calibri Light"/>
          <w:i/>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p>
    <w:p w:rsidR="006401DB" w:rsidRPr="000850D2" w:rsidRDefault="006401DB" w:rsidP="006401DB">
      <w:pPr>
        <w:spacing w:after="0" w:line="240" w:lineRule="auto"/>
        <w:jc w:val="both"/>
        <w:rPr>
          <w:rFonts w:cs="Cambria"/>
          <w:b/>
        </w:rPr>
      </w:pPr>
    </w:p>
    <w:sectPr w:rsidR="006401DB" w:rsidRPr="000850D2" w:rsidSect="00E73E29">
      <w:footerReference w:type="default" r:id="rId10"/>
      <w:pgSz w:w="12240" w:h="15840"/>
      <w:pgMar w:top="993" w:right="1418" w:bottom="1418" w:left="1418"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A9" w:rsidRDefault="00D918A9">
      <w:pPr>
        <w:spacing w:after="0" w:line="240" w:lineRule="auto"/>
      </w:pPr>
      <w:r>
        <w:separator/>
      </w:r>
    </w:p>
  </w:endnote>
  <w:endnote w:type="continuationSeparator" w:id="0">
    <w:p w:rsidR="00D918A9" w:rsidRDefault="00D9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6B" w:rsidRDefault="009D4B6B">
    <w:pPr>
      <w:pStyle w:val="Piedepgina"/>
      <w:jc w:val="center"/>
      <w:rPr>
        <w:rFonts w:ascii="Cambria" w:hAnsi="Cambria"/>
        <w:b/>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D44C3C" w:rsidRPr="00D44C3C">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9F0523">
      <w:rPr>
        <w:rFonts w:ascii="Cambria" w:hAnsi="Cambria"/>
        <w:b/>
        <w:sz w:val="20"/>
        <w:szCs w:val="20"/>
      </w:rPr>
      <w:t>405</w:t>
    </w:r>
    <w:r>
      <w:rPr>
        <w:rFonts w:ascii="Cambria" w:hAnsi="Cambria"/>
        <w:b/>
        <w:sz w:val="20"/>
        <w:szCs w:val="20"/>
      </w:rPr>
      <w:t>-UAIP-FGR-2019</w:t>
    </w:r>
  </w:p>
  <w:p w:rsidR="009D4B6B" w:rsidRDefault="009D4B6B">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A9" w:rsidRDefault="00D918A9">
      <w:pPr>
        <w:spacing w:after="0" w:line="240" w:lineRule="auto"/>
      </w:pPr>
      <w:r>
        <w:separator/>
      </w:r>
    </w:p>
  </w:footnote>
  <w:footnote w:type="continuationSeparator" w:id="0">
    <w:p w:rsidR="00D918A9" w:rsidRDefault="00D9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508"/>
    <w:multiLevelType w:val="hybridMultilevel"/>
    <w:tmpl w:val="C6F07240"/>
    <w:lvl w:ilvl="0" w:tplc="A41C3848">
      <w:start w:val="1"/>
      <w:numFmt w:val="lowerLetter"/>
      <w:lvlText w:val="%1."/>
      <w:lvlJc w:val="left"/>
      <w:pPr>
        <w:ind w:left="720" w:hanging="360"/>
      </w:pPr>
      <w:rPr>
        <w:rFonts w:eastAsiaTheme="minorHAnsi" w:cstheme="minorBid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D4E5C"/>
    <w:multiLevelType w:val="hybridMultilevel"/>
    <w:tmpl w:val="0658AB5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5610C51"/>
    <w:multiLevelType w:val="hybridMultilevel"/>
    <w:tmpl w:val="84A8BCF6"/>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1D700D4C"/>
    <w:multiLevelType w:val="hybridMultilevel"/>
    <w:tmpl w:val="24BA425A"/>
    <w:lvl w:ilvl="0" w:tplc="1AAEDC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FAC1BF9"/>
    <w:multiLevelType w:val="hybridMultilevel"/>
    <w:tmpl w:val="F42E3AE2"/>
    <w:lvl w:ilvl="0" w:tplc="61B2758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A192A"/>
    <w:multiLevelType w:val="hybridMultilevel"/>
    <w:tmpl w:val="BCF0BDB2"/>
    <w:lvl w:ilvl="0" w:tplc="7A4A01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6133876"/>
    <w:multiLevelType w:val="hybridMultilevel"/>
    <w:tmpl w:val="D6DA11F6"/>
    <w:lvl w:ilvl="0" w:tplc="713A20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1029B6"/>
    <w:multiLevelType w:val="hybridMultilevel"/>
    <w:tmpl w:val="1674B282"/>
    <w:lvl w:ilvl="0" w:tplc="D4D8FCAC">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8" w15:restartNumberingAfterBreak="0">
    <w:nsid w:val="4BFD6724"/>
    <w:multiLevelType w:val="hybridMultilevel"/>
    <w:tmpl w:val="1C044DB2"/>
    <w:lvl w:ilvl="0" w:tplc="F41C8EB8">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E2D4CC3"/>
    <w:multiLevelType w:val="hybridMultilevel"/>
    <w:tmpl w:val="BF72F9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FD31C76"/>
    <w:multiLevelType w:val="hybridMultilevel"/>
    <w:tmpl w:val="FD0662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D55E25"/>
    <w:multiLevelType w:val="hybridMultilevel"/>
    <w:tmpl w:val="EEDE84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5045089"/>
    <w:multiLevelType w:val="hybridMultilevel"/>
    <w:tmpl w:val="D82A6FE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3"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4" w15:restartNumberingAfterBreak="0">
    <w:nsid w:val="725C794B"/>
    <w:multiLevelType w:val="hybridMultilevel"/>
    <w:tmpl w:val="200A97D0"/>
    <w:lvl w:ilvl="0" w:tplc="9FF03632">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739440E5"/>
    <w:multiLevelType w:val="hybridMultilevel"/>
    <w:tmpl w:val="AEB604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E902ED9"/>
    <w:multiLevelType w:val="hybridMultilevel"/>
    <w:tmpl w:val="8FDA494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7FF959AD"/>
    <w:multiLevelType w:val="hybridMultilevel"/>
    <w:tmpl w:val="D4C291BE"/>
    <w:lvl w:ilvl="0" w:tplc="9DC079D6">
      <w:start w:val="1"/>
      <w:numFmt w:val="bullet"/>
      <w:lvlText w:val=""/>
      <w:lvlJc w:val="left"/>
      <w:pPr>
        <w:ind w:left="360" w:hanging="360"/>
      </w:pPr>
      <w:rPr>
        <w:rFonts w:ascii="Wingdings" w:hAnsi="Wingdings" w:hint="default"/>
        <w:color w:val="1F4E79"/>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8"/>
  </w:num>
  <w:num w:numId="4">
    <w:abstractNumId w:val="11"/>
  </w:num>
  <w:num w:numId="5">
    <w:abstractNumId w:val="17"/>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7"/>
  </w:num>
  <w:num w:numId="16">
    <w:abstractNumId w:val="7"/>
  </w:num>
  <w:num w:numId="17">
    <w:abstractNumId w:val="2"/>
  </w:num>
  <w:num w:numId="18">
    <w:abstractNumId w:val="13"/>
  </w:num>
  <w:num w:numId="19">
    <w:abstractNumId w:val="17"/>
  </w:num>
  <w:num w:numId="20">
    <w:abstractNumId w:val="0"/>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EC"/>
    <w:rsid w:val="000106E4"/>
    <w:rsid w:val="0001665F"/>
    <w:rsid w:val="0002409B"/>
    <w:rsid w:val="00027F9F"/>
    <w:rsid w:val="00037753"/>
    <w:rsid w:val="00047736"/>
    <w:rsid w:val="00053CD3"/>
    <w:rsid w:val="0008195F"/>
    <w:rsid w:val="00083586"/>
    <w:rsid w:val="00084E2F"/>
    <w:rsid w:val="000850D2"/>
    <w:rsid w:val="000852C2"/>
    <w:rsid w:val="00085FF3"/>
    <w:rsid w:val="00092952"/>
    <w:rsid w:val="000A5209"/>
    <w:rsid w:val="000A5F29"/>
    <w:rsid w:val="000C21AE"/>
    <w:rsid w:val="000D4DF3"/>
    <w:rsid w:val="000E16FC"/>
    <w:rsid w:val="00102D2B"/>
    <w:rsid w:val="00106E10"/>
    <w:rsid w:val="00146348"/>
    <w:rsid w:val="00152EEF"/>
    <w:rsid w:val="00155CD9"/>
    <w:rsid w:val="00172C0C"/>
    <w:rsid w:val="00173079"/>
    <w:rsid w:val="00180032"/>
    <w:rsid w:val="001808F4"/>
    <w:rsid w:val="00195AE7"/>
    <w:rsid w:val="001B0950"/>
    <w:rsid w:val="001B6A05"/>
    <w:rsid w:val="001C2CDF"/>
    <w:rsid w:val="001D08AC"/>
    <w:rsid w:val="001F4A53"/>
    <w:rsid w:val="00202144"/>
    <w:rsid w:val="00210171"/>
    <w:rsid w:val="00213584"/>
    <w:rsid w:val="00213E43"/>
    <w:rsid w:val="00215737"/>
    <w:rsid w:val="00216476"/>
    <w:rsid w:val="00223142"/>
    <w:rsid w:val="00225847"/>
    <w:rsid w:val="002272DF"/>
    <w:rsid w:val="00230CCF"/>
    <w:rsid w:val="002349F6"/>
    <w:rsid w:val="0025738D"/>
    <w:rsid w:val="00263A97"/>
    <w:rsid w:val="00271E08"/>
    <w:rsid w:val="00273494"/>
    <w:rsid w:val="002857FE"/>
    <w:rsid w:val="00285F42"/>
    <w:rsid w:val="002A4819"/>
    <w:rsid w:val="002A5CEC"/>
    <w:rsid w:val="002C1F04"/>
    <w:rsid w:val="002D17A0"/>
    <w:rsid w:val="002D57F7"/>
    <w:rsid w:val="002E65BC"/>
    <w:rsid w:val="002E7544"/>
    <w:rsid w:val="002F5C34"/>
    <w:rsid w:val="002F65C2"/>
    <w:rsid w:val="002F7EB1"/>
    <w:rsid w:val="003041B0"/>
    <w:rsid w:val="00330729"/>
    <w:rsid w:val="00343456"/>
    <w:rsid w:val="00347983"/>
    <w:rsid w:val="00347F37"/>
    <w:rsid w:val="00357195"/>
    <w:rsid w:val="00363241"/>
    <w:rsid w:val="003737AE"/>
    <w:rsid w:val="00385531"/>
    <w:rsid w:val="003A0E9A"/>
    <w:rsid w:val="003A3FEB"/>
    <w:rsid w:val="003B5244"/>
    <w:rsid w:val="003B54DF"/>
    <w:rsid w:val="003D4CCB"/>
    <w:rsid w:val="004060EF"/>
    <w:rsid w:val="004061CF"/>
    <w:rsid w:val="00420FDA"/>
    <w:rsid w:val="004462C0"/>
    <w:rsid w:val="00446F98"/>
    <w:rsid w:val="00454A6C"/>
    <w:rsid w:val="00493C41"/>
    <w:rsid w:val="004B18FD"/>
    <w:rsid w:val="004B1E7D"/>
    <w:rsid w:val="004B481C"/>
    <w:rsid w:val="004C4879"/>
    <w:rsid w:val="004D4BA7"/>
    <w:rsid w:val="004D6BD8"/>
    <w:rsid w:val="004E40C1"/>
    <w:rsid w:val="005058B2"/>
    <w:rsid w:val="005129B0"/>
    <w:rsid w:val="00523615"/>
    <w:rsid w:val="00544D6F"/>
    <w:rsid w:val="00550ED6"/>
    <w:rsid w:val="0055176F"/>
    <w:rsid w:val="00551DB2"/>
    <w:rsid w:val="00555A0B"/>
    <w:rsid w:val="00564114"/>
    <w:rsid w:val="00564121"/>
    <w:rsid w:val="005700AD"/>
    <w:rsid w:val="005819DB"/>
    <w:rsid w:val="00587C84"/>
    <w:rsid w:val="005A7CFC"/>
    <w:rsid w:val="005D4F70"/>
    <w:rsid w:val="005D7000"/>
    <w:rsid w:val="005E6FA7"/>
    <w:rsid w:val="005E7582"/>
    <w:rsid w:val="005F2CCC"/>
    <w:rsid w:val="00603734"/>
    <w:rsid w:val="00607792"/>
    <w:rsid w:val="006078E9"/>
    <w:rsid w:val="00622D4D"/>
    <w:rsid w:val="006252A4"/>
    <w:rsid w:val="006401DB"/>
    <w:rsid w:val="00677AE2"/>
    <w:rsid w:val="00684F5E"/>
    <w:rsid w:val="00694126"/>
    <w:rsid w:val="006A0575"/>
    <w:rsid w:val="006A3CB5"/>
    <w:rsid w:val="006C0A9F"/>
    <w:rsid w:val="006E7396"/>
    <w:rsid w:val="006F0AD6"/>
    <w:rsid w:val="006F118C"/>
    <w:rsid w:val="00734D4F"/>
    <w:rsid w:val="00737BD2"/>
    <w:rsid w:val="00751AF3"/>
    <w:rsid w:val="007520C6"/>
    <w:rsid w:val="00772D45"/>
    <w:rsid w:val="00795279"/>
    <w:rsid w:val="007A300E"/>
    <w:rsid w:val="007C69D1"/>
    <w:rsid w:val="007C6B66"/>
    <w:rsid w:val="007F0DE1"/>
    <w:rsid w:val="007F4504"/>
    <w:rsid w:val="008033B0"/>
    <w:rsid w:val="008109AE"/>
    <w:rsid w:val="00816AAD"/>
    <w:rsid w:val="0082013E"/>
    <w:rsid w:val="0084202C"/>
    <w:rsid w:val="00843550"/>
    <w:rsid w:val="0084708F"/>
    <w:rsid w:val="00856ED5"/>
    <w:rsid w:val="008671E2"/>
    <w:rsid w:val="00880C00"/>
    <w:rsid w:val="00881DD2"/>
    <w:rsid w:val="008838BE"/>
    <w:rsid w:val="00884DFD"/>
    <w:rsid w:val="008B3807"/>
    <w:rsid w:val="008C1F4E"/>
    <w:rsid w:val="008C2F4E"/>
    <w:rsid w:val="008D43BE"/>
    <w:rsid w:val="008E16AA"/>
    <w:rsid w:val="008E3E3A"/>
    <w:rsid w:val="008F54C5"/>
    <w:rsid w:val="009048A3"/>
    <w:rsid w:val="00905881"/>
    <w:rsid w:val="009133CC"/>
    <w:rsid w:val="00916442"/>
    <w:rsid w:val="009172E4"/>
    <w:rsid w:val="0093794B"/>
    <w:rsid w:val="00943A8B"/>
    <w:rsid w:val="00950BF6"/>
    <w:rsid w:val="0096426A"/>
    <w:rsid w:val="00980922"/>
    <w:rsid w:val="009A0B08"/>
    <w:rsid w:val="009A63E7"/>
    <w:rsid w:val="009C2881"/>
    <w:rsid w:val="009D4B6B"/>
    <w:rsid w:val="009D67E8"/>
    <w:rsid w:val="009D79F4"/>
    <w:rsid w:val="009F0523"/>
    <w:rsid w:val="009F3486"/>
    <w:rsid w:val="009F3659"/>
    <w:rsid w:val="009F5685"/>
    <w:rsid w:val="00A14CB6"/>
    <w:rsid w:val="00A15272"/>
    <w:rsid w:val="00A23985"/>
    <w:rsid w:val="00A23C8A"/>
    <w:rsid w:val="00A24F6C"/>
    <w:rsid w:val="00A25BFA"/>
    <w:rsid w:val="00A33189"/>
    <w:rsid w:val="00A374A3"/>
    <w:rsid w:val="00A40082"/>
    <w:rsid w:val="00A405B3"/>
    <w:rsid w:val="00A533D7"/>
    <w:rsid w:val="00A86A6B"/>
    <w:rsid w:val="00A90C02"/>
    <w:rsid w:val="00A9300A"/>
    <w:rsid w:val="00A95261"/>
    <w:rsid w:val="00A96913"/>
    <w:rsid w:val="00AB051E"/>
    <w:rsid w:val="00AB6E72"/>
    <w:rsid w:val="00AE003A"/>
    <w:rsid w:val="00AE119D"/>
    <w:rsid w:val="00AF1604"/>
    <w:rsid w:val="00AF3FE1"/>
    <w:rsid w:val="00AF4A71"/>
    <w:rsid w:val="00B0597F"/>
    <w:rsid w:val="00B221F7"/>
    <w:rsid w:val="00B22C5C"/>
    <w:rsid w:val="00B24E4C"/>
    <w:rsid w:val="00B44323"/>
    <w:rsid w:val="00B501BF"/>
    <w:rsid w:val="00B503B2"/>
    <w:rsid w:val="00B51C07"/>
    <w:rsid w:val="00B6070C"/>
    <w:rsid w:val="00B62DE5"/>
    <w:rsid w:val="00B64C08"/>
    <w:rsid w:val="00B64E83"/>
    <w:rsid w:val="00B84928"/>
    <w:rsid w:val="00BA0353"/>
    <w:rsid w:val="00BC2F32"/>
    <w:rsid w:val="00BC75D3"/>
    <w:rsid w:val="00BC763E"/>
    <w:rsid w:val="00BD057C"/>
    <w:rsid w:val="00BD2453"/>
    <w:rsid w:val="00BD5100"/>
    <w:rsid w:val="00BD5646"/>
    <w:rsid w:val="00BF085C"/>
    <w:rsid w:val="00BF7D66"/>
    <w:rsid w:val="00C00862"/>
    <w:rsid w:val="00C0113A"/>
    <w:rsid w:val="00C059CF"/>
    <w:rsid w:val="00C22C7E"/>
    <w:rsid w:val="00C23A97"/>
    <w:rsid w:val="00C30D7F"/>
    <w:rsid w:val="00C363C9"/>
    <w:rsid w:val="00C425F1"/>
    <w:rsid w:val="00C43B54"/>
    <w:rsid w:val="00C5274F"/>
    <w:rsid w:val="00C64C07"/>
    <w:rsid w:val="00C66DC2"/>
    <w:rsid w:val="00C8360C"/>
    <w:rsid w:val="00CB3117"/>
    <w:rsid w:val="00CF15F1"/>
    <w:rsid w:val="00D027D9"/>
    <w:rsid w:val="00D2011F"/>
    <w:rsid w:val="00D26897"/>
    <w:rsid w:val="00D44C3C"/>
    <w:rsid w:val="00D57001"/>
    <w:rsid w:val="00D62EEC"/>
    <w:rsid w:val="00D63F1F"/>
    <w:rsid w:val="00D6554E"/>
    <w:rsid w:val="00D75720"/>
    <w:rsid w:val="00D81DD4"/>
    <w:rsid w:val="00D82DDF"/>
    <w:rsid w:val="00D87EB7"/>
    <w:rsid w:val="00D918A9"/>
    <w:rsid w:val="00DA0289"/>
    <w:rsid w:val="00DA58B1"/>
    <w:rsid w:val="00DA62B6"/>
    <w:rsid w:val="00DD0E91"/>
    <w:rsid w:val="00DD538F"/>
    <w:rsid w:val="00E116E3"/>
    <w:rsid w:val="00E14396"/>
    <w:rsid w:val="00E21EAC"/>
    <w:rsid w:val="00E22B1E"/>
    <w:rsid w:val="00E32BC2"/>
    <w:rsid w:val="00E73E29"/>
    <w:rsid w:val="00E744F7"/>
    <w:rsid w:val="00EA1CA1"/>
    <w:rsid w:val="00EB0E73"/>
    <w:rsid w:val="00ED3022"/>
    <w:rsid w:val="00EE42B8"/>
    <w:rsid w:val="00F03977"/>
    <w:rsid w:val="00F20EA6"/>
    <w:rsid w:val="00F26BD2"/>
    <w:rsid w:val="00F54A07"/>
    <w:rsid w:val="00F65752"/>
    <w:rsid w:val="00F65E08"/>
    <w:rsid w:val="00F91496"/>
    <w:rsid w:val="00FA19E8"/>
    <w:rsid w:val="00FC1646"/>
    <w:rsid w:val="00FD3A5D"/>
    <w:rsid w:val="00FD5E76"/>
    <w:rsid w:val="00FE6874"/>
    <w:rsid w:val="00FF1BB4"/>
    <w:rsid w:val="00FF4024"/>
    <w:rsid w:val="00FF6903"/>
    <w:rsid w:val="00FF7A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72D6C-9D0B-459E-956F-0B835942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E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rsid w:val="002A5C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2A5CEC"/>
    <w:rPr>
      <w:lang w:val="es-SV"/>
    </w:rPr>
  </w:style>
  <w:style w:type="paragraph" w:styleId="NormalWeb">
    <w:name w:val="Normal (Web)"/>
    <w:basedOn w:val="Normal"/>
    <w:uiPriority w:val="99"/>
    <w:unhideWhenUsed/>
    <w:qFormat/>
    <w:rsid w:val="002A5CEC"/>
    <w:rPr>
      <w:sz w:val="24"/>
      <w:szCs w:val="24"/>
    </w:rPr>
  </w:style>
  <w:style w:type="paragraph" w:customStyle="1" w:styleId="Default">
    <w:name w:val="Default"/>
    <w:basedOn w:val="Normal"/>
    <w:uiPriority w:val="99"/>
    <w:qFormat/>
    <w:rsid w:val="002A5CEC"/>
    <w:pPr>
      <w:autoSpaceDE w:val="0"/>
      <w:autoSpaceDN w:val="0"/>
      <w:spacing w:after="0" w:line="240" w:lineRule="auto"/>
    </w:pPr>
    <w:rPr>
      <w:rFonts w:ascii="Calibri" w:hAnsi="Calibri" w:cs="Calibri"/>
      <w:color w:val="000000"/>
      <w:sz w:val="24"/>
      <w:szCs w:val="24"/>
      <w:lang w:eastAsia="es-SV"/>
    </w:rPr>
  </w:style>
  <w:style w:type="paragraph" w:customStyle="1" w:styleId="p">
    <w:name w:val="p"/>
    <w:basedOn w:val="Normal"/>
    <w:uiPriority w:val="99"/>
    <w:rsid w:val="002A5CEC"/>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Prrafodelista">
    <w:name w:val="List Paragraph"/>
    <w:basedOn w:val="Normal"/>
    <w:uiPriority w:val="34"/>
    <w:qFormat/>
    <w:rsid w:val="002A5CEC"/>
    <w:pPr>
      <w:ind w:left="720"/>
      <w:contextualSpacing/>
    </w:pPr>
  </w:style>
  <w:style w:type="paragraph" w:styleId="Encabezado">
    <w:name w:val="header"/>
    <w:basedOn w:val="Normal"/>
    <w:link w:val="EncabezadoCar"/>
    <w:uiPriority w:val="99"/>
    <w:unhideWhenUsed/>
    <w:rsid w:val="00FF69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903"/>
    <w:rPr>
      <w:lang w:val="es-SV"/>
    </w:rPr>
  </w:style>
  <w:style w:type="paragraph" w:styleId="Textodeglobo">
    <w:name w:val="Balloon Text"/>
    <w:basedOn w:val="Normal"/>
    <w:link w:val="TextodegloboCar"/>
    <w:uiPriority w:val="99"/>
    <w:semiHidden/>
    <w:unhideWhenUsed/>
    <w:rsid w:val="00810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9AE"/>
    <w:rPr>
      <w:rFonts w:ascii="Tahoma" w:hAnsi="Tahoma" w:cs="Tahoma"/>
      <w:sz w:val="16"/>
      <w:szCs w:val="16"/>
      <w:lang w:val="es-SV"/>
    </w:rPr>
  </w:style>
  <w:style w:type="paragraph" w:customStyle="1" w:styleId="m-1357607032982881407msolistparagraph">
    <w:name w:val="m_-1357607032982881407msolistparagraph"/>
    <w:basedOn w:val="Normal"/>
    <w:rsid w:val="000A5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D057C"/>
    <w:rPr>
      <w:color w:val="0000FF"/>
      <w:u w:val="single"/>
    </w:rPr>
  </w:style>
  <w:style w:type="character" w:customStyle="1" w:styleId="st">
    <w:name w:val="st"/>
    <w:basedOn w:val="Fuentedeprrafopredeter"/>
    <w:rsid w:val="005D7000"/>
  </w:style>
  <w:style w:type="character" w:styleId="nfasis">
    <w:name w:val="Emphasis"/>
    <w:basedOn w:val="Fuentedeprrafopredeter"/>
    <w:uiPriority w:val="20"/>
    <w:qFormat/>
    <w:rsid w:val="005D7000"/>
    <w:rPr>
      <w:i/>
      <w:iCs/>
    </w:rPr>
  </w:style>
  <w:style w:type="table" w:styleId="Tablaconcuadrcula">
    <w:name w:val="Table Grid"/>
    <w:basedOn w:val="Tablanormal"/>
    <w:uiPriority w:val="39"/>
    <w:rsid w:val="00F2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63F1F"/>
    <w:rPr>
      <w:color w:val="954F72"/>
      <w:u w:val="single"/>
    </w:rPr>
  </w:style>
  <w:style w:type="paragraph" w:customStyle="1" w:styleId="msonormal0">
    <w:name w:val="msonormal"/>
    <w:basedOn w:val="Normal"/>
    <w:rsid w:val="00D63F1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71">
    <w:name w:val="xl71"/>
    <w:basedOn w:val="Normal"/>
    <w:rsid w:val="00D63F1F"/>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D63F1F"/>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3">
    <w:name w:val="xl73"/>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74">
    <w:name w:val="xl74"/>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75">
    <w:name w:val="xl75"/>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6">
    <w:name w:val="xl76"/>
    <w:basedOn w:val="Normal"/>
    <w:rsid w:val="00D63F1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7">
    <w:name w:val="xl77"/>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8">
    <w:name w:val="xl78"/>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0">
    <w:name w:val="xl70"/>
    <w:basedOn w:val="Normal"/>
    <w:rsid w:val="000850D2"/>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9">
    <w:name w:val="xl79"/>
    <w:basedOn w:val="Normal"/>
    <w:rsid w:val="00085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0">
    <w:name w:val="xl80"/>
    <w:basedOn w:val="Normal"/>
    <w:rsid w:val="00085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1">
    <w:name w:val="xl81"/>
    <w:basedOn w:val="Normal"/>
    <w:rsid w:val="00085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82">
    <w:name w:val="xl82"/>
    <w:basedOn w:val="Normal"/>
    <w:rsid w:val="000850D2"/>
    <w:pP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3">
    <w:name w:val="xl83"/>
    <w:basedOn w:val="Normal"/>
    <w:rsid w:val="000850D2"/>
    <w:pPr>
      <w:pBdr>
        <w:bottom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4">
    <w:name w:val="xl84"/>
    <w:basedOn w:val="Normal"/>
    <w:rsid w:val="000850D2"/>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5">
    <w:name w:val="xl85"/>
    <w:basedOn w:val="Normal"/>
    <w:rsid w:val="000850D2"/>
    <w:pPr>
      <w:pBdr>
        <w:top w:val="single" w:sz="4"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6">
    <w:name w:val="xl86"/>
    <w:basedOn w:val="Normal"/>
    <w:rsid w:val="000850D2"/>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7">
    <w:name w:val="xl87"/>
    <w:basedOn w:val="Normal"/>
    <w:rsid w:val="000850D2"/>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8">
    <w:name w:val="xl88"/>
    <w:basedOn w:val="Normal"/>
    <w:rsid w:val="000850D2"/>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gmail-m-2219789121486048345msolistparagraph">
    <w:name w:val="gmail-m_-2219789121486048345msolistparagraph"/>
    <w:basedOn w:val="Normal"/>
    <w:uiPriority w:val="99"/>
    <w:rsid w:val="00694126"/>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81">
      <w:bodyDiv w:val="1"/>
      <w:marLeft w:val="0"/>
      <w:marRight w:val="0"/>
      <w:marTop w:val="0"/>
      <w:marBottom w:val="0"/>
      <w:divBdr>
        <w:top w:val="none" w:sz="0" w:space="0" w:color="auto"/>
        <w:left w:val="none" w:sz="0" w:space="0" w:color="auto"/>
        <w:bottom w:val="none" w:sz="0" w:space="0" w:color="auto"/>
        <w:right w:val="none" w:sz="0" w:space="0" w:color="auto"/>
      </w:divBdr>
    </w:div>
    <w:div w:id="24868619">
      <w:bodyDiv w:val="1"/>
      <w:marLeft w:val="0"/>
      <w:marRight w:val="0"/>
      <w:marTop w:val="0"/>
      <w:marBottom w:val="0"/>
      <w:divBdr>
        <w:top w:val="none" w:sz="0" w:space="0" w:color="auto"/>
        <w:left w:val="none" w:sz="0" w:space="0" w:color="auto"/>
        <w:bottom w:val="none" w:sz="0" w:space="0" w:color="auto"/>
        <w:right w:val="none" w:sz="0" w:space="0" w:color="auto"/>
      </w:divBdr>
    </w:div>
    <w:div w:id="31346972">
      <w:bodyDiv w:val="1"/>
      <w:marLeft w:val="0"/>
      <w:marRight w:val="0"/>
      <w:marTop w:val="0"/>
      <w:marBottom w:val="0"/>
      <w:divBdr>
        <w:top w:val="none" w:sz="0" w:space="0" w:color="auto"/>
        <w:left w:val="none" w:sz="0" w:space="0" w:color="auto"/>
        <w:bottom w:val="none" w:sz="0" w:space="0" w:color="auto"/>
        <w:right w:val="none" w:sz="0" w:space="0" w:color="auto"/>
      </w:divBdr>
    </w:div>
    <w:div w:id="44761399">
      <w:bodyDiv w:val="1"/>
      <w:marLeft w:val="0"/>
      <w:marRight w:val="0"/>
      <w:marTop w:val="0"/>
      <w:marBottom w:val="0"/>
      <w:divBdr>
        <w:top w:val="none" w:sz="0" w:space="0" w:color="auto"/>
        <w:left w:val="none" w:sz="0" w:space="0" w:color="auto"/>
        <w:bottom w:val="none" w:sz="0" w:space="0" w:color="auto"/>
        <w:right w:val="none" w:sz="0" w:space="0" w:color="auto"/>
      </w:divBdr>
    </w:div>
    <w:div w:id="91977214">
      <w:bodyDiv w:val="1"/>
      <w:marLeft w:val="0"/>
      <w:marRight w:val="0"/>
      <w:marTop w:val="0"/>
      <w:marBottom w:val="0"/>
      <w:divBdr>
        <w:top w:val="none" w:sz="0" w:space="0" w:color="auto"/>
        <w:left w:val="none" w:sz="0" w:space="0" w:color="auto"/>
        <w:bottom w:val="none" w:sz="0" w:space="0" w:color="auto"/>
        <w:right w:val="none" w:sz="0" w:space="0" w:color="auto"/>
      </w:divBdr>
    </w:div>
    <w:div w:id="97987805">
      <w:bodyDiv w:val="1"/>
      <w:marLeft w:val="0"/>
      <w:marRight w:val="0"/>
      <w:marTop w:val="0"/>
      <w:marBottom w:val="0"/>
      <w:divBdr>
        <w:top w:val="none" w:sz="0" w:space="0" w:color="auto"/>
        <w:left w:val="none" w:sz="0" w:space="0" w:color="auto"/>
        <w:bottom w:val="none" w:sz="0" w:space="0" w:color="auto"/>
        <w:right w:val="none" w:sz="0" w:space="0" w:color="auto"/>
      </w:divBdr>
    </w:div>
    <w:div w:id="103502601">
      <w:bodyDiv w:val="1"/>
      <w:marLeft w:val="0"/>
      <w:marRight w:val="0"/>
      <w:marTop w:val="0"/>
      <w:marBottom w:val="0"/>
      <w:divBdr>
        <w:top w:val="none" w:sz="0" w:space="0" w:color="auto"/>
        <w:left w:val="none" w:sz="0" w:space="0" w:color="auto"/>
        <w:bottom w:val="none" w:sz="0" w:space="0" w:color="auto"/>
        <w:right w:val="none" w:sz="0" w:space="0" w:color="auto"/>
      </w:divBdr>
    </w:div>
    <w:div w:id="128670764">
      <w:bodyDiv w:val="1"/>
      <w:marLeft w:val="0"/>
      <w:marRight w:val="0"/>
      <w:marTop w:val="0"/>
      <w:marBottom w:val="0"/>
      <w:divBdr>
        <w:top w:val="none" w:sz="0" w:space="0" w:color="auto"/>
        <w:left w:val="none" w:sz="0" w:space="0" w:color="auto"/>
        <w:bottom w:val="none" w:sz="0" w:space="0" w:color="auto"/>
        <w:right w:val="none" w:sz="0" w:space="0" w:color="auto"/>
      </w:divBdr>
    </w:div>
    <w:div w:id="149248647">
      <w:bodyDiv w:val="1"/>
      <w:marLeft w:val="0"/>
      <w:marRight w:val="0"/>
      <w:marTop w:val="0"/>
      <w:marBottom w:val="0"/>
      <w:divBdr>
        <w:top w:val="none" w:sz="0" w:space="0" w:color="auto"/>
        <w:left w:val="none" w:sz="0" w:space="0" w:color="auto"/>
        <w:bottom w:val="none" w:sz="0" w:space="0" w:color="auto"/>
        <w:right w:val="none" w:sz="0" w:space="0" w:color="auto"/>
      </w:divBdr>
    </w:div>
    <w:div w:id="162091404">
      <w:bodyDiv w:val="1"/>
      <w:marLeft w:val="0"/>
      <w:marRight w:val="0"/>
      <w:marTop w:val="0"/>
      <w:marBottom w:val="0"/>
      <w:divBdr>
        <w:top w:val="none" w:sz="0" w:space="0" w:color="auto"/>
        <w:left w:val="none" w:sz="0" w:space="0" w:color="auto"/>
        <w:bottom w:val="none" w:sz="0" w:space="0" w:color="auto"/>
        <w:right w:val="none" w:sz="0" w:space="0" w:color="auto"/>
      </w:divBdr>
    </w:div>
    <w:div w:id="189422129">
      <w:bodyDiv w:val="1"/>
      <w:marLeft w:val="0"/>
      <w:marRight w:val="0"/>
      <w:marTop w:val="0"/>
      <w:marBottom w:val="0"/>
      <w:divBdr>
        <w:top w:val="none" w:sz="0" w:space="0" w:color="auto"/>
        <w:left w:val="none" w:sz="0" w:space="0" w:color="auto"/>
        <w:bottom w:val="none" w:sz="0" w:space="0" w:color="auto"/>
        <w:right w:val="none" w:sz="0" w:space="0" w:color="auto"/>
      </w:divBdr>
    </w:div>
    <w:div w:id="210768738">
      <w:bodyDiv w:val="1"/>
      <w:marLeft w:val="0"/>
      <w:marRight w:val="0"/>
      <w:marTop w:val="0"/>
      <w:marBottom w:val="0"/>
      <w:divBdr>
        <w:top w:val="none" w:sz="0" w:space="0" w:color="auto"/>
        <w:left w:val="none" w:sz="0" w:space="0" w:color="auto"/>
        <w:bottom w:val="none" w:sz="0" w:space="0" w:color="auto"/>
        <w:right w:val="none" w:sz="0" w:space="0" w:color="auto"/>
      </w:divBdr>
    </w:div>
    <w:div w:id="237862484">
      <w:bodyDiv w:val="1"/>
      <w:marLeft w:val="0"/>
      <w:marRight w:val="0"/>
      <w:marTop w:val="0"/>
      <w:marBottom w:val="0"/>
      <w:divBdr>
        <w:top w:val="none" w:sz="0" w:space="0" w:color="auto"/>
        <w:left w:val="none" w:sz="0" w:space="0" w:color="auto"/>
        <w:bottom w:val="none" w:sz="0" w:space="0" w:color="auto"/>
        <w:right w:val="none" w:sz="0" w:space="0" w:color="auto"/>
      </w:divBdr>
    </w:div>
    <w:div w:id="279457309">
      <w:bodyDiv w:val="1"/>
      <w:marLeft w:val="0"/>
      <w:marRight w:val="0"/>
      <w:marTop w:val="0"/>
      <w:marBottom w:val="0"/>
      <w:divBdr>
        <w:top w:val="none" w:sz="0" w:space="0" w:color="auto"/>
        <w:left w:val="none" w:sz="0" w:space="0" w:color="auto"/>
        <w:bottom w:val="none" w:sz="0" w:space="0" w:color="auto"/>
        <w:right w:val="none" w:sz="0" w:space="0" w:color="auto"/>
      </w:divBdr>
    </w:div>
    <w:div w:id="287711231">
      <w:bodyDiv w:val="1"/>
      <w:marLeft w:val="0"/>
      <w:marRight w:val="0"/>
      <w:marTop w:val="0"/>
      <w:marBottom w:val="0"/>
      <w:divBdr>
        <w:top w:val="none" w:sz="0" w:space="0" w:color="auto"/>
        <w:left w:val="none" w:sz="0" w:space="0" w:color="auto"/>
        <w:bottom w:val="none" w:sz="0" w:space="0" w:color="auto"/>
        <w:right w:val="none" w:sz="0" w:space="0" w:color="auto"/>
      </w:divBdr>
    </w:div>
    <w:div w:id="294145954">
      <w:bodyDiv w:val="1"/>
      <w:marLeft w:val="0"/>
      <w:marRight w:val="0"/>
      <w:marTop w:val="0"/>
      <w:marBottom w:val="0"/>
      <w:divBdr>
        <w:top w:val="none" w:sz="0" w:space="0" w:color="auto"/>
        <w:left w:val="none" w:sz="0" w:space="0" w:color="auto"/>
        <w:bottom w:val="none" w:sz="0" w:space="0" w:color="auto"/>
        <w:right w:val="none" w:sz="0" w:space="0" w:color="auto"/>
      </w:divBdr>
    </w:div>
    <w:div w:id="301424846">
      <w:bodyDiv w:val="1"/>
      <w:marLeft w:val="0"/>
      <w:marRight w:val="0"/>
      <w:marTop w:val="0"/>
      <w:marBottom w:val="0"/>
      <w:divBdr>
        <w:top w:val="none" w:sz="0" w:space="0" w:color="auto"/>
        <w:left w:val="none" w:sz="0" w:space="0" w:color="auto"/>
        <w:bottom w:val="none" w:sz="0" w:space="0" w:color="auto"/>
        <w:right w:val="none" w:sz="0" w:space="0" w:color="auto"/>
      </w:divBdr>
    </w:div>
    <w:div w:id="315377125">
      <w:bodyDiv w:val="1"/>
      <w:marLeft w:val="0"/>
      <w:marRight w:val="0"/>
      <w:marTop w:val="0"/>
      <w:marBottom w:val="0"/>
      <w:divBdr>
        <w:top w:val="none" w:sz="0" w:space="0" w:color="auto"/>
        <w:left w:val="none" w:sz="0" w:space="0" w:color="auto"/>
        <w:bottom w:val="none" w:sz="0" w:space="0" w:color="auto"/>
        <w:right w:val="none" w:sz="0" w:space="0" w:color="auto"/>
      </w:divBdr>
    </w:div>
    <w:div w:id="338196170">
      <w:bodyDiv w:val="1"/>
      <w:marLeft w:val="0"/>
      <w:marRight w:val="0"/>
      <w:marTop w:val="0"/>
      <w:marBottom w:val="0"/>
      <w:divBdr>
        <w:top w:val="none" w:sz="0" w:space="0" w:color="auto"/>
        <w:left w:val="none" w:sz="0" w:space="0" w:color="auto"/>
        <w:bottom w:val="none" w:sz="0" w:space="0" w:color="auto"/>
        <w:right w:val="none" w:sz="0" w:space="0" w:color="auto"/>
      </w:divBdr>
    </w:div>
    <w:div w:id="350375081">
      <w:bodyDiv w:val="1"/>
      <w:marLeft w:val="0"/>
      <w:marRight w:val="0"/>
      <w:marTop w:val="0"/>
      <w:marBottom w:val="0"/>
      <w:divBdr>
        <w:top w:val="none" w:sz="0" w:space="0" w:color="auto"/>
        <w:left w:val="none" w:sz="0" w:space="0" w:color="auto"/>
        <w:bottom w:val="none" w:sz="0" w:space="0" w:color="auto"/>
        <w:right w:val="none" w:sz="0" w:space="0" w:color="auto"/>
      </w:divBdr>
    </w:div>
    <w:div w:id="375013493">
      <w:bodyDiv w:val="1"/>
      <w:marLeft w:val="0"/>
      <w:marRight w:val="0"/>
      <w:marTop w:val="0"/>
      <w:marBottom w:val="0"/>
      <w:divBdr>
        <w:top w:val="none" w:sz="0" w:space="0" w:color="auto"/>
        <w:left w:val="none" w:sz="0" w:space="0" w:color="auto"/>
        <w:bottom w:val="none" w:sz="0" w:space="0" w:color="auto"/>
        <w:right w:val="none" w:sz="0" w:space="0" w:color="auto"/>
      </w:divBdr>
    </w:div>
    <w:div w:id="400642254">
      <w:bodyDiv w:val="1"/>
      <w:marLeft w:val="0"/>
      <w:marRight w:val="0"/>
      <w:marTop w:val="0"/>
      <w:marBottom w:val="0"/>
      <w:divBdr>
        <w:top w:val="none" w:sz="0" w:space="0" w:color="auto"/>
        <w:left w:val="none" w:sz="0" w:space="0" w:color="auto"/>
        <w:bottom w:val="none" w:sz="0" w:space="0" w:color="auto"/>
        <w:right w:val="none" w:sz="0" w:space="0" w:color="auto"/>
      </w:divBdr>
    </w:div>
    <w:div w:id="409891123">
      <w:bodyDiv w:val="1"/>
      <w:marLeft w:val="0"/>
      <w:marRight w:val="0"/>
      <w:marTop w:val="0"/>
      <w:marBottom w:val="0"/>
      <w:divBdr>
        <w:top w:val="none" w:sz="0" w:space="0" w:color="auto"/>
        <w:left w:val="none" w:sz="0" w:space="0" w:color="auto"/>
        <w:bottom w:val="none" w:sz="0" w:space="0" w:color="auto"/>
        <w:right w:val="none" w:sz="0" w:space="0" w:color="auto"/>
      </w:divBdr>
    </w:div>
    <w:div w:id="438255738">
      <w:bodyDiv w:val="1"/>
      <w:marLeft w:val="0"/>
      <w:marRight w:val="0"/>
      <w:marTop w:val="0"/>
      <w:marBottom w:val="0"/>
      <w:divBdr>
        <w:top w:val="none" w:sz="0" w:space="0" w:color="auto"/>
        <w:left w:val="none" w:sz="0" w:space="0" w:color="auto"/>
        <w:bottom w:val="none" w:sz="0" w:space="0" w:color="auto"/>
        <w:right w:val="none" w:sz="0" w:space="0" w:color="auto"/>
      </w:divBdr>
    </w:div>
    <w:div w:id="449788577">
      <w:bodyDiv w:val="1"/>
      <w:marLeft w:val="0"/>
      <w:marRight w:val="0"/>
      <w:marTop w:val="0"/>
      <w:marBottom w:val="0"/>
      <w:divBdr>
        <w:top w:val="none" w:sz="0" w:space="0" w:color="auto"/>
        <w:left w:val="none" w:sz="0" w:space="0" w:color="auto"/>
        <w:bottom w:val="none" w:sz="0" w:space="0" w:color="auto"/>
        <w:right w:val="none" w:sz="0" w:space="0" w:color="auto"/>
      </w:divBdr>
    </w:div>
    <w:div w:id="475032405">
      <w:bodyDiv w:val="1"/>
      <w:marLeft w:val="0"/>
      <w:marRight w:val="0"/>
      <w:marTop w:val="0"/>
      <w:marBottom w:val="0"/>
      <w:divBdr>
        <w:top w:val="none" w:sz="0" w:space="0" w:color="auto"/>
        <w:left w:val="none" w:sz="0" w:space="0" w:color="auto"/>
        <w:bottom w:val="none" w:sz="0" w:space="0" w:color="auto"/>
        <w:right w:val="none" w:sz="0" w:space="0" w:color="auto"/>
      </w:divBdr>
    </w:div>
    <w:div w:id="500849058">
      <w:bodyDiv w:val="1"/>
      <w:marLeft w:val="0"/>
      <w:marRight w:val="0"/>
      <w:marTop w:val="0"/>
      <w:marBottom w:val="0"/>
      <w:divBdr>
        <w:top w:val="none" w:sz="0" w:space="0" w:color="auto"/>
        <w:left w:val="none" w:sz="0" w:space="0" w:color="auto"/>
        <w:bottom w:val="none" w:sz="0" w:space="0" w:color="auto"/>
        <w:right w:val="none" w:sz="0" w:space="0" w:color="auto"/>
      </w:divBdr>
    </w:div>
    <w:div w:id="553086190">
      <w:bodyDiv w:val="1"/>
      <w:marLeft w:val="0"/>
      <w:marRight w:val="0"/>
      <w:marTop w:val="0"/>
      <w:marBottom w:val="0"/>
      <w:divBdr>
        <w:top w:val="none" w:sz="0" w:space="0" w:color="auto"/>
        <w:left w:val="none" w:sz="0" w:space="0" w:color="auto"/>
        <w:bottom w:val="none" w:sz="0" w:space="0" w:color="auto"/>
        <w:right w:val="none" w:sz="0" w:space="0" w:color="auto"/>
      </w:divBdr>
    </w:div>
    <w:div w:id="555898728">
      <w:bodyDiv w:val="1"/>
      <w:marLeft w:val="0"/>
      <w:marRight w:val="0"/>
      <w:marTop w:val="0"/>
      <w:marBottom w:val="0"/>
      <w:divBdr>
        <w:top w:val="none" w:sz="0" w:space="0" w:color="auto"/>
        <w:left w:val="none" w:sz="0" w:space="0" w:color="auto"/>
        <w:bottom w:val="none" w:sz="0" w:space="0" w:color="auto"/>
        <w:right w:val="none" w:sz="0" w:space="0" w:color="auto"/>
      </w:divBdr>
    </w:div>
    <w:div w:id="616839884">
      <w:bodyDiv w:val="1"/>
      <w:marLeft w:val="0"/>
      <w:marRight w:val="0"/>
      <w:marTop w:val="0"/>
      <w:marBottom w:val="0"/>
      <w:divBdr>
        <w:top w:val="none" w:sz="0" w:space="0" w:color="auto"/>
        <w:left w:val="none" w:sz="0" w:space="0" w:color="auto"/>
        <w:bottom w:val="none" w:sz="0" w:space="0" w:color="auto"/>
        <w:right w:val="none" w:sz="0" w:space="0" w:color="auto"/>
      </w:divBdr>
    </w:div>
    <w:div w:id="657197967">
      <w:bodyDiv w:val="1"/>
      <w:marLeft w:val="0"/>
      <w:marRight w:val="0"/>
      <w:marTop w:val="0"/>
      <w:marBottom w:val="0"/>
      <w:divBdr>
        <w:top w:val="none" w:sz="0" w:space="0" w:color="auto"/>
        <w:left w:val="none" w:sz="0" w:space="0" w:color="auto"/>
        <w:bottom w:val="none" w:sz="0" w:space="0" w:color="auto"/>
        <w:right w:val="none" w:sz="0" w:space="0" w:color="auto"/>
      </w:divBdr>
    </w:div>
    <w:div w:id="743719678">
      <w:bodyDiv w:val="1"/>
      <w:marLeft w:val="0"/>
      <w:marRight w:val="0"/>
      <w:marTop w:val="0"/>
      <w:marBottom w:val="0"/>
      <w:divBdr>
        <w:top w:val="none" w:sz="0" w:space="0" w:color="auto"/>
        <w:left w:val="none" w:sz="0" w:space="0" w:color="auto"/>
        <w:bottom w:val="none" w:sz="0" w:space="0" w:color="auto"/>
        <w:right w:val="none" w:sz="0" w:space="0" w:color="auto"/>
      </w:divBdr>
    </w:div>
    <w:div w:id="764958729">
      <w:bodyDiv w:val="1"/>
      <w:marLeft w:val="0"/>
      <w:marRight w:val="0"/>
      <w:marTop w:val="0"/>
      <w:marBottom w:val="0"/>
      <w:divBdr>
        <w:top w:val="none" w:sz="0" w:space="0" w:color="auto"/>
        <w:left w:val="none" w:sz="0" w:space="0" w:color="auto"/>
        <w:bottom w:val="none" w:sz="0" w:space="0" w:color="auto"/>
        <w:right w:val="none" w:sz="0" w:space="0" w:color="auto"/>
      </w:divBdr>
    </w:div>
    <w:div w:id="765275599">
      <w:bodyDiv w:val="1"/>
      <w:marLeft w:val="0"/>
      <w:marRight w:val="0"/>
      <w:marTop w:val="0"/>
      <w:marBottom w:val="0"/>
      <w:divBdr>
        <w:top w:val="none" w:sz="0" w:space="0" w:color="auto"/>
        <w:left w:val="none" w:sz="0" w:space="0" w:color="auto"/>
        <w:bottom w:val="none" w:sz="0" w:space="0" w:color="auto"/>
        <w:right w:val="none" w:sz="0" w:space="0" w:color="auto"/>
      </w:divBdr>
    </w:div>
    <w:div w:id="767699586">
      <w:bodyDiv w:val="1"/>
      <w:marLeft w:val="0"/>
      <w:marRight w:val="0"/>
      <w:marTop w:val="0"/>
      <w:marBottom w:val="0"/>
      <w:divBdr>
        <w:top w:val="none" w:sz="0" w:space="0" w:color="auto"/>
        <w:left w:val="none" w:sz="0" w:space="0" w:color="auto"/>
        <w:bottom w:val="none" w:sz="0" w:space="0" w:color="auto"/>
        <w:right w:val="none" w:sz="0" w:space="0" w:color="auto"/>
      </w:divBdr>
    </w:div>
    <w:div w:id="829175959">
      <w:bodyDiv w:val="1"/>
      <w:marLeft w:val="0"/>
      <w:marRight w:val="0"/>
      <w:marTop w:val="0"/>
      <w:marBottom w:val="0"/>
      <w:divBdr>
        <w:top w:val="none" w:sz="0" w:space="0" w:color="auto"/>
        <w:left w:val="none" w:sz="0" w:space="0" w:color="auto"/>
        <w:bottom w:val="none" w:sz="0" w:space="0" w:color="auto"/>
        <w:right w:val="none" w:sz="0" w:space="0" w:color="auto"/>
      </w:divBdr>
    </w:div>
    <w:div w:id="937181103">
      <w:bodyDiv w:val="1"/>
      <w:marLeft w:val="0"/>
      <w:marRight w:val="0"/>
      <w:marTop w:val="0"/>
      <w:marBottom w:val="0"/>
      <w:divBdr>
        <w:top w:val="none" w:sz="0" w:space="0" w:color="auto"/>
        <w:left w:val="none" w:sz="0" w:space="0" w:color="auto"/>
        <w:bottom w:val="none" w:sz="0" w:space="0" w:color="auto"/>
        <w:right w:val="none" w:sz="0" w:space="0" w:color="auto"/>
      </w:divBdr>
    </w:div>
    <w:div w:id="947543715">
      <w:bodyDiv w:val="1"/>
      <w:marLeft w:val="0"/>
      <w:marRight w:val="0"/>
      <w:marTop w:val="0"/>
      <w:marBottom w:val="0"/>
      <w:divBdr>
        <w:top w:val="none" w:sz="0" w:space="0" w:color="auto"/>
        <w:left w:val="none" w:sz="0" w:space="0" w:color="auto"/>
        <w:bottom w:val="none" w:sz="0" w:space="0" w:color="auto"/>
        <w:right w:val="none" w:sz="0" w:space="0" w:color="auto"/>
      </w:divBdr>
    </w:div>
    <w:div w:id="973950313">
      <w:bodyDiv w:val="1"/>
      <w:marLeft w:val="0"/>
      <w:marRight w:val="0"/>
      <w:marTop w:val="0"/>
      <w:marBottom w:val="0"/>
      <w:divBdr>
        <w:top w:val="none" w:sz="0" w:space="0" w:color="auto"/>
        <w:left w:val="none" w:sz="0" w:space="0" w:color="auto"/>
        <w:bottom w:val="none" w:sz="0" w:space="0" w:color="auto"/>
        <w:right w:val="none" w:sz="0" w:space="0" w:color="auto"/>
      </w:divBdr>
    </w:div>
    <w:div w:id="984703587">
      <w:bodyDiv w:val="1"/>
      <w:marLeft w:val="0"/>
      <w:marRight w:val="0"/>
      <w:marTop w:val="0"/>
      <w:marBottom w:val="0"/>
      <w:divBdr>
        <w:top w:val="none" w:sz="0" w:space="0" w:color="auto"/>
        <w:left w:val="none" w:sz="0" w:space="0" w:color="auto"/>
        <w:bottom w:val="none" w:sz="0" w:space="0" w:color="auto"/>
        <w:right w:val="none" w:sz="0" w:space="0" w:color="auto"/>
      </w:divBdr>
    </w:div>
    <w:div w:id="992176342">
      <w:bodyDiv w:val="1"/>
      <w:marLeft w:val="0"/>
      <w:marRight w:val="0"/>
      <w:marTop w:val="0"/>
      <w:marBottom w:val="0"/>
      <w:divBdr>
        <w:top w:val="none" w:sz="0" w:space="0" w:color="auto"/>
        <w:left w:val="none" w:sz="0" w:space="0" w:color="auto"/>
        <w:bottom w:val="none" w:sz="0" w:space="0" w:color="auto"/>
        <w:right w:val="none" w:sz="0" w:space="0" w:color="auto"/>
      </w:divBdr>
    </w:div>
    <w:div w:id="992416051">
      <w:bodyDiv w:val="1"/>
      <w:marLeft w:val="0"/>
      <w:marRight w:val="0"/>
      <w:marTop w:val="0"/>
      <w:marBottom w:val="0"/>
      <w:divBdr>
        <w:top w:val="none" w:sz="0" w:space="0" w:color="auto"/>
        <w:left w:val="none" w:sz="0" w:space="0" w:color="auto"/>
        <w:bottom w:val="none" w:sz="0" w:space="0" w:color="auto"/>
        <w:right w:val="none" w:sz="0" w:space="0" w:color="auto"/>
      </w:divBdr>
    </w:div>
    <w:div w:id="993099510">
      <w:bodyDiv w:val="1"/>
      <w:marLeft w:val="0"/>
      <w:marRight w:val="0"/>
      <w:marTop w:val="0"/>
      <w:marBottom w:val="0"/>
      <w:divBdr>
        <w:top w:val="none" w:sz="0" w:space="0" w:color="auto"/>
        <w:left w:val="none" w:sz="0" w:space="0" w:color="auto"/>
        <w:bottom w:val="none" w:sz="0" w:space="0" w:color="auto"/>
        <w:right w:val="none" w:sz="0" w:space="0" w:color="auto"/>
      </w:divBdr>
    </w:div>
    <w:div w:id="1004209574">
      <w:bodyDiv w:val="1"/>
      <w:marLeft w:val="0"/>
      <w:marRight w:val="0"/>
      <w:marTop w:val="0"/>
      <w:marBottom w:val="0"/>
      <w:divBdr>
        <w:top w:val="none" w:sz="0" w:space="0" w:color="auto"/>
        <w:left w:val="none" w:sz="0" w:space="0" w:color="auto"/>
        <w:bottom w:val="none" w:sz="0" w:space="0" w:color="auto"/>
        <w:right w:val="none" w:sz="0" w:space="0" w:color="auto"/>
      </w:divBdr>
    </w:div>
    <w:div w:id="1020090227">
      <w:bodyDiv w:val="1"/>
      <w:marLeft w:val="0"/>
      <w:marRight w:val="0"/>
      <w:marTop w:val="0"/>
      <w:marBottom w:val="0"/>
      <w:divBdr>
        <w:top w:val="none" w:sz="0" w:space="0" w:color="auto"/>
        <w:left w:val="none" w:sz="0" w:space="0" w:color="auto"/>
        <w:bottom w:val="none" w:sz="0" w:space="0" w:color="auto"/>
        <w:right w:val="none" w:sz="0" w:space="0" w:color="auto"/>
      </w:divBdr>
    </w:div>
    <w:div w:id="1038119666">
      <w:bodyDiv w:val="1"/>
      <w:marLeft w:val="0"/>
      <w:marRight w:val="0"/>
      <w:marTop w:val="0"/>
      <w:marBottom w:val="0"/>
      <w:divBdr>
        <w:top w:val="none" w:sz="0" w:space="0" w:color="auto"/>
        <w:left w:val="none" w:sz="0" w:space="0" w:color="auto"/>
        <w:bottom w:val="none" w:sz="0" w:space="0" w:color="auto"/>
        <w:right w:val="none" w:sz="0" w:space="0" w:color="auto"/>
      </w:divBdr>
    </w:div>
    <w:div w:id="1102526575">
      <w:bodyDiv w:val="1"/>
      <w:marLeft w:val="0"/>
      <w:marRight w:val="0"/>
      <w:marTop w:val="0"/>
      <w:marBottom w:val="0"/>
      <w:divBdr>
        <w:top w:val="none" w:sz="0" w:space="0" w:color="auto"/>
        <w:left w:val="none" w:sz="0" w:space="0" w:color="auto"/>
        <w:bottom w:val="none" w:sz="0" w:space="0" w:color="auto"/>
        <w:right w:val="none" w:sz="0" w:space="0" w:color="auto"/>
      </w:divBdr>
    </w:div>
    <w:div w:id="1117988680">
      <w:bodyDiv w:val="1"/>
      <w:marLeft w:val="0"/>
      <w:marRight w:val="0"/>
      <w:marTop w:val="0"/>
      <w:marBottom w:val="0"/>
      <w:divBdr>
        <w:top w:val="none" w:sz="0" w:space="0" w:color="auto"/>
        <w:left w:val="none" w:sz="0" w:space="0" w:color="auto"/>
        <w:bottom w:val="none" w:sz="0" w:space="0" w:color="auto"/>
        <w:right w:val="none" w:sz="0" w:space="0" w:color="auto"/>
      </w:divBdr>
    </w:div>
    <w:div w:id="1195996065">
      <w:bodyDiv w:val="1"/>
      <w:marLeft w:val="0"/>
      <w:marRight w:val="0"/>
      <w:marTop w:val="0"/>
      <w:marBottom w:val="0"/>
      <w:divBdr>
        <w:top w:val="none" w:sz="0" w:space="0" w:color="auto"/>
        <w:left w:val="none" w:sz="0" w:space="0" w:color="auto"/>
        <w:bottom w:val="none" w:sz="0" w:space="0" w:color="auto"/>
        <w:right w:val="none" w:sz="0" w:space="0" w:color="auto"/>
      </w:divBdr>
    </w:div>
    <w:div w:id="1211917158">
      <w:bodyDiv w:val="1"/>
      <w:marLeft w:val="0"/>
      <w:marRight w:val="0"/>
      <w:marTop w:val="0"/>
      <w:marBottom w:val="0"/>
      <w:divBdr>
        <w:top w:val="none" w:sz="0" w:space="0" w:color="auto"/>
        <w:left w:val="none" w:sz="0" w:space="0" w:color="auto"/>
        <w:bottom w:val="none" w:sz="0" w:space="0" w:color="auto"/>
        <w:right w:val="none" w:sz="0" w:space="0" w:color="auto"/>
      </w:divBdr>
    </w:div>
    <w:div w:id="1215431310">
      <w:bodyDiv w:val="1"/>
      <w:marLeft w:val="0"/>
      <w:marRight w:val="0"/>
      <w:marTop w:val="0"/>
      <w:marBottom w:val="0"/>
      <w:divBdr>
        <w:top w:val="none" w:sz="0" w:space="0" w:color="auto"/>
        <w:left w:val="none" w:sz="0" w:space="0" w:color="auto"/>
        <w:bottom w:val="none" w:sz="0" w:space="0" w:color="auto"/>
        <w:right w:val="none" w:sz="0" w:space="0" w:color="auto"/>
      </w:divBdr>
    </w:div>
    <w:div w:id="1227183794">
      <w:bodyDiv w:val="1"/>
      <w:marLeft w:val="0"/>
      <w:marRight w:val="0"/>
      <w:marTop w:val="0"/>
      <w:marBottom w:val="0"/>
      <w:divBdr>
        <w:top w:val="none" w:sz="0" w:space="0" w:color="auto"/>
        <w:left w:val="none" w:sz="0" w:space="0" w:color="auto"/>
        <w:bottom w:val="none" w:sz="0" w:space="0" w:color="auto"/>
        <w:right w:val="none" w:sz="0" w:space="0" w:color="auto"/>
      </w:divBdr>
    </w:div>
    <w:div w:id="1240825014">
      <w:bodyDiv w:val="1"/>
      <w:marLeft w:val="0"/>
      <w:marRight w:val="0"/>
      <w:marTop w:val="0"/>
      <w:marBottom w:val="0"/>
      <w:divBdr>
        <w:top w:val="none" w:sz="0" w:space="0" w:color="auto"/>
        <w:left w:val="none" w:sz="0" w:space="0" w:color="auto"/>
        <w:bottom w:val="none" w:sz="0" w:space="0" w:color="auto"/>
        <w:right w:val="none" w:sz="0" w:space="0" w:color="auto"/>
      </w:divBdr>
    </w:div>
    <w:div w:id="1267469277">
      <w:bodyDiv w:val="1"/>
      <w:marLeft w:val="0"/>
      <w:marRight w:val="0"/>
      <w:marTop w:val="0"/>
      <w:marBottom w:val="0"/>
      <w:divBdr>
        <w:top w:val="none" w:sz="0" w:space="0" w:color="auto"/>
        <w:left w:val="none" w:sz="0" w:space="0" w:color="auto"/>
        <w:bottom w:val="none" w:sz="0" w:space="0" w:color="auto"/>
        <w:right w:val="none" w:sz="0" w:space="0" w:color="auto"/>
      </w:divBdr>
    </w:div>
    <w:div w:id="1279721986">
      <w:bodyDiv w:val="1"/>
      <w:marLeft w:val="0"/>
      <w:marRight w:val="0"/>
      <w:marTop w:val="0"/>
      <w:marBottom w:val="0"/>
      <w:divBdr>
        <w:top w:val="none" w:sz="0" w:space="0" w:color="auto"/>
        <w:left w:val="none" w:sz="0" w:space="0" w:color="auto"/>
        <w:bottom w:val="none" w:sz="0" w:space="0" w:color="auto"/>
        <w:right w:val="none" w:sz="0" w:space="0" w:color="auto"/>
      </w:divBdr>
    </w:div>
    <w:div w:id="1303269303">
      <w:bodyDiv w:val="1"/>
      <w:marLeft w:val="0"/>
      <w:marRight w:val="0"/>
      <w:marTop w:val="0"/>
      <w:marBottom w:val="0"/>
      <w:divBdr>
        <w:top w:val="none" w:sz="0" w:space="0" w:color="auto"/>
        <w:left w:val="none" w:sz="0" w:space="0" w:color="auto"/>
        <w:bottom w:val="none" w:sz="0" w:space="0" w:color="auto"/>
        <w:right w:val="none" w:sz="0" w:space="0" w:color="auto"/>
      </w:divBdr>
    </w:div>
    <w:div w:id="1320578895">
      <w:bodyDiv w:val="1"/>
      <w:marLeft w:val="0"/>
      <w:marRight w:val="0"/>
      <w:marTop w:val="0"/>
      <w:marBottom w:val="0"/>
      <w:divBdr>
        <w:top w:val="none" w:sz="0" w:space="0" w:color="auto"/>
        <w:left w:val="none" w:sz="0" w:space="0" w:color="auto"/>
        <w:bottom w:val="none" w:sz="0" w:space="0" w:color="auto"/>
        <w:right w:val="none" w:sz="0" w:space="0" w:color="auto"/>
      </w:divBdr>
    </w:div>
    <w:div w:id="1349331513">
      <w:bodyDiv w:val="1"/>
      <w:marLeft w:val="0"/>
      <w:marRight w:val="0"/>
      <w:marTop w:val="0"/>
      <w:marBottom w:val="0"/>
      <w:divBdr>
        <w:top w:val="none" w:sz="0" w:space="0" w:color="auto"/>
        <w:left w:val="none" w:sz="0" w:space="0" w:color="auto"/>
        <w:bottom w:val="none" w:sz="0" w:space="0" w:color="auto"/>
        <w:right w:val="none" w:sz="0" w:space="0" w:color="auto"/>
      </w:divBdr>
    </w:div>
    <w:div w:id="1435244823">
      <w:bodyDiv w:val="1"/>
      <w:marLeft w:val="0"/>
      <w:marRight w:val="0"/>
      <w:marTop w:val="0"/>
      <w:marBottom w:val="0"/>
      <w:divBdr>
        <w:top w:val="none" w:sz="0" w:space="0" w:color="auto"/>
        <w:left w:val="none" w:sz="0" w:space="0" w:color="auto"/>
        <w:bottom w:val="none" w:sz="0" w:space="0" w:color="auto"/>
        <w:right w:val="none" w:sz="0" w:space="0" w:color="auto"/>
      </w:divBdr>
    </w:div>
    <w:div w:id="1437558134">
      <w:bodyDiv w:val="1"/>
      <w:marLeft w:val="0"/>
      <w:marRight w:val="0"/>
      <w:marTop w:val="0"/>
      <w:marBottom w:val="0"/>
      <w:divBdr>
        <w:top w:val="none" w:sz="0" w:space="0" w:color="auto"/>
        <w:left w:val="none" w:sz="0" w:space="0" w:color="auto"/>
        <w:bottom w:val="none" w:sz="0" w:space="0" w:color="auto"/>
        <w:right w:val="none" w:sz="0" w:space="0" w:color="auto"/>
      </w:divBdr>
    </w:div>
    <w:div w:id="1451045673">
      <w:bodyDiv w:val="1"/>
      <w:marLeft w:val="0"/>
      <w:marRight w:val="0"/>
      <w:marTop w:val="0"/>
      <w:marBottom w:val="0"/>
      <w:divBdr>
        <w:top w:val="none" w:sz="0" w:space="0" w:color="auto"/>
        <w:left w:val="none" w:sz="0" w:space="0" w:color="auto"/>
        <w:bottom w:val="none" w:sz="0" w:space="0" w:color="auto"/>
        <w:right w:val="none" w:sz="0" w:space="0" w:color="auto"/>
      </w:divBdr>
    </w:div>
    <w:div w:id="1460033825">
      <w:bodyDiv w:val="1"/>
      <w:marLeft w:val="0"/>
      <w:marRight w:val="0"/>
      <w:marTop w:val="0"/>
      <w:marBottom w:val="0"/>
      <w:divBdr>
        <w:top w:val="none" w:sz="0" w:space="0" w:color="auto"/>
        <w:left w:val="none" w:sz="0" w:space="0" w:color="auto"/>
        <w:bottom w:val="none" w:sz="0" w:space="0" w:color="auto"/>
        <w:right w:val="none" w:sz="0" w:space="0" w:color="auto"/>
      </w:divBdr>
    </w:div>
    <w:div w:id="1465392085">
      <w:bodyDiv w:val="1"/>
      <w:marLeft w:val="0"/>
      <w:marRight w:val="0"/>
      <w:marTop w:val="0"/>
      <w:marBottom w:val="0"/>
      <w:divBdr>
        <w:top w:val="none" w:sz="0" w:space="0" w:color="auto"/>
        <w:left w:val="none" w:sz="0" w:space="0" w:color="auto"/>
        <w:bottom w:val="none" w:sz="0" w:space="0" w:color="auto"/>
        <w:right w:val="none" w:sz="0" w:space="0" w:color="auto"/>
      </w:divBdr>
    </w:div>
    <w:div w:id="1469400957">
      <w:bodyDiv w:val="1"/>
      <w:marLeft w:val="0"/>
      <w:marRight w:val="0"/>
      <w:marTop w:val="0"/>
      <w:marBottom w:val="0"/>
      <w:divBdr>
        <w:top w:val="none" w:sz="0" w:space="0" w:color="auto"/>
        <w:left w:val="none" w:sz="0" w:space="0" w:color="auto"/>
        <w:bottom w:val="none" w:sz="0" w:space="0" w:color="auto"/>
        <w:right w:val="none" w:sz="0" w:space="0" w:color="auto"/>
      </w:divBdr>
    </w:div>
    <w:div w:id="1471829038">
      <w:bodyDiv w:val="1"/>
      <w:marLeft w:val="0"/>
      <w:marRight w:val="0"/>
      <w:marTop w:val="0"/>
      <w:marBottom w:val="0"/>
      <w:divBdr>
        <w:top w:val="none" w:sz="0" w:space="0" w:color="auto"/>
        <w:left w:val="none" w:sz="0" w:space="0" w:color="auto"/>
        <w:bottom w:val="none" w:sz="0" w:space="0" w:color="auto"/>
        <w:right w:val="none" w:sz="0" w:space="0" w:color="auto"/>
      </w:divBdr>
    </w:div>
    <w:div w:id="1517234122">
      <w:bodyDiv w:val="1"/>
      <w:marLeft w:val="0"/>
      <w:marRight w:val="0"/>
      <w:marTop w:val="0"/>
      <w:marBottom w:val="0"/>
      <w:divBdr>
        <w:top w:val="none" w:sz="0" w:space="0" w:color="auto"/>
        <w:left w:val="none" w:sz="0" w:space="0" w:color="auto"/>
        <w:bottom w:val="none" w:sz="0" w:space="0" w:color="auto"/>
        <w:right w:val="none" w:sz="0" w:space="0" w:color="auto"/>
      </w:divBdr>
    </w:div>
    <w:div w:id="1544976839">
      <w:bodyDiv w:val="1"/>
      <w:marLeft w:val="0"/>
      <w:marRight w:val="0"/>
      <w:marTop w:val="0"/>
      <w:marBottom w:val="0"/>
      <w:divBdr>
        <w:top w:val="none" w:sz="0" w:space="0" w:color="auto"/>
        <w:left w:val="none" w:sz="0" w:space="0" w:color="auto"/>
        <w:bottom w:val="none" w:sz="0" w:space="0" w:color="auto"/>
        <w:right w:val="none" w:sz="0" w:space="0" w:color="auto"/>
      </w:divBdr>
    </w:div>
    <w:div w:id="1592087815">
      <w:bodyDiv w:val="1"/>
      <w:marLeft w:val="0"/>
      <w:marRight w:val="0"/>
      <w:marTop w:val="0"/>
      <w:marBottom w:val="0"/>
      <w:divBdr>
        <w:top w:val="none" w:sz="0" w:space="0" w:color="auto"/>
        <w:left w:val="none" w:sz="0" w:space="0" w:color="auto"/>
        <w:bottom w:val="none" w:sz="0" w:space="0" w:color="auto"/>
        <w:right w:val="none" w:sz="0" w:space="0" w:color="auto"/>
      </w:divBdr>
    </w:div>
    <w:div w:id="1624651447">
      <w:bodyDiv w:val="1"/>
      <w:marLeft w:val="0"/>
      <w:marRight w:val="0"/>
      <w:marTop w:val="0"/>
      <w:marBottom w:val="0"/>
      <w:divBdr>
        <w:top w:val="none" w:sz="0" w:space="0" w:color="auto"/>
        <w:left w:val="none" w:sz="0" w:space="0" w:color="auto"/>
        <w:bottom w:val="none" w:sz="0" w:space="0" w:color="auto"/>
        <w:right w:val="none" w:sz="0" w:space="0" w:color="auto"/>
      </w:divBdr>
    </w:div>
    <w:div w:id="1675954454">
      <w:bodyDiv w:val="1"/>
      <w:marLeft w:val="0"/>
      <w:marRight w:val="0"/>
      <w:marTop w:val="0"/>
      <w:marBottom w:val="0"/>
      <w:divBdr>
        <w:top w:val="none" w:sz="0" w:space="0" w:color="auto"/>
        <w:left w:val="none" w:sz="0" w:space="0" w:color="auto"/>
        <w:bottom w:val="none" w:sz="0" w:space="0" w:color="auto"/>
        <w:right w:val="none" w:sz="0" w:space="0" w:color="auto"/>
      </w:divBdr>
    </w:div>
    <w:div w:id="1756170186">
      <w:bodyDiv w:val="1"/>
      <w:marLeft w:val="0"/>
      <w:marRight w:val="0"/>
      <w:marTop w:val="0"/>
      <w:marBottom w:val="0"/>
      <w:divBdr>
        <w:top w:val="none" w:sz="0" w:space="0" w:color="auto"/>
        <w:left w:val="none" w:sz="0" w:space="0" w:color="auto"/>
        <w:bottom w:val="none" w:sz="0" w:space="0" w:color="auto"/>
        <w:right w:val="none" w:sz="0" w:space="0" w:color="auto"/>
      </w:divBdr>
    </w:div>
    <w:div w:id="1782410391">
      <w:bodyDiv w:val="1"/>
      <w:marLeft w:val="0"/>
      <w:marRight w:val="0"/>
      <w:marTop w:val="0"/>
      <w:marBottom w:val="0"/>
      <w:divBdr>
        <w:top w:val="none" w:sz="0" w:space="0" w:color="auto"/>
        <w:left w:val="none" w:sz="0" w:space="0" w:color="auto"/>
        <w:bottom w:val="none" w:sz="0" w:space="0" w:color="auto"/>
        <w:right w:val="none" w:sz="0" w:space="0" w:color="auto"/>
      </w:divBdr>
    </w:div>
    <w:div w:id="1789423249">
      <w:bodyDiv w:val="1"/>
      <w:marLeft w:val="0"/>
      <w:marRight w:val="0"/>
      <w:marTop w:val="0"/>
      <w:marBottom w:val="0"/>
      <w:divBdr>
        <w:top w:val="none" w:sz="0" w:space="0" w:color="auto"/>
        <w:left w:val="none" w:sz="0" w:space="0" w:color="auto"/>
        <w:bottom w:val="none" w:sz="0" w:space="0" w:color="auto"/>
        <w:right w:val="none" w:sz="0" w:space="0" w:color="auto"/>
      </w:divBdr>
    </w:div>
    <w:div w:id="1809858912">
      <w:bodyDiv w:val="1"/>
      <w:marLeft w:val="0"/>
      <w:marRight w:val="0"/>
      <w:marTop w:val="0"/>
      <w:marBottom w:val="0"/>
      <w:divBdr>
        <w:top w:val="none" w:sz="0" w:space="0" w:color="auto"/>
        <w:left w:val="none" w:sz="0" w:space="0" w:color="auto"/>
        <w:bottom w:val="none" w:sz="0" w:space="0" w:color="auto"/>
        <w:right w:val="none" w:sz="0" w:space="0" w:color="auto"/>
      </w:divBdr>
    </w:div>
    <w:div w:id="1820808148">
      <w:bodyDiv w:val="1"/>
      <w:marLeft w:val="0"/>
      <w:marRight w:val="0"/>
      <w:marTop w:val="0"/>
      <w:marBottom w:val="0"/>
      <w:divBdr>
        <w:top w:val="none" w:sz="0" w:space="0" w:color="auto"/>
        <w:left w:val="none" w:sz="0" w:space="0" w:color="auto"/>
        <w:bottom w:val="none" w:sz="0" w:space="0" w:color="auto"/>
        <w:right w:val="none" w:sz="0" w:space="0" w:color="auto"/>
      </w:divBdr>
    </w:div>
    <w:div w:id="1866751711">
      <w:bodyDiv w:val="1"/>
      <w:marLeft w:val="0"/>
      <w:marRight w:val="0"/>
      <w:marTop w:val="0"/>
      <w:marBottom w:val="0"/>
      <w:divBdr>
        <w:top w:val="none" w:sz="0" w:space="0" w:color="auto"/>
        <w:left w:val="none" w:sz="0" w:space="0" w:color="auto"/>
        <w:bottom w:val="none" w:sz="0" w:space="0" w:color="auto"/>
        <w:right w:val="none" w:sz="0" w:space="0" w:color="auto"/>
      </w:divBdr>
    </w:div>
    <w:div w:id="1901745414">
      <w:bodyDiv w:val="1"/>
      <w:marLeft w:val="0"/>
      <w:marRight w:val="0"/>
      <w:marTop w:val="0"/>
      <w:marBottom w:val="0"/>
      <w:divBdr>
        <w:top w:val="none" w:sz="0" w:space="0" w:color="auto"/>
        <w:left w:val="none" w:sz="0" w:space="0" w:color="auto"/>
        <w:bottom w:val="none" w:sz="0" w:space="0" w:color="auto"/>
        <w:right w:val="none" w:sz="0" w:space="0" w:color="auto"/>
      </w:divBdr>
    </w:div>
    <w:div w:id="1919971950">
      <w:bodyDiv w:val="1"/>
      <w:marLeft w:val="0"/>
      <w:marRight w:val="0"/>
      <w:marTop w:val="0"/>
      <w:marBottom w:val="0"/>
      <w:divBdr>
        <w:top w:val="none" w:sz="0" w:space="0" w:color="auto"/>
        <w:left w:val="none" w:sz="0" w:space="0" w:color="auto"/>
        <w:bottom w:val="none" w:sz="0" w:space="0" w:color="auto"/>
        <w:right w:val="none" w:sz="0" w:space="0" w:color="auto"/>
      </w:divBdr>
    </w:div>
    <w:div w:id="1924220721">
      <w:bodyDiv w:val="1"/>
      <w:marLeft w:val="0"/>
      <w:marRight w:val="0"/>
      <w:marTop w:val="0"/>
      <w:marBottom w:val="0"/>
      <w:divBdr>
        <w:top w:val="none" w:sz="0" w:space="0" w:color="auto"/>
        <w:left w:val="none" w:sz="0" w:space="0" w:color="auto"/>
        <w:bottom w:val="none" w:sz="0" w:space="0" w:color="auto"/>
        <w:right w:val="none" w:sz="0" w:space="0" w:color="auto"/>
      </w:divBdr>
    </w:div>
    <w:div w:id="1950503374">
      <w:bodyDiv w:val="1"/>
      <w:marLeft w:val="0"/>
      <w:marRight w:val="0"/>
      <w:marTop w:val="0"/>
      <w:marBottom w:val="0"/>
      <w:divBdr>
        <w:top w:val="none" w:sz="0" w:space="0" w:color="auto"/>
        <w:left w:val="none" w:sz="0" w:space="0" w:color="auto"/>
        <w:bottom w:val="none" w:sz="0" w:space="0" w:color="auto"/>
        <w:right w:val="none" w:sz="0" w:space="0" w:color="auto"/>
      </w:divBdr>
    </w:div>
    <w:div w:id="1982877738">
      <w:bodyDiv w:val="1"/>
      <w:marLeft w:val="0"/>
      <w:marRight w:val="0"/>
      <w:marTop w:val="0"/>
      <w:marBottom w:val="0"/>
      <w:divBdr>
        <w:top w:val="none" w:sz="0" w:space="0" w:color="auto"/>
        <w:left w:val="none" w:sz="0" w:space="0" w:color="auto"/>
        <w:bottom w:val="none" w:sz="0" w:space="0" w:color="auto"/>
        <w:right w:val="none" w:sz="0" w:space="0" w:color="auto"/>
      </w:divBdr>
    </w:div>
    <w:div w:id="1992518559">
      <w:bodyDiv w:val="1"/>
      <w:marLeft w:val="0"/>
      <w:marRight w:val="0"/>
      <w:marTop w:val="0"/>
      <w:marBottom w:val="0"/>
      <w:divBdr>
        <w:top w:val="none" w:sz="0" w:space="0" w:color="auto"/>
        <w:left w:val="none" w:sz="0" w:space="0" w:color="auto"/>
        <w:bottom w:val="none" w:sz="0" w:space="0" w:color="auto"/>
        <w:right w:val="none" w:sz="0" w:space="0" w:color="auto"/>
      </w:divBdr>
    </w:div>
    <w:div w:id="2022075856">
      <w:bodyDiv w:val="1"/>
      <w:marLeft w:val="0"/>
      <w:marRight w:val="0"/>
      <w:marTop w:val="0"/>
      <w:marBottom w:val="0"/>
      <w:divBdr>
        <w:top w:val="none" w:sz="0" w:space="0" w:color="auto"/>
        <w:left w:val="none" w:sz="0" w:space="0" w:color="auto"/>
        <w:bottom w:val="none" w:sz="0" w:space="0" w:color="auto"/>
        <w:right w:val="none" w:sz="0" w:space="0" w:color="auto"/>
      </w:divBdr>
    </w:div>
    <w:div w:id="2038039853">
      <w:bodyDiv w:val="1"/>
      <w:marLeft w:val="0"/>
      <w:marRight w:val="0"/>
      <w:marTop w:val="0"/>
      <w:marBottom w:val="0"/>
      <w:divBdr>
        <w:top w:val="none" w:sz="0" w:space="0" w:color="auto"/>
        <w:left w:val="none" w:sz="0" w:space="0" w:color="auto"/>
        <w:bottom w:val="none" w:sz="0" w:space="0" w:color="auto"/>
        <w:right w:val="none" w:sz="0" w:space="0" w:color="auto"/>
      </w:divBdr>
    </w:div>
    <w:div w:id="2057774714">
      <w:bodyDiv w:val="1"/>
      <w:marLeft w:val="0"/>
      <w:marRight w:val="0"/>
      <w:marTop w:val="0"/>
      <w:marBottom w:val="0"/>
      <w:divBdr>
        <w:top w:val="none" w:sz="0" w:space="0" w:color="auto"/>
        <w:left w:val="none" w:sz="0" w:space="0" w:color="auto"/>
        <w:bottom w:val="none" w:sz="0" w:space="0" w:color="auto"/>
        <w:right w:val="none" w:sz="0" w:space="0" w:color="auto"/>
      </w:divBdr>
    </w:div>
    <w:div w:id="2078697150">
      <w:bodyDiv w:val="1"/>
      <w:marLeft w:val="0"/>
      <w:marRight w:val="0"/>
      <w:marTop w:val="0"/>
      <w:marBottom w:val="0"/>
      <w:divBdr>
        <w:top w:val="none" w:sz="0" w:space="0" w:color="auto"/>
        <w:left w:val="none" w:sz="0" w:space="0" w:color="auto"/>
        <w:bottom w:val="none" w:sz="0" w:space="0" w:color="auto"/>
        <w:right w:val="none" w:sz="0" w:space="0" w:color="auto"/>
      </w:divBdr>
    </w:div>
    <w:div w:id="2095738230">
      <w:bodyDiv w:val="1"/>
      <w:marLeft w:val="0"/>
      <w:marRight w:val="0"/>
      <w:marTop w:val="0"/>
      <w:marBottom w:val="0"/>
      <w:divBdr>
        <w:top w:val="none" w:sz="0" w:space="0" w:color="auto"/>
        <w:left w:val="none" w:sz="0" w:space="0" w:color="auto"/>
        <w:bottom w:val="none" w:sz="0" w:space="0" w:color="auto"/>
        <w:right w:val="none" w:sz="0" w:space="0" w:color="auto"/>
      </w:divBdr>
    </w:div>
    <w:div w:id="2096896407">
      <w:bodyDiv w:val="1"/>
      <w:marLeft w:val="0"/>
      <w:marRight w:val="0"/>
      <w:marTop w:val="0"/>
      <w:marBottom w:val="0"/>
      <w:divBdr>
        <w:top w:val="none" w:sz="0" w:space="0" w:color="auto"/>
        <w:left w:val="none" w:sz="0" w:space="0" w:color="auto"/>
        <w:bottom w:val="none" w:sz="0" w:space="0" w:color="auto"/>
        <w:right w:val="none" w:sz="0" w:space="0" w:color="auto"/>
      </w:divBdr>
    </w:div>
    <w:div w:id="2124037010">
      <w:bodyDiv w:val="1"/>
      <w:marLeft w:val="0"/>
      <w:marRight w:val="0"/>
      <w:marTop w:val="0"/>
      <w:marBottom w:val="0"/>
      <w:divBdr>
        <w:top w:val="none" w:sz="0" w:space="0" w:color="auto"/>
        <w:left w:val="none" w:sz="0" w:space="0" w:color="auto"/>
        <w:bottom w:val="none" w:sz="0" w:space="0" w:color="auto"/>
        <w:right w:val="none" w:sz="0" w:space="0" w:color="auto"/>
      </w:divBdr>
    </w:div>
    <w:div w:id="21434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losdiazmaestr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06A7-8A2A-41D5-ACE9-BB25052E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6</cp:revision>
  <cp:lastPrinted>2019-09-27T19:37:00Z</cp:lastPrinted>
  <dcterms:created xsi:type="dcterms:W3CDTF">2019-10-22T19:24:00Z</dcterms:created>
  <dcterms:modified xsi:type="dcterms:W3CDTF">2020-08-11T02:03:00Z</dcterms:modified>
</cp:coreProperties>
</file>