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DB525D" w:rsidRDefault="00511C0A">
      <w:pPr>
        <w:spacing w:after="0" w:line="240" w:lineRule="auto"/>
        <w:jc w:val="center"/>
        <w:rPr>
          <w:rFonts w:ascii="Cambria" w:hAnsi="Cambria" w:cs="Times New Roman"/>
          <w:b/>
          <w:sz w:val="24"/>
          <w:szCs w:val="24"/>
        </w:rPr>
      </w:pPr>
      <w:r w:rsidRPr="00DB525D">
        <w:rPr>
          <w:rFonts w:ascii="Cambria" w:hAnsi="Cambria"/>
          <w:noProof/>
          <w:sz w:val="24"/>
          <w:szCs w:val="24"/>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10F0C" w:rsidRPr="00DB525D" w:rsidRDefault="00511C0A">
      <w:pPr>
        <w:spacing w:after="0" w:line="240" w:lineRule="auto"/>
        <w:jc w:val="center"/>
        <w:rPr>
          <w:rFonts w:ascii="Monotype Corsiva" w:hAnsi="Monotype Corsiva" w:cs="Times New Roman"/>
          <w:b/>
          <w:sz w:val="20"/>
          <w:szCs w:val="20"/>
        </w:rPr>
      </w:pPr>
      <w:r w:rsidRPr="00DB525D">
        <w:rPr>
          <w:rFonts w:ascii="Monotype Corsiva" w:hAnsi="Monotype Corsiva" w:cs="Times New Roman"/>
          <w:b/>
          <w:sz w:val="20"/>
          <w:szCs w:val="20"/>
        </w:rPr>
        <w:t>Fiscalía General de la República</w:t>
      </w:r>
    </w:p>
    <w:p w:rsidR="00A10F0C" w:rsidRPr="00DB525D" w:rsidRDefault="00511C0A">
      <w:pPr>
        <w:spacing w:after="0" w:line="240" w:lineRule="auto"/>
        <w:jc w:val="center"/>
        <w:rPr>
          <w:rFonts w:ascii="Monotype Corsiva" w:hAnsi="Monotype Corsiva" w:cs="Times New Roman"/>
          <w:b/>
          <w:sz w:val="20"/>
          <w:szCs w:val="20"/>
        </w:rPr>
      </w:pPr>
      <w:r w:rsidRPr="00DB525D">
        <w:rPr>
          <w:rFonts w:ascii="Monotype Corsiva" w:hAnsi="Monotype Corsiva" w:cs="Times New Roman"/>
          <w:b/>
          <w:sz w:val="20"/>
          <w:szCs w:val="20"/>
        </w:rPr>
        <w:t>Unidad de Acceso a la Información Pública</w:t>
      </w:r>
    </w:p>
    <w:p w:rsidR="00A10F0C" w:rsidRPr="00C97651" w:rsidRDefault="00511C0A">
      <w:pPr>
        <w:spacing w:after="0" w:line="240" w:lineRule="auto"/>
        <w:jc w:val="right"/>
        <w:rPr>
          <w:rFonts w:ascii="Cambria" w:hAnsi="Cambria" w:cs="Times New Roman"/>
          <w:b/>
        </w:rPr>
      </w:pPr>
      <w:r w:rsidRPr="00C97651">
        <w:rPr>
          <w:rFonts w:ascii="Cambria" w:hAnsi="Cambria" w:cs="Times New Roman"/>
          <w:b/>
        </w:rPr>
        <w:t xml:space="preserve"> </w:t>
      </w:r>
    </w:p>
    <w:p w:rsidR="00875B4F" w:rsidRPr="0002167A" w:rsidRDefault="00875B4F" w:rsidP="00875B4F">
      <w:pPr>
        <w:spacing w:after="0" w:line="240" w:lineRule="auto"/>
        <w:jc w:val="right"/>
        <w:rPr>
          <w:rFonts w:ascii="Cambria" w:hAnsi="Cambria" w:cs="Cambria"/>
          <w:b/>
          <w:sz w:val="24"/>
          <w:szCs w:val="24"/>
        </w:rPr>
      </w:pPr>
      <w:r w:rsidRPr="0002167A">
        <w:rPr>
          <w:rFonts w:ascii="Cambria" w:hAnsi="Cambria" w:cs="Cambria"/>
          <w:b/>
          <w:sz w:val="24"/>
          <w:szCs w:val="24"/>
        </w:rPr>
        <w:t xml:space="preserve">Solicitud Nº </w:t>
      </w:r>
      <w:r w:rsidR="00EE0C9E" w:rsidRPr="0002167A">
        <w:rPr>
          <w:rFonts w:ascii="Cambria" w:hAnsi="Cambria" w:cs="Cambria"/>
          <w:b/>
          <w:sz w:val="24"/>
          <w:szCs w:val="24"/>
        </w:rPr>
        <w:t>386</w:t>
      </w:r>
      <w:r w:rsidRPr="0002167A">
        <w:rPr>
          <w:rFonts w:ascii="Cambria" w:hAnsi="Cambria" w:cs="Cambria"/>
          <w:b/>
          <w:sz w:val="24"/>
          <w:szCs w:val="24"/>
        </w:rPr>
        <w:t>-UAIP-FGR-2019.</w:t>
      </w:r>
    </w:p>
    <w:p w:rsidR="00875B4F" w:rsidRPr="0002167A" w:rsidRDefault="00875B4F" w:rsidP="00875B4F">
      <w:pPr>
        <w:spacing w:after="0" w:line="240" w:lineRule="auto"/>
        <w:jc w:val="right"/>
        <w:rPr>
          <w:rFonts w:ascii="Cambria" w:hAnsi="Cambria" w:cs="Cambria"/>
          <w:b/>
          <w:sz w:val="24"/>
          <w:szCs w:val="24"/>
        </w:rPr>
      </w:pPr>
    </w:p>
    <w:p w:rsidR="00875B4F" w:rsidRPr="0002167A" w:rsidRDefault="00875B4F" w:rsidP="00875B4F">
      <w:pPr>
        <w:spacing w:after="0" w:line="240" w:lineRule="auto"/>
        <w:jc w:val="both"/>
        <w:rPr>
          <w:rFonts w:ascii="Cambria" w:hAnsi="Cambria" w:cs="Times New Roman"/>
          <w:sz w:val="24"/>
          <w:szCs w:val="24"/>
        </w:rPr>
      </w:pPr>
      <w:r w:rsidRPr="0002167A">
        <w:rPr>
          <w:rFonts w:ascii="Cambria" w:hAnsi="Cambria" w:cs="Times New Roman"/>
          <w:b/>
          <w:sz w:val="24"/>
          <w:szCs w:val="24"/>
        </w:rPr>
        <w:t>FISCALÍA GENERAL DE LA REPÚBLICA, UNIDAD DE ACCESO A LA INFORMACIÓN PÚBLICA.</w:t>
      </w:r>
      <w:r w:rsidRPr="0002167A">
        <w:rPr>
          <w:rFonts w:ascii="Cambria" w:hAnsi="Cambria" w:cs="Times New Roman"/>
          <w:sz w:val="24"/>
          <w:szCs w:val="24"/>
        </w:rPr>
        <w:t xml:space="preserve"> San Salvador, a las </w:t>
      </w:r>
      <w:r w:rsidR="0002167A" w:rsidRPr="0002167A">
        <w:rPr>
          <w:rFonts w:ascii="Cambria" w:hAnsi="Cambria" w:cs="Times New Roman"/>
          <w:sz w:val="24"/>
          <w:szCs w:val="24"/>
        </w:rPr>
        <w:t>quince</w:t>
      </w:r>
      <w:r w:rsidRPr="0002167A">
        <w:rPr>
          <w:rFonts w:ascii="Cambria" w:hAnsi="Cambria" w:cs="Times New Roman"/>
          <w:sz w:val="24"/>
          <w:szCs w:val="24"/>
        </w:rPr>
        <w:t xml:space="preserve"> horas del día </w:t>
      </w:r>
      <w:r w:rsidR="0058244E" w:rsidRPr="0002167A">
        <w:rPr>
          <w:rFonts w:ascii="Cambria" w:hAnsi="Cambria" w:cs="Times New Roman"/>
          <w:sz w:val="24"/>
          <w:szCs w:val="24"/>
        </w:rPr>
        <w:t>veintitrés</w:t>
      </w:r>
      <w:r w:rsidR="00EE0C9E" w:rsidRPr="0002167A">
        <w:rPr>
          <w:rFonts w:ascii="Cambria" w:hAnsi="Cambria" w:cs="Times New Roman"/>
          <w:sz w:val="24"/>
          <w:szCs w:val="24"/>
        </w:rPr>
        <w:t xml:space="preserve"> de septiembre</w:t>
      </w:r>
      <w:r w:rsidR="0003164C" w:rsidRPr="0002167A">
        <w:rPr>
          <w:rFonts w:ascii="Cambria" w:hAnsi="Cambria" w:cs="Times New Roman"/>
          <w:sz w:val="24"/>
          <w:szCs w:val="24"/>
        </w:rPr>
        <w:t xml:space="preserve"> </w:t>
      </w:r>
      <w:r w:rsidRPr="0002167A">
        <w:rPr>
          <w:rFonts w:ascii="Cambria" w:hAnsi="Cambria" w:cs="Times New Roman"/>
          <w:sz w:val="24"/>
          <w:szCs w:val="24"/>
        </w:rPr>
        <w:t>de dos mil diecinueve.</w:t>
      </w:r>
    </w:p>
    <w:p w:rsidR="00875B4F" w:rsidRPr="0002167A" w:rsidRDefault="00875B4F" w:rsidP="00875B4F">
      <w:pPr>
        <w:pStyle w:val="p"/>
        <w:spacing w:before="0" w:beforeAutospacing="0" w:after="0" w:afterAutospacing="0"/>
        <w:jc w:val="both"/>
        <w:rPr>
          <w:rFonts w:ascii="Cambria" w:hAnsi="Cambria" w:cs="Cambria"/>
        </w:rPr>
      </w:pPr>
    </w:p>
    <w:p w:rsidR="00875B4F" w:rsidRPr="0002167A" w:rsidRDefault="00875B4F" w:rsidP="00875B4F">
      <w:pPr>
        <w:spacing w:after="0" w:line="240" w:lineRule="auto"/>
        <w:jc w:val="both"/>
        <w:rPr>
          <w:rFonts w:ascii="Cambria" w:hAnsi="Cambria" w:cs="Cambria"/>
          <w:b/>
          <w:sz w:val="24"/>
          <w:szCs w:val="24"/>
        </w:rPr>
      </w:pPr>
      <w:r w:rsidRPr="0002167A">
        <w:rPr>
          <w:rFonts w:ascii="Cambria" w:hAnsi="Cambria" w:cs="Cambria"/>
          <w:sz w:val="24"/>
          <w:szCs w:val="24"/>
        </w:rPr>
        <w:t xml:space="preserve">Se recibió con </w:t>
      </w:r>
      <w:r w:rsidR="00EE0C9E" w:rsidRPr="0002167A">
        <w:rPr>
          <w:rFonts w:ascii="Cambria" w:hAnsi="Cambria" w:cs="Cambria"/>
          <w:sz w:val="24"/>
          <w:szCs w:val="24"/>
        </w:rPr>
        <w:t>diez de septiembre de</w:t>
      </w:r>
      <w:r w:rsidRPr="0002167A">
        <w:rPr>
          <w:rFonts w:ascii="Cambria" w:hAnsi="Cambria" w:cs="Cambria"/>
          <w:sz w:val="24"/>
          <w:szCs w:val="24"/>
        </w:rPr>
        <w:t xml:space="preserve">l presente año, solicitud de información en el correo electrónico institucional de esta Unidad, conforme a la Ley de Acceso a la Información Pública (en adelante LAIP), enviada por </w:t>
      </w:r>
      <w:r w:rsidR="0003164C" w:rsidRPr="0002167A">
        <w:rPr>
          <w:rFonts w:ascii="Cambria" w:hAnsi="Cambria" w:cs="Cambria"/>
          <w:sz w:val="24"/>
          <w:szCs w:val="24"/>
        </w:rPr>
        <w:t>el ciudadano</w:t>
      </w:r>
      <w:r w:rsidRPr="0002167A">
        <w:rPr>
          <w:rFonts w:ascii="Cambria" w:hAnsi="Cambria" w:cs="Cambria"/>
          <w:sz w:val="24"/>
          <w:szCs w:val="24"/>
        </w:rPr>
        <w:t xml:space="preserve"> </w:t>
      </w:r>
      <w:r w:rsidR="00693D66">
        <w:rPr>
          <w:rFonts w:ascii="Cambria" w:hAnsi="Cambria" w:cs="Cambria"/>
          <w:b/>
          <w:bCs/>
          <w:sz w:val="24"/>
          <w:szCs w:val="24"/>
        </w:rPr>
        <w:t>-------------------------------------</w:t>
      </w:r>
      <w:r w:rsidRPr="0002167A">
        <w:rPr>
          <w:rFonts w:ascii="Cambria" w:hAnsi="Cambria" w:cs="Cambria"/>
          <w:sz w:val="24"/>
          <w:szCs w:val="24"/>
        </w:rPr>
        <w:t xml:space="preserve">, con Documento Único de Identidad número </w:t>
      </w:r>
      <w:r w:rsidR="00693D66">
        <w:rPr>
          <w:rFonts w:ascii="Cambria" w:hAnsi="Cambria" w:cs="Cambria"/>
          <w:sz w:val="24"/>
          <w:szCs w:val="24"/>
        </w:rPr>
        <w:t>---------------------------------------------------------------------------</w:t>
      </w:r>
      <w:r w:rsidRPr="0002167A">
        <w:rPr>
          <w:rFonts w:ascii="Cambria" w:hAnsi="Cambria" w:cs="Cambria"/>
          <w:sz w:val="24"/>
          <w:szCs w:val="24"/>
        </w:rPr>
        <w:t xml:space="preserve">, de la que se hacen las siguientes </w:t>
      </w:r>
      <w:r w:rsidRPr="0002167A">
        <w:rPr>
          <w:rFonts w:ascii="Cambria" w:hAnsi="Cambria" w:cs="Cambria"/>
          <w:b/>
          <w:sz w:val="24"/>
          <w:szCs w:val="24"/>
        </w:rPr>
        <w:t xml:space="preserve">CONSIDERACIONES:  </w:t>
      </w:r>
    </w:p>
    <w:p w:rsidR="00875B4F" w:rsidRPr="0002167A" w:rsidRDefault="00875B4F" w:rsidP="00875B4F">
      <w:pPr>
        <w:spacing w:after="0" w:line="240" w:lineRule="auto"/>
        <w:jc w:val="both"/>
        <w:rPr>
          <w:rFonts w:ascii="Cambria" w:hAnsi="Cambria" w:cs="Cambria"/>
          <w:b/>
          <w:sz w:val="24"/>
          <w:szCs w:val="24"/>
        </w:rPr>
      </w:pPr>
    </w:p>
    <w:p w:rsidR="00875B4F" w:rsidRPr="0002167A" w:rsidRDefault="00875B4F" w:rsidP="00875B4F">
      <w:pPr>
        <w:spacing w:after="0" w:line="240" w:lineRule="auto"/>
        <w:jc w:val="both"/>
        <w:rPr>
          <w:rFonts w:ascii="Cambria" w:hAnsi="Cambria" w:cs="Cambria"/>
          <w:sz w:val="24"/>
          <w:szCs w:val="24"/>
        </w:rPr>
      </w:pPr>
      <w:r w:rsidRPr="0002167A">
        <w:rPr>
          <w:rFonts w:ascii="Cambria" w:hAnsi="Cambria" w:cs="Cambria"/>
          <w:b/>
          <w:sz w:val="24"/>
          <w:szCs w:val="24"/>
        </w:rPr>
        <w:t>I.</w:t>
      </w:r>
      <w:r w:rsidRPr="0002167A">
        <w:rPr>
          <w:rFonts w:ascii="Cambria" w:hAnsi="Cambria" w:cs="Cambria"/>
          <w:sz w:val="24"/>
          <w:szCs w:val="24"/>
        </w:rPr>
        <w:t xml:space="preserve"> De la solicitud presentada, se tiene que </w:t>
      </w:r>
      <w:r w:rsidR="00301DE1" w:rsidRPr="0002167A">
        <w:rPr>
          <w:rFonts w:ascii="Cambria" w:hAnsi="Cambria" w:cs="Cambria"/>
          <w:sz w:val="24"/>
          <w:szCs w:val="24"/>
        </w:rPr>
        <w:t>el</w:t>
      </w:r>
      <w:r w:rsidRPr="0002167A">
        <w:rPr>
          <w:rFonts w:ascii="Cambria" w:hAnsi="Cambria" w:cs="Cambria"/>
          <w:sz w:val="24"/>
          <w:szCs w:val="24"/>
        </w:rPr>
        <w:t xml:space="preserve"> interesad</w:t>
      </w:r>
      <w:r w:rsidR="00301DE1" w:rsidRPr="0002167A">
        <w:rPr>
          <w:rFonts w:ascii="Cambria" w:hAnsi="Cambria" w:cs="Cambria"/>
          <w:sz w:val="24"/>
          <w:szCs w:val="24"/>
        </w:rPr>
        <w:t>o</w:t>
      </w:r>
      <w:r w:rsidRPr="0002167A">
        <w:rPr>
          <w:rFonts w:ascii="Cambria" w:hAnsi="Cambria" w:cs="Cambria"/>
          <w:sz w:val="24"/>
          <w:szCs w:val="24"/>
        </w:rPr>
        <w:t xml:space="preserve"> literalmente pide se le proporcione la siguiente información: </w:t>
      </w:r>
      <w:r w:rsidRPr="0002167A">
        <w:rPr>
          <w:rFonts w:ascii="Cambria" w:hAnsi="Cambria" w:cs="Cambria"/>
          <w:i/>
          <w:sz w:val="24"/>
          <w:szCs w:val="24"/>
        </w:rPr>
        <w:t>“</w:t>
      </w:r>
      <w:r w:rsidR="00782063" w:rsidRPr="0002167A">
        <w:rPr>
          <w:rFonts w:ascii="Cambria" w:hAnsi="Cambria" w:cs="Cambria"/>
          <w:i/>
          <w:sz w:val="24"/>
          <w:szCs w:val="24"/>
        </w:rPr>
        <w:t>P</w:t>
      </w:r>
      <w:r w:rsidR="00EE0C9E" w:rsidRPr="0002167A">
        <w:rPr>
          <w:rFonts w:ascii="Cambria" w:eastAsia="Times New Roman" w:hAnsi="Cambria" w:cs="Helvetica"/>
          <w:bCs/>
          <w:i/>
          <w:sz w:val="24"/>
          <w:szCs w:val="24"/>
        </w:rPr>
        <w:t xml:space="preserve">rofesional responsable contratado para los trámites </w:t>
      </w:r>
      <w:r w:rsidR="00EE0C9E" w:rsidRPr="0002167A">
        <w:rPr>
          <w:rFonts w:ascii="Cambria" w:eastAsia="Times New Roman" w:hAnsi="Cambria" w:cs="Helvetica"/>
          <w:bCs/>
          <w:i/>
          <w:sz w:val="24"/>
          <w:szCs w:val="24"/>
          <w:lang w:val="es-ES"/>
        </w:rPr>
        <w:t>de regulación de las lotificaciones afectada</w:t>
      </w:r>
      <w:r w:rsidR="00782063" w:rsidRPr="0002167A">
        <w:rPr>
          <w:rFonts w:ascii="Cambria" w:eastAsia="Times New Roman" w:hAnsi="Cambria" w:cs="Helvetica"/>
          <w:bCs/>
          <w:i/>
          <w:sz w:val="24"/>
          <w:szCs w:val="24"/>
          <w:lang w:val="es-ES"/>
        </w:rPr>
        <w:t>s</w:t>
      </w:r>
      <w:r w:rsidR="00EE0C9E" w:rsidRPr="0002167A">
        <w:rPr>
          <w:rFonts w:ascii="Cambria" w:eastAsia="Times New Roman" w:hAnsi="Cambria" w:cs="Helvetica"/>
          <w:bCs/>
          <w:i/>
          <w:sz w:val="24"/>
          <w:szCs w:val="24"/>
          <w:lang w:val="es-ES"/>
        </w:rPr>
        <w:t xml:space="preserve"> por la empresa </w:t>
      </w:r>
      <w:r w:rsidR="00693D66">
        <w:rPr>
          <w:rFonts w:ascii="Cambria" w:eastAsia="Times New Roman" w:hAnsi="Cambria" w:cs="Helvetica"/>
          <w:bCs/>
          <w:i/>
          <w:sz w:val="24"/>
          <w:szCs w:val="24"/>
          <w:lang w:val="es-ES"/>
        </w:rPr>
        <w:t>-------------------------------------------------</w:t>
      </w:r>
      <w:r w:rsidR="00782063" w:rsidRPr="0002167A">
        <w:rPr>
          <w:rFonts w:ascii="Cambria" w:eastAsia="Times New Roman" w:hAnsi="Cambria" w:cs="Helvetica"/>
          <w:bCs/>
          <w:i/>
          <w:sz w:val="24"/>
          <w:szCs w:val="24"/>
          <w:lang w:val="es-ES"/>
        </w:rPr>
        <w:t xml:space="preserve"> para el período arriba indicado.</w:t>
      </w:r>
    </w:p>
    <w:p w:rsidR="00875B4F" w:rsidRPr="0002167A" w:rsidRDefault="00875B4F" w:rsidP="00875B4F">
      <w:pPr>
        <w:spacing w:after="0" w:line="240" w:lineRule="auto"/>
        <w:jc w:val="both"/>
        <w:rPr>
          <w:rFonts w:ascii="Cambria" w:hAnsi="Cambria"/>
          <w:i/>
          <w:sz w:val="24"/>
          <w:szCs w:val="24"/>
        </w:rPr>
      </w:pPr>
      <w:r w:rsidRPr="0002167A">
        <w:rPr>
          <w:rFonts w:ascii="Cambria" w:hAnsi="Cambria"/>
          <w:sz w:val="24"/>
          <w:szCs w:val="24"/>
          <w:lang w:eastAsia="es-ES"/>
        </w:rPr>
        <w:t xml:space="preserve">Período solicitado: </w:t>
      </w:r>
      <w:r w:rsidRPr="0002167A">
        <w:rPr>
          <w:rFonts w:ascii="Cambria" w:hAnsi="Cambria"/>
          <w:sz w:val="24"/>
          <w:szCs w:val="24"/>
        </w:rPr>
        <w:t xml:space="preserve">Desde </w:t>
      </w:r>
      <w:r w:rsidR="00EE0C9E" w:rsidRPr="0002167A">
        <w:rPr>
          <w:rFonts w:ascii="Cambria" w:hAnsi="Cambria"/>
          <w:sz w:val="24"/>
          <w:szCs w:val="24"/>
        </w:rPr>
        <w:t>junio de 2017 hasta agosto de 2019</w:t>
      </w:r>
      <w:r w:rsidRPr="0002167A">
        <w:rPr>
          <w:rFonts w:ascii="Cambria" w:hAnsi="Cambria"/>
          <w:i/>
          <w:sz w:val="24"/>
          <w:szCs w:val="24"/>
        </w:rPr>
        <w:t xml:space="preserve">. </w:t>
      </w:r>
    </w:p>
    <w:p w:rsidR="00875B4F" w:rsidRPr="0002167A" w:rsidRDefault="00875B4F" w:rsidP="00875B4F">
      <w:pPr>
        <w:spacing w:after="0" w:line="240" w:lineRule="auto"/>
        <w:jc w:val="both"/>
        <w:rPr>
          <w:rFonts w:ascii="Cambria" w:hAnsi="Cambria"/>
          <w:i/>
          <w:sz w:val="24"/>
          <w:szCs w:val="24"/>
        </w:rPr>
      </w:pPr>
    </w:p>
    <w:p w:rsidR="00EE0C9E" w:rsidRPr="0002167A" w:rsidRDefault="00EE0C9E" w:rsidP="00EE0C9E">
      <w:pPr>
        <w:spacing w:after="0" w:line="240" w:lineRule="auto"/>
        <w:jc w:val="both"/>
        <w:rPr>
          <w:rFonts w:ascii="Cambria" w:hAnsi="Cambria"/>
          <w:sz w:val="24"/>
          <w:szCs w:val="24"/>
        </w:rPr>
      </w:pPr>
      <w:r w:rsidRPr="0002167A">
        <w:rPr>
          <w:rFonts w:ascii="Cambria" w:hAnsi="Cambria" w:cs="Times New Roman"/>
          <w:b/>
          <w:sz w:val="24"/>
          <w:szCs w:val="24"/>
        </w:rPr>
        <w:t>II</w:t>
      </w:r>
      <w:r w:rsidRPr="0002167A">
        <w:rPr>
          <w:rFonts w:ascii="Cambria" w:hAnsi="Cambria" w:cs="Times New Roman"/>
          <w:sz w:val="24"/>
          <w:szCs w:val="24"/>
        </w:rPr>
        <w:t xml:space="preserve">. </w:t>
      </w:r>
      <w:r w:rsidRPr="0002167A">
        <w:rPr>
          <w:rFonts w:ascii="Cambria" w:hAnsi="Cambria"/>
          <w:sz w:val="24"/>
          <w:szCs w:val="24"/>
        </w:rPr>
        <w:t>Conforme al artículo 66 LAIP, se han analizado los requisitos de fondo y forma que debe cumplir la solicitud, verificando que ésta cumple con los requisitos legales, de claridad y precisión y habiendo</w:t>
      </w:r>
      <w:r w:rsidR="00301DE1" w:rsidRPr="0002167A">
        <w:rPr>
          <w:rFonts w:ascii="Cambria" w:hAnsi="Cambria"/>
          <w:sz w:val="24"/>
          <w:szCs w:val="24"/>
        </w:rPr>
        <w:t xml:space="preserve"> el</w:t>
      </w:r>
      <w:r w:rsidRPr="0002167A">
        <w:rPr>
          <w:rFonts w:ascii="Cambria" w:hAnsi="Cambria"/>
          <w:sz w:val="24"/>
          <w:szCs w:val="24"/>
        </w:rPr>
        <w:t xml:space="preserve"> interesad</w:t>
      </w:r>
      <w:r w:rsidR="00301DE1" w:rsidRPr="0002167A">
        <w:rPr>
          <w:rFonts w:ascii="Cambria" w:hAnsi="Cambria"/>
          <w:sz w:val="24"/>
          <w:szCs w:val="24"/>
        </w:rPr>
        <w:t>o</w:t>
      </w:r>
      <w:r w:rsidRPr="0002167A">
        <w:rPr>
          <w:rFonts w:ascii="Cambria" w:hAnsi="Cambria"/>
          <w:sz w:val="24"/>
          <w:szCs w:val="24"/>
        </w:rPr>
        <w:t xml:space="preserve"> </w:t>
      </w:r>
      <w:r w:rsidR="0058244E" w:rsidRPr="0002167A">
        <w:rPr>
          <w:rFonts w:ascii="Cambria" w:hAnsi="Cambria"/>
          <w:sz w:val="24"/>
          <w:szCs w:val="24"/>
        </w:rPr>
        <w:t>enviado copia de</w:t>
      </w:r>
      <w:r w:rsidRPr="0002167A">
        <w:rPr>
          <w:rFonts w:ascii="Cambria" w:hAnsi="Cambria"/>
          <w:sz w:val="24"/>
          <w:szCs w:val="24"/>
        </w:rPr>
        <w:t xml:space="preserve"> su Documento Único de Identidad, conforme a lo establecido en el artículo 52 del Reglamento LAIP, se continuó con el trámite de su solicitud</w:t>
      </w:r>
      <w:r w:rsidRPr="0002167A">
        <w:rPr>
          <w:rFonts w:ascii="Cambria" w:hAnsi="Cambria" w:cs="Times New Roman"/>
          <w:sz w:val="24"/>
          <w:szCs w:val="24"/>
        </w:rPr>
        <w:t>.</w:t>
      </w:r>
      <w:r w:rsidRPr="0002167A">
        <w:rPr>
          <w:rFonts w:ascii="Cambria" w:hAnsi="Cambria"/>
          <w:sz w:val="24"/>
          <w:szCs w:val="24"/>
        </w:rPr>
        <w:t xml:space="preserve"> </w:t>
      </w:r>
    </w:p>
    <w:p w:rsidR="00EE0C9E" w:rsidRPr="0002167A" w:rsidRDefault="00EE0C9E" w:rsidP="00875B4F">
      <w:pPr>
        <w:spacing w:after="0" w:line="240" w:lineRule="auto"/>
        <w:jc w:val="both"/>
        <w:rPr>
          <w:rFonts w:ascii="Cambria" w:hAnsi="Cambria"/>
          <w:b/>
          <w:sz w:val="24"/>
          <w:szCs w:val="24"/>
          <w:lang w:eastAsia="es-ES"/>
        </w:rPr>
      </w:pPr>
    </w:p>
    <w:p w:rsidR="00875B4F" w:rsidRPr="0002167A" w:rsidRDefault="00875B4F" w:rsidP="00875B4F">
      <w:pPr>
        <w:spacing w:after="0" w:line="240" w:lineRule="auto"/>
        <w:jc w:val="both"/>
        <w:rPr>
          <w:rFonts w:ascii="Cambria" w:hAnsi="Cambria" w:cs="Times New Roman"/>
          <w:sz w:val="24"/>
          <w:szCs w:val="24"/>
        </w:rPr>
      </w:pPr>
      <w:r w:rsidRPr="0002167A">
        <w:rPr>
          <w:rFonts w:ascii="Cambria" w:hAnsi="Cambria"/>
          <w:b/>
          <w:sz w:val="24"/>
          <w:szCs w:val="24"/>
          <w:lang w:eastAsia="es-ES"/>
        </w:rPr>
        <w:t>III.</w:t>
      </w:r>
      <w:r w:rsidRPr="0002167A">
        <w:rPr>
          <w:rFonts w:ascii="Cambria" w:hAnsi="Cambria"/>
          <w:sz w:val="24"/>
          <w:szCs w:val="24"/>
          <w:lang w:eastAsia="es-ES"/>
        </w:rPr>
        <w:t xml:space="preserve"> </w:t>
      </w:r>
      <w:r w:rsidRPr="0002167A">
        <w:rPr>
          <w:rFonts w:ascii="Cambria" w:hAnsi="Cambria" w:cs="Times New Roman"/>
          <w:sz w:val="24"/>
          <w:szCs w:val="24"/>
        </w:rPr>
        <w:t xml:space="preserve">Con el objeto de localizar, verificar la clasificación y, en su caso, comunicar la manera en que se encuentra disponible la información, se transmitió la solicitud </w:t>
      </w:r>
      <w:r w:rsidRPr="0002167A">
        <w:rPr>
          <w:rFonts w:ascii="Cambria" w:hAnsi="Cambria"/>
          <w:bCs/>
          <w:sz w:val="24"/>
          <w:szCs w:val="24"/>
          <w:lang w:eastAsia="es-SV"/>
        </w:rPr>
        <w:t xml:space="preserve">a la </w:t>
      </w:r>
      <w:r w:rsidR="00782063" w:rsidRPr="0002167A">
        <w:rPr>
          <w:rFonts w:ascii="Cambria" w:hAnsi="Cambria"/>
          <w:bCs/>
          <w:sz w:val="24"/>
          <w:szCs w:val="24"/>
          <w:lang w:eastAsia="es-SV"/>
        </w:rPr>
        <w:t xml:space="preserve">Coordinación del Caso </w:t>
      </w:r>
      <w:r w:rsidR="00693D66">
        <w:rPr>
          <w:rFonts w:ascii="Cambria" w:hAnsi="Cambria"/>
          <w:bCs/>
          <w:sz w:val="24"/>
          <w:szCs w:val="24"/>
          <w:lang w:eastAsia="es-SV"/>
        </w:rPr>
        <w:t xml:space="preserve">--------------------------------------------------- </w:t>
      </w:r>
      <w:r w:rsidRPr="0002167A">
        <w:rPr>
          <w:rFonts w:ascii="Cambria" w:hAnsi="Cambria" w:cs="Times New Roman"/>
          <w:sz w:val="24"/>
          <w:szCs w:val="24"/>
        </w:rPr>
        <w:t>de esta Fiscalía, conforme al artículo 70 LAIP.</w:t>
      </w:r>
    </w:p>
    <w:p w:rsidR="00A10F0C" w:rsidRPr="0002167A" w:rsidRDefault="00A10F0C" w:rsidP="00BD716C">
      <w:pPr>
        <w:spacing w:after="0" w:line="240" w:lineRule="auto"/>
        <w:jc w:val="both"/>
        <w:rPr>
          <w:rFonts w:ascii="Cambria" w:hAnsi="Cambria" w:cs="Cambria"/>
          <w:sz w:val="24"/>
          <w:szCs w:val="24"/>
        </w:rPr>
      </w:pPr>
    </w:p>
    <w:p w:rsidR="00A10F0C" w:rsidRPr="0002167A" w:rsidRDefault="0002167A" w:rsidP="00BD716C">
      <w:pPr>
        <w:spacing w:after="0" w:line="240" w:lineRule="auto"/>
        <w:jc w:val="both"/>
        <w:rPr>
          <w:rFonts w:ascii="Cambria" w:hAnsi="Cambria" w:cs="Cambria"/>
          <w:sz w:val="24"/>
          <w:szCs w:val="24"/>
        </w:rPr>
      </w:pPr>
      <w:r w:rsidRPr="0002167A">
        <w:rPr>
          <w:rFonts w:ascii="Cambria" w:hAnsi="Cambria" w:cs="Cambria"/>
          <w:b/>
          <w:bCs/>
          <w:sz w:val="24"/>
          <w:szCs w:val="24"/>
        </w:rPr>
        <w:t>I</w:t>
      </w:r>
      <w:r w:rsidR="00511C0A" w:rsidRPr="0002167A">
        <w:rPr>
          <w:rFonts w:ascii="Cambria" w:hAnsi="Cambria" w:cs="Cambria"/>
          <w:b/>
          <w:bCs/>
          <w:sz w:val="24"/>
          <w:szCs w:val="24"/>
        </w:rPr>
        <w:t>V</w:t>
      </w:r>
      <w:r w:rsidR="00511C0A" w:rsidRPr="0002167A">
        <w:rPr>
          <w:rFonts w:ascii="Cambria" w:hAnsi="Cambria" w:cs="Cambria"/>
          <w:sz w:val="24"/>
          <w:szCs w:val="24"/>
        </w:rPr>
        <w:t>.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02167A" w:rsidRDefault="00CA146D" w:rsidP="00BD716C">
      <w:pPr>
        <w:spacing w:after="0" w:line="240" w:lineRule="auto"/>
        <w:jc w:val="both"/>
        <w:rPr>
          <w:rFonts w:ascii="Cambria" w:hAnsi="Cambria" w:cs="Cambria"/>
          <w:sz w:val="24"/>
          <w:szCs w:val="24"/>
        </w:rPr>
      </w:pPr>
    </w:p>
    <w:p w:rsidR="00720E29" w:rsidRPr="0002167A" w:rsidRDefault="00511C0A" w:rsidP="00BD716C">
      <w:pPr>
        <w:spacing w:after="0" w:line="240" w:lineRule="auto"/>
        <w:jc w:val="both"/>
        <w:rPr>
          <w:rFonts w:ascii="Cambria" w:hAnsi="Cambria"/>
          <w:sz w:val="24"/>
          <w:szCs w:val="24"/>
        </w:rPr>
      </w:pPr>
      <w:r w:rsidRPr="0002167A">
        <w:rPr>
          <w:rFonts w:ascii="Cambria" w:hAnsi="Cambria" w:cs="Cambria"/>
          <w:b/>
          <w:sz w:val="24"/>
          <w:szCs w:val="24"/>
        </w:rPr>
        <w:t>POR TANTO</w:t>
      </w:r>
      <w:r w:rsidRPr="0002167A">
        <w:rPr>
          <w:rFonts w:ascii="Cambria" w:hAnsi="Cambria" w:cs="Cambria"/>
          <w:sz w:val="24"/>
          <w:szCs w:val="24"/>
        </w:rPr>
        <w:t xml:space="preserve">, en razón de lo anterior, con base en los artículos </w:t>
      </w:r>
      <w:r w:rsidR="00782063" w:rsidRPr="0002167A">
        <w:rPr>
          <w:rFonts w:ascii="Cambria" w:hAnsi="Cambria"/>
          <w:sz w:val="24"/>
          <w:szCs w:val="24"/>
        </w:rPr>
        <w:t>62, 65, 66, 70, 71</w:t>
      </w:r>
      <w:r w:rsidR="00B96573" w:rsidRPr="0002167A">
        <w:rPr>
          <w:rFonts w:ascii="Cambria" w:hAnsi="Cambria"/>
          <w:sz w:val="24"/>
          <w:szCs w:val="24"/>
        </w:rPr>
        <w:t xml:space="preserve"> y </w:t>
      </w:r>
      <w:r w:rsidR="0002167A">
        <w:rPr>
          <w:rFonts w:ascii="Cambria" w:hAnsi="Cambria"/>
          <w:sz w:val="24"/>
          <w:szCs w:val="24"/>
        </w:rPr>
        <w:t xml:space="preserve">72 LAIP, </w:t>
      </w:r>
      <w:r w:rsidR="00782063" w:rsidRPr="0002167A">
        <w:rPr>
          <w:rFonts w:ascii="Cambria" w:hAnsi="Cambria"/>
          <w:sz w:val="24"/>
          <w:szCs w:val="24"/>
        </w:rPr>
        <w:t xml:space="preserve">se </w:t>
      </w:r>
      <w:r w:rsidRPr="0002167A">
        <w:rPr>
          <w:rFonts w:ascii="Cambria" w:hAnsi="Cambria" w:cs="Cambria"/>
          <w:b/>
          <w:sz w:val="24"/>
          <w:szCs w:val="24"/>
        </w:rPr>
        <w:t xml:space="preserve">RESUELVE: CONCEDER EL ACCESO A LA INFORMACIÓN SOLICITADA, </w:t>
      </w:r>
      <w:r w:rsidR="00720E29" w:rsidRPr="0002167A">
        <w:rPr>
          <w:rFonts w:ascii="Cambria" w:hAnsi="Cambria"/>
          <w:sz w:val="24"/>
          <w:szCs w:val="24"/>
        </w:rPr>
        <w:t>por medio de</w:t>
      </w:r>
      <w:r w:rsidR="00A4139E" w:rsidRPr="0002167A">
        <w:rPr>
          <w:rFonts w:ascii="Cambria" w:hAnsi="Cambria"/>
          <w:sz w:val="24"/>
          <w:szCs w:val="24"/>
        </w:rPr>
        <w:t xml:space="preserve"> </w:t>
      </w:r>
      <w:r w:rsidR="00BD716C" w:rsidRPr="0002167A">
        <w:rPr>
          <w:rFonts w:ascii="Cambria" w:hAnsi="Cambria"/>
          <w:sz w:val="24"/>
          <w:szCs w:val="24"/>
        </w:rPr>
        <w:t>l</w:t>
      </w:r>
      <w:r w:rsidR="00A4139E" w:rsidRPr="0002167A">
        <w:rPr>
          <w:rFonts w:ascii="Cambria" w:hAnsi="Cambria"/>
          <w:sz w:val="24"/>
          <w:szCs w:val="24"/>
        </w:rPr>
        <w:t>a siguiente respuesta</w:t>
      </w:r>
      <w:r w:rsidR="00BD716C" w:rsidRPr="0002167A">
        <w:rPr>
          <w:rFonts w:ascii="Cambria" w:hAnsi="Cambria"/>
          <w:sz w:val="24"/>
          <w:szCs w:val="24"/>
        </w:rPr>
        <w:t>:</w:t>
      </w:r>
    </w:p>
    <w:p w:rsidR="00301DE1" w:rsidRDefault="00301DE1" w:rsidP="00BD716C">
      <w:pPr>
        <w:spacing w:after="0" w:line="240" w:lineRule="auto"/>
        <w:jc w:val="both"/>
        <w:rPr>
          <w:rFonts w:ascii="Cambria" w:hAnsi="Cambria"/>
          <w:sz w:val="24"/>
          <w:szCs w:val="24"/>
        </w:rPr>
      </w:pPr>
    </w:p>
    <w:p w:rsidR="0002167A" w:rsidRPr="0002167A" w:rsidRDefault="0002167A" w:rsidP="00BD716C">
      <w:pPr>
        <w:spacing w:after="0" w:line="240" w:lineRule="auto"/>
        <w:jc w:val="both"/>
        <w:rPr>
          <w:rFonts w:ascii="Cambria" w:hAnsi="Cambria"/>
          <w:sz w:val="24"/>
          <w:szCs w:val="24"/>
        </w:rPr>
      </w:pPr>
    </w:p>
    <w:p w:rsidR="00A4139E" w:rsidRPr="0002167A" w:rsidRDefault="00DC17C9" w:rsidP="0058244E">
      <w:pPr>
        <w:spacing w:after="0" w:line="240" w:lineRule="auto"/>
        <w:jc w:val="both"/>
        <w:rPr>
          <w:rFonts w:ascii="Cambria" w:hAnsi="Cambria"/>
          <w:b/>
          <w:sz w:val="24"/>
          <w:szCs w:val="24"/>
        </w:rPr>
      </w:pPr>
      <w:r w:rsidRPr="0002167A">
        <w:rPr>
          <w:rFonts w:ascii="Cambria" w:hAnsi="Cambria" w:cs="Cambria"/>
          <w:b/>
          <w:sz w:val="24"/>
          <w:szCs w:val="24"/>
        </w:rPr>
        <w:lastRenderedPageBreak/>
        <w:t>P</w:t>
      </w:r>
      <w:r w:rsidRPr="0002167A">
        <w:rPr>
          <w:rFonts w:ascii="Cambria" w:eastAsia="Times New Roman" w:hAnsi="Cambria" w:cs="Helvetica"/>
          <w:b/>
          <w:bCs/>
          <w:sz w:val="24"/>
          <w:szCs w:val="24"/>
        </w:rPr>
        <w:t xml:space="preserve">rofesional responsable contratado para los trámites de regulación de las lotificaciones afectadas por la empresa </w:t>
      </w:r>
      <w:r w:rsidR="00693D66">
        <w:rPr>
          <w:rFonts w:ascii="Cambria" w:eastAsia="Times New Roman" w:hAnsi="Cambria" w:cs="Helvetica"/>
          <w:b/>
          <w:bCs/>
          <w:sz w:val="24"/>
          <w:szCs w:val="24"/>
        </w:rPr>
        <w:t>-----------------------------------------------------</w:t>
      </w:r>
      <w:r w:rsidR="00301DE1" w:rsidRPr="0002167A">
        <w:rPr>
          <w:rFonts w:ascii="Cambria" w:eastAsia="Times New Roman" w:hAnsi="Cambria" w:cs="Helvetica"/>
          <w:b/>
          <w:bCs/>
          <w:sz w:val="24"/>
          <w:szCs w:val="24"/>
        </w:rPr>
        <w:t>; durante el período de junio de 2017 hasta agosto de 2019.</w:t>
      </w:r>
    </w:p>
    <w:p w:rsidR="0024423E" w:rsidRPr="0002167A" w:rsidRDefault="0058244E" w:rsidP="0058244E">
      <w:pPr>
        <w:spacing w:after="0" w:line="240" w:lineRule="auto"/>
        <w:jc w:val="both"/>
        <w:rPr>
          <w:rFonts w:ascii="Cambria" w:hAnsi="Cambria"/>
          <w:b/>
          <w:sz w:val="24"/>
          <w:szCs w:val="24"/>
        </w:rPr>
      </w:pPr>
      <w:r w:rsidRPr="0002167A">
        <w:rPr>
          <w:rFonts w:ascii="Cambria" w:hAnsi="Cambria"/>
          <w:b/>
          <w:sz w:val="24"/>
          <w:szCs w:val="24"/>
        </w:rPr>
        <w:t xml:space="preserve">R// </w:t>
      </w:r>
      <w:r w:rsidRPr="0002167A">
        <w:rPr>
          <w:rFonts w:ascii="Cambria" w:hAnsi="Cambria"/>
          <w:sz w:val="24"/>
          <w:szCs w:val="24"/>
        </w:rPr>
        <w:t xml:space="preserve">La Fiscalía General de la República no ha celebrado contratos con profesionales </w:t>
      </w:r>
      <w:r w:rsidR="0002167A" w:rsidRPr="0002167A">
        <w:rPr>
          <w:rFonts w:ascii="Cambria" w:hAnsi="Cambria"/>
          <w:sz w:val="24"/>
          <w:szCs w:val="24"/>
        </w:rPr>
        <w:t xml:space="preserve">para que sean </w:t>
      </w:r>
      <w:r w:rsidRPr="0002167A">
        <w:rPr>
          <w:rFonts w:ascii="Cambria" w:hAnsi="Cambria"/>
          <w:sz w:val="24"/>
          <w:szCs w:val="24"/>
        </w:rPr>
        <w:t xml:space="preserve">responsables </w:t>
      </w:r>
      <w:r w:rsidR="0002167A" w:rsidRPr="0002167A">
        <w:rPr>
          <w:rFonts w:ascii="Cambria" w:hAnsi="Cambria"/>
          <w:sz w:val="24"/>
          <w:szCs w:val="24"/>
        </w:rPr>
        <w:t xml:space="preserve">de </w:t>
      </w:r>
      <w:r w:rsidRPr="0002167A">
        <w:rPr>
          <w:rFonts w:ascii="Cambria" w:hAnsi="Cambria"/>
          <w:sz w:val="24"/>
          <w:szCs w:val="24"/>
        </w:rPr>
        <w:t xml:space="preserve">llevar a cabo trámites de regularización de lotificaciones. En el caso de </w:t>
      </w:r>
      <w:r w:rsidR="00DC17C9" w:rsidRPr="0002167A">
        <w:rPr>
          <w:rFonts w:ascii="Cambria" w:hAnsi="Cambria"/>
          <w:sz w:val="24"/>
          <w:szCs w:val="24"/>
        </w:rPr>
        <w:t xml:space="preserve">las empresas </w:t>
      </w:r>
      <w:r w:rsidR="00693D66">
        <w:rPr>
          <w:rFonts w:ascii="Cambria" w:hAnsi="Cambria"/>
          <w:sz w:val="24"/>
          <w:szCs w:val="24"/>
        </w:rPr>
        <w:t>--------------------------------------------------------------</w:t>
      </w:r>
      <w:r w:rsidR="00DC17C9" w:rsidRPr="0002167A">
        <w:rPr>
          <w:rFonts w:ascii="Cambria" w:hAnsi="Cambria"/>
          <w:sz w:val="24"/>
          <w:szCs w:val="24"/>
        </w:rPr>
        <w:t>, los</w:t>
      </w:r>
      <w:r w:rsidR="00782063" w:rsidRPr="0002167A">
        <w:rPr>
          <w:rFonts w:ascii="Cambria" w:hAnsi="Cambria"/>
          <w:sz w:val="24"/>
          <w:szCs w:val="24"/>
        </w:rPr>
        <w:t xml:space="preserve"> profesionales </w:t>
      </w:r>
      <w:r w:rsidRPr="0002167A">
        <w:rPr>
          <w:rFonts w:ascii="Cambria" w:hAnsi="Cambria"/>
          <w:sz w:val="24"/>
          <w:szCs w:val="24"/>
        </w:rPr>
        <w:t xml:space="preserve">han sido </w:t>
      </w:r>
      <w:r w:rsidR="00782063" w:rsidRPr="0002167A">
        <w:rPr>
          <w:rFonts w:ascii="Cambria" w:hAnsi="Cambria"/>
          <w:sz w:val="24"/>
          <w:szCs w:val="24"/>
        </w:rPr>
        <w:t xml:space="preserve">contratados </w:t>
      </w:r>
      <w:r w:rsidRPr="0002167A">
        <w:rPr>
          <w:rFonts w:ascii="Cambria" w:hAnsi="Cambria"/>
          <w:sz w:val="24"/>
          <w:szCs w:val="24"/>
        </w:rPr>
        <w:t>por</w:t>
      </w:r>
      <w:r w:rsidR="00CF08CA" w:rsidRPr="0002167A">
        <w:rPr>
          <w:rFonts w:ascii="Cambria" w:hAnsi="Cambria"/>
          <w:sz w:val="24"/>
          <w:szCs w:val="24"/>
        </w:rPr>
        <w:t xml:space="preserve"> las personas afectadas por </w:t>
      </w:r>
      <w:r w:rsidR="00DC17C9" w:rsidRPr="0002167A">
        <w:rPr>
          <w:rFonts w:ascii="Cambria" w:hAnsi="Cambria"/>
          <w:sz w:val="24"/>
          <w:szCs w:val="24"/>
        </w:rPr>
        <w:t xml:space="preserve">dichas </w:t>
      </w:r>
      <w:r w:rsidR="00CF08CA" w:rsidRPr="0002167A">
        <w:rPr>
          <w:rFonts w:ascii="Cambria" w:hAnsi="Cambria"/>
          <w:sz w:val="24"/>
          <w:szCs w:val="24"/>
        </w:rPr>
        <w:t>empresas</w:t>
      </w:r>
      <w:r w:rsidR="00063AB4" w:rsidRPr="0002167A">
        <w:rPr>
          <w:rFonts w:ascii="Cambria" w:hAnsi="Cambria"/>
          <w:sz w:val="24"/>
          <w:szCs w:val="24"/>
        </w:rPr>
        <w:t>, siendo distintos profesionales en cada trámite.</w:t>
      </w:r>
      <w:r w:rsidRPr="0002167A">
        <w:rPr>
          <w:rFonts w:ascii="Cambria" w:hAnsi="Cambria"/>
          <w:b/>
          <w:sz w:val="24"/>
          <w:szCs w:val="24"/>
        </w:rPr>
        <w:t xml:space="preserve"> </w:t>
      </w:r>
      <w:r w:rsidR="00DC17C9" w:rsidRPr="0002167A">
        <w:rPr>
          <w:rFonts w:ascii="Cambria" w:hAnsi="Cambria"/>
          <w:sz w:val="24"/>
          <w:szCs w:val="24"/>
        </w:rPr>
        <w:t>Respecto a</w:t>
      </w:r>
      <w:r w:rsidRPr="0002167A">
        <w:rPr>
          <w:rFonts w:ascii="Cambria" w:hAnsi="Cambria"/>
          <w:sz w:val="24"/>
          <w:szCs w:val="24"/>
        </w:rPr>
        <w:t>l caso de</w:t>
      </w:r>
      <w:r w:rsidR="00DC17C9" w:rsidRPr="0002167A">
        <w:rPr>
          <w:rFonts w:ascii="Cambria" w:hAnsi="Cambria"/>
          <w:sz w:val="24"/>
          <w:szCs w:val="24"/>
        </w:rPr>
        <w:t xml:space="preserve"> la empresa </w:t>
      </w:r>
      <w:r w:rsidR="00693D66">
        <w:rPr>
          <w:rFonts w:ascii="Cambria" w:hAnsi="Cambria"/>
          <w:sz w:val="24"/>
          <w:szCs w:val="24"/>
        </w:rPr>
        <w:t>----------------------</w:t>
      </w:r>
      <w:r w:rsidR="00DC17C9" w:rsidRPr="0002167A">
        <w:rPr>
          <w:rFonts w:ascii="Cambria" w:hAnsi="Cambria"/>
          <w:sz w:val="24"/>
          <w:szCs w:val="24"/>
        </w:rPr>
        <w:t xml:space="preserve">, los profesionales responsables son contratados por el </w:t>
      </w:r>
      <w:r w:rsidR="00301DE1" w:rsidRPr="0002167A">
        <w:rPr>
          <w:rFonts w:ascii="Cambria" w:hAnsi="Cambria"/>
          <w:sz w:val="24"/>
          <w:szCs w:val="24"/>
        </w:rPr>
        <w:t>Desarrollador Parcelario o p</w:t>
      </w:r>
      <w:r w:rsidR="00DC17C9" w:rsidRPr="0002167A">
        <w:rPr>
          <w:rFonts w:ascii="Cambria" w:hAnsi="Cambria"/>
          <w:sz w:val="24"/>
          <w:szCs w:val="24"/>
        </w:rPr>
        <w:t>ropietario del inmueble.</w:t>
      </w:r>
    </w:p>
    <w:p w:rsidR="001B3C71" w:rsidRPr="0002167A" w:rsidRDefault="001B3C71" w:rsidP="00BD716C">
      <w:pPr>
        <w:spacing w:after="0" w:line="240" w:lineRule="auto"/>
        <w:jc w:val="both"/>
        <w:rPr>
          <w:rFonts w:ascii="Cambria" w:hAnsi="Cambria" w:cs="Cambria"/>
          <w:sz w:val="24"/>
          <w:szCs w:val="24"/>
        </w:rPr>
      </w:pPr>
    </w:p>
    <w:p w:rsidR="006D614F" w:rsidRPr="0002167A" w:rsidRDefault="006D614F" w:rsidP="0024423E">
      <w:pPr>
        <w:spacing w:after="0" w:line="240" w:lineRule="auto"/>
        <w:jc w:val="both"/>
        <w:rPr>
          <w:rFonts w:ascii="Cambria" w:hAnsi="Cambria" w:cs="Cambria"/>
          <w:sz w:val="24"/>
          <w:szCs w:val="24"/>
        </w:rPr>
      </w:pPr>
    </w:p>
    <w:p w:rsidR="00481D4A" w:rsidRPr="0002167A" w:rsidRDefault="00511C0A" w:rsidP="0024423E">
      <w:pPr>
        <w:spacing w:after="0" w:line="240" w:lineRule="auto"/>
        <w:jc w:val="both"/>
        <w:rPr>
          <w:rFonts w:ascii="Cambria" w:hAnsi="Cambria"/>
          <w:color w:val="1F497D"/>
          <w:sz w:val="24"/>
          <w:szCs w:val="24"/>
        </w:rPr>
      </w:pPr>
      <w:r w:rsidRPr="0002167A">
        <w:rPr>
          <w:rFonts w:ascii="Cambria" w:hAnsi="Cambria" w:cs="Cambria"/>
          <w:sz w:val="24"/>
          <w:szCs w:val="24"/>
        </w:rPr>
        <w:t>Notifíquese, al correo electrónico señalado por</w:t>
      </w:r>
      <w:r w:rsidR="004B4B59" w:rsidRPr="0002167A">
        <w:rPr>
          <w:rFonts w:ascii="Cambria" w:hAnsi="Cambria" w:cs="Cambria"/>
          <w:sz w:val="24"/>
          <w:szCs w:val="24"/>
        </w:rPr>
        <w:t xml:space="preserve"> </w:t>
      </w:r>
      <w:r w:rsidR="00301DE1" w:rsidRPr="0002167A">
        <w:rPr>
          <w:rFonts w:ascii="Cambria" w:hAnsi="Cambria" w:cs="Cambria"/>
          <w:sz w:val="24"/>
          <w:szCs w:val="24"/>
        </w:rPr>
        <w:t>el</w:t>
      </w:r>
      <w:r w:rsidR="00C45682" w:rsidRPr="0002167A">
        <w:rPr>
          <w:rFonts w:ascii="Cambria" w:hAnsi="Cambria" w:cs="Cambria"/>
          <w:sz w:val="24"/>
          <w:szCs w:val="24"/>
        </w:rPr>
        <w:t xml:space="preserve"> </w:t>
      </w:r>
      <w:r w:rsidRPr="0002167A">
        <w:rPr>
          <w:rFonts w:ascii="Cambria" w:hAnsi="Cambria" w:cs="Cambria"/>
          <w:sz w:val="24"/>
          <w:szCs w:val="24"/>
        </w:rPr>
        <w:t>solicitante, dando cumplimiento a lo establecido en los artículos 62 LAIP y 59 del Reglamento LAIP.</w:t>
      </w:r>
      <w:r w:rsidR="00481D4A" w:rsidRPr="0002167A">
        <w:rPr>
          <w:rFonts w:ascii="Cambria" w:hAnsi="Cambria"/>
          <w:color w:val="1F497D"/>
          <w:sz w:val="24"/>
          <w:szCs w:val="24"/>
        </w:rPr>
        <w:t xml:space="preserve"> </w:t>
      </w:r>
    </w:p>
    <w:p w:rsidR="001B1D9C" w:rsidRPr="0002167A" w:rsidRDefault="001B1D9C" w:rsidP="0024423E">
      <w:pPr>
        <w:spacing w:after="0" w:line="240" w:lineRule="auto"/>
        <w:jc w:val="both"/>
        <w:rPr>
          <w:rFonts w:ascii="Cambria" w:hAnsi="Cambria"/>
          <w:color w:val="1F497D"/>
          <w:sz w:val="24"/>
          <w:szCs w:val="24"/>
        </w:rPr>
      </w:pPr>
    </w:p>
    <w:p w:rsidR="00481D4A" w:rsidRPr="0002167A" w:rsidRDefault="00481D4A" w:rsidP="0028500D">
      <w:pPr>
        <w:spacing w:after="0" w:line="240" w:lineRule="auto"/>
        <w:jc w:val="both"/>
        <w:rPr>
          <w:rFonts w:ascii="Cambria" w:hAnsi="Cambria"/>
          <w:color w:val="1F497D"/>
          <w:sz w:val="24"/>
          <w:szCs w:val="24"/>
        </w:rPr>
      </w:pPr>
    </w:p>
    <w:p w:rsidR="00893E78" w:rsidRPr="0002167A" w:rsidRDefault="00893E78" w:rsidP="00FF5D23">
      <w:pPr>
        <w:jc w:val="both"/>
        <w:rPr>
          <w:rFonts w:ascii="Cambria" w:hAnsi="Cambria"/>
          <w:color w:val="1F497D"/>
          <w:sz w:val="24"/>
          <w:szCs w:val="24"/>
        </w:rPr>
      </w:pPr>
    </w:p>
    <w:p w:rsidR="00DB525D" w:rsidRPr="0002167A" w:rsidRDefault="00DB525D" w:rsidP="00FF5D23">
      <w:pPr>
        <w:jc w:val="both"/>
        <w:rPr>
          <w:rFonts w:ascii="Cambria" w:hAnsi="Cambria"/>
          <w:color w:val="1F497D"/>
          <w:sz w:val="24"/>
          <w:szCs w:val="24"/>
        </w:rPr>
      </w:pPr>
    </w:p>
    <w:p w:rsidR="00A10F0C" w:rsidRPr="0002167A" w:rsidRDefault="00511C0A" w:rsidP="00781DC6">
      <w:pPr>
        <w:spacing w:after="0" w:line="240" w:lineRule="auto"/>
        <w:jc w:val="center"/>
        <w:rPr>
          <w:rFonts w:ascii="Cambria" w:hAnsi="Cambria" w:cs="Cambria"/>
          <w:b/>
          <w:sz w:val="24"/>
          <w:szCs w:val="24"/>
        </w:rPr>
      </w:pPr>
      <w:r w:rsidRPr="0002167A">
        <w:rPr>
          <w:rFonts w:ascii="Cambria" w:hAnsi="Cambria" w:cs="Cambria"/>
          <w:b/>
          <w:sz w:val="24"/>
          <w:szCs w:val="24"/>
        </w:rPr>
        <w:t>Licda. Deisi Marina Posada de Rodríguez Meza</w:t>
      </w:r>
    </w:p>
    <w:p w:rsidR="00A10F0C" w:rsidRDefault="00511C0A" w:rsidP="00781DC6">
      <w:pPr>
        <w:spacing w:after="0" w:line="240" w:lineRule="auto"/>
        <w:jc w:val="center"/>
        <w:rPr>
          <w:rFonts w:ascii="Cambria" w:hAnsi="Cambria" w:cs="Cambria"/>
          <w:b/>
          <w:sz w:val="24"/>
          <w:szCs w:val="24"/>
        </w:rPr>
      </w:pPr>
      <w:r w:rsidRPr="0002167A">
        <w:rPr>
          <w:rFonts w:ascii="Cambria" w:hAnsi="Cambria" w:cs="Cambria"/>
          <w:b/>
          <w:sz w:val="24"/>
          <w:szCs w:val="24"/>
        </w:rPr>
        <w:t>Oficial de Información.</w:t>
      </w: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781DC6">
      <w:pPr>
        <w:spacing w:after="0" w:line="240" w:lineRule="auto"/>
        <w:jc w:val="center"/>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cs="Cambria"/>
          <w:b/>
          <w:sz w:val="24"/>
          <w:szCs w:val="24"/>
        </w:rPr>
      </w:pPr>
    </w:p>
    <w:p w:rsidR="00693D66" w:rsidRDefault="00693D66" w:rsidP="00693D66">
      <w:pPr>
        <w:spacing w:after="0" w:line="240" w:lineRule="auto"/>
        <w:jc w:val="both"/>
        <w:rPr>
          <w:rFonts w:ascii="Cambria" w:hAnsi="Cambria"/>
          <w:b/>
          <w:i/>
          <w:sz w:val="18"/>
          <w:szCs w:val="18"/>
        </w:rPr>
      </w:pPr>
    </w:p>
    <w:p w:rsidR="00693D66" w:rsidRDefault="00693D66" w:rsidP="00693D66">
      <w:pPr>
        <w:spacing w:after="0" w:line="240" w:lineRule="auto"/>
        <w:jc w:val="both"/>
        <w:rPr>
          <w:rFonts w:ascii="Cambria" w:hAnsi="Cambria"/>
          <w:b/>
          <w:i/>
          <w:sz w:val="18"/>
          <w:szCs w:val="18"/>
        </w:rPr>
      </w:pPr>
    </w:p>
    <w:p w:rsidR="00693D66" w:rsidRDefault="00693D66" w:rsidP="00693D66">
      <w:pPr>
        <w:spacing w:after="0" w:line="240" w:lineRule="auto"/>
        <w:jc w:val="both"/>
        <w:rPr>
          <w:rFonts w:ascii="Cambria" w:hAnsi="Cambria"/>
          <w:b/>
          <w:i/>
          <w:sz w:val="18"/>
          <w:szCs w:val="18"/>
        </w:rPr>
      </w:pPr>
    </w:p>
    <w:p w:rsidR="00693D66" w:rsidRDefault="00693D66" w:rsidP="00693D66">
      <w:pPr>
        <w:spacing w:after="0" w:line="240" w:lineRule="auto"/>
        <w:jc w:val="both"/>
        <w:rPr>
          <w:rFonts w:ascii="Cambria" w:hAnsi="Cambria"/>
          <w:i/>
          <w:sz w:val="18"/>
          <w:szCs w:val="18"/>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w:t>
      </w:r>
      <w:r w:rsidR="00AA6DF1">
        <w:rPr>
          <w:rFonts w:ascii="Cambria" w:hAnsi="Cambria"/>
          <w:i/>
          <w:sz w:val="18"/>
          <w:szCs w:val="18"/>
        </w:rPr>
        <w:t xml:space="preserve">rmación, conforme al Art. 24 </w:t>
      </w:r>
      <w:proofErr w:type="spellStart"/>
      <w:r w:rsidR="00AA6DF1">
        <w:rPr>
          <w:rFonts w:ascii="Cambria" w:hAnsi="Cambria"/>
          <w:i/>
          <w:sz w:val="18"/>
          <w:szCs w:val="18"/>
        </w:rPr>
        <w:t>lit</w:t>
      </w:r>
      <w:r>
        <w:rPr>
          <w:rFonts w:ascii="Cambria" w:hAnsi="Cambria"/>
          <w:i/>
          <w:sz w:val="18"/>
          <w:szCs w:val="18"/>
        </w:rPr>
        <w:t>.</w:t>
      </w:r>
      <w:proofErr w:type="spellEnd"/>
      <w:r>
        <w:rPr>
          <w:rFonts w:ascii="Cambria" w:hAnsi="Cambria"/>
          <w:i/>
          <w:sz w:val="18"/>
          <w:szCs w:val="18"/>
        </w:rPr>
        <w:t xml:space="preserve"> “c” LAIP, e información reservada de expedientes conforme al Art. 19 </w:t>
      </w:r>
      <w:proofErr w:type="spellStart"/>
      <w:r>
        <w:rPr>
          <w:rFonts w:ascii="Cambria" w:hAnsi="Cambria"/>
          <w:i/>
          <w:sz w:val="18"/>
          <w:szCs w:val="18"/>
        </w:rPr>
        <w:t>lit.</w:t>
      </w:r>
      <w:proofErr w:type="spellEnd"/>
      <w:r>
        <w:rPr>
          <w:rFonts w:ascii="Cambria" w:hAnsi="Cambria"/>
          <w:i/>
          <w:sz w:val="18"/>
          <w:szCs w:val="18"/>
        </w:rPr>
        <w:t xml:space="preserve"> “f” LAIP.</w:t>
      </w:r>
    </w:p>
    <w:p w:rsidR="00693D66" w:rsidRPr="0002167A" w:rsidRDefault="00693D66" w:rsidP="00693D66">
      <w:pPr>
        <w:spacing w:after="0" w:line="240" w:lineRule="auto"/>
        <w:jc w:val="both"/>
        <w:rPr>
          <w:rFonts w:ascii="Cambria" w:hAnsi="Cambria" w:cs="Cambria"/>
          <w:sz w:val="24"/>
          <w:szCs w:val="24"/>
        </w:rPr>
      </w:pPr>
      <w:bookmarkStart w:id="0" w:name="_GoBack"/>
      <w:bookmarkEnd w:id="0"/>
    </w:p>
    <w:sectPr w:rsidR="00693D66" w:rsidRPr="0002167A" w:rsidSect="0093281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1C" w:rsidRDefault="0060481C">
      <w:pPr>
        <w:spacing w:after="0" w:line="240" w:lineRule="auto"/>
      </w:pPr>
      <w:r>
        <w:separator/>
      </w:r>
    </w:p>
  </w:endnote>
  <w:endnote w:type="continuationSeparator" w:id="0">
    <w:p w:rsidR="0060481C" w:rsidRDefault="0060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9E" w:rsidRDefault="00EE0C9E"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AA6DF1" w:rsidRPr="00AA6DF1">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301DE1">
      <w:rPr>
        <w:rFonts w:ascii="Cambria" w:hAnsi="Cambria"/>
        <w:b/>
        <w:sz w:val="20"/>
        <w:szCs w:val="20"/>
      </w:rPr>
      <w:t>386</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1C" w:rsidRDefault="0060481C">
      <w:pPr>
        <w:spacing w:after="0" w:line="240" w:lineRule="auto"/>
      </w:pPr>
      <w:r>
        <w:separator/>
      </w:r>
    </w:p>
  </w:footnote>
  <w:footnote w:type="continuationSeparator" w:id="0">
    <w:p w:rsidR="0060481C" w:rsidRDefault="00604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072F73"/>
    <w:multiLevelType w:val="hybridMultilevel"/>
    <w:tmpl w:val="F6FA55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70348"/>
    <w:multiLevelType w:val="hybridMultilevel"/>
    <w:tmpl w:val="279284DE"/>
    <w:lvl w:ilvl="0" w:tplc="004E2B28">
      <w:start w:val="3"/>
      <w:numFmt w:val="bullet"/>
      <w:lvlText w:val="-"/>
      <w:lvlJc w:val="left"/>
      <w:pPr>
        <w:ind w:left="720" w:hanging="360"/>
      </w:pPr>
      <w:rPr>
        <w:rFonts w:ascii="Cambria" w:eastAsiaTheme="minorHAnsi" w:hAnsi="Cambria" w:cstheme="minorBidi"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51F49E9"/>
    <w:multiLevelType w:val="hybridMultilevel"/>
    <w:tmpl w:val="8A5202E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BFD6724"/>
    <w:multiLevelType w:val="hybridMultilevel"/>
    <w:tmpl w:val="4D8079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9"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68083A99"/>
    <w:multiLevelType w:val="hybridMultilevel"/>
    <w:tmpl w:val="00645E9A"/>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A6555D0"/>
    <w:multiLevelType w:val="hybridMultilevel"/>
    <w:tmpl w:val="C52226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0"/>
  </w:num>
  <w:num w:numId="9">
    <w:abstractNumId w:val="13"/>
  </w:num>
  <w:num w:numId="10">
    <w:abstractNumId w:val="13"/>
  </w:num>
  <w:num w:numId="11">
    <w:abstractNumId w:val="9"/>
  </w:num>
  <w:num w:numId="12">
    <w:abstractNumId w:val="8"/>
  </w:num>
  <w:num w:numId="13">
    <w:abstractNumId w:val="6"/>
  </w:num>
  <w:num w:numId="14">
    <w:abstractNumId w:val="5"/>
  </w:num>
  <w:num w:numId="15">
    <w:abstractNumId w:val="9"/>
  </w:num>
  <w:num w:numId="16">
    <w:abstractNumId w:val="1"/>
  </w:num>
  <w:num w:numId="17">
    <w:abstractNumId w:val="10"/>
  </w:num>
  <w:num w:numId="18">
    <w:abstractNumId w:val="7"/>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3BA"/>
    <w:rsid w:val="00013F97"/>
    <w:rsid w:val="00014BA7"/>
    <w:rsid w:val="0002167A"/>
    <w:rsid w:val="00027006"/>
    <w:rsid w:val="0003164C"/>
    <w:rsid w:val="0003235C"/>
    <w:rsid w:val="00063AB4"/>
    <w:rsid w:val="00065BCC"/>
    <w:rsid w:val="00066C4E"/>
    <w:rsid w:val="00070C82"/>
    <w:rsid w:val="0007139D"/>
    <w:rsid w:val="00073E04"/>
    <w:rsid w:val="00074020"/>
    <w:rsid w:val="00076679"/>
    <w:rsid w:val="00077B72"/>
    <w:rsid w:val="000A293B"/>
    <w:rsid w:val="000B4CDF"/>
    <w:rsid w:val="000B5C3B"/>
    <w:rsid w:val="000D063D"/>
    <w:rsid w:val="000F3F12"/>
    <w:rsid w:val="000F63E5"/>
    <w:rsid w:val="000F6ABE"/>
    <w:rsid w:val="000F7198"/>
    <w:rsid w:val="00104B51"/>
    <w:rsid w:val="0011018A"/>
    <w:rsid w:val="001269F3"/>
    <w:rsid w:val="00133581"/>
    <w:rsid w:val="001427C6"/>
    <w:rsid w:val="00144B31"/>
    <w:rsid w:val="00150678"/>
    <w:rsid w:val="00160839"/>
    <w:rsid w:val="00163B23"/>
    <w:rsid w:val="00193EF2"/>
    <w:rsid w:val="001A4F5F"/>
    <w:rsid w:val="001B1D9C"/>
    <w:rsid w:val="001B3C71"/>
    <w:rsid w:val="001B70D3"/>
    <w:rsid w:val="001E3953"/>
    <w:rsid w:val="001E4A00"/>
    <w:rsid w:val="001F5526"/>
    <w:rsid w:val="00201A1B"/>
    <w:rsid w:val="0020500D"/>
    <w:rsid w:val="00231308"/>
    <w:rsid w:val="002370E2"/>
    <w:rsid w:val="00240DEE"/>
    <w:rsid w:val="0024423E"/>
    <w:rsid w:val="002463C1"/>
    <w:rsid w:val="002662E0"/>
    <w:rsid w:val="00267A15"/>
    <w:rsid w:val="00273494"/>
    <w:rsid w:val="00274DE8"/>
    <w:rsid w:val="00275669"/>
    <w:rsid w:val="00276DD2"/>
    <w:rsid w:val="00281268"/>
    <w:rsid w:val="00281DC0"/>
    <w:rsid w:val="0028500D"/>
    <w:rsid w:val="002872E1"/>
    <w:rsid w:val="002A7942"/>
    <w:rsid w:val="002B2257"/>
    <w:rsid w:val="002B7F66"/>
    <w:rsid w:val="002C0DEA"/>
    <w:rsid w:val="002C0F90"/>
    <w:rsid w:val="002D1D07"/>
    <w:rsid w:val="002D5616"/>
    <w:rsid w:val="002D583B"/>
    <w:rsid w:val="002D6D00"/>
    <w:rsid w:val="002E0D8A"/>
    <w:rsid w:val="002E6097"/>
    <w:rsid w:val="00300034"/>
    <w:rsid w:val="00301DE1"/>
    <w:rsid w:val="003122E0"/>
    <w:rsid w:val="00315E35"/>
    <w:rsid w:val="003175A9"/>
    <w:rsid w:val="00317E60"/>
    <w:rsid w:val="0037216E"/>
    <w:rsid w:val="00374451"/>
    <w:rsid w:val="00385E7E"/>
    <w:rsid w:val="00395B05"/>
    <w:rsid w:val="00396C70"/>
    <w:rsid w:val="003C094E"/>
    <w:rsid w:val="003C3C88"/>
    <w:rsid w:val="003C59BB"/>
    <w:rsid w:val="003D31E0"/>
    <w:rsid w:val="003D44D3"/>
    <w:rsid w:val="004108F8"/>
    <w:rsid w:val="00432F38"/>
    <w:rsid w:val="00470E67"/>
    <w:rsid w:val="0047148A"/>
    <w:rsid w:val="00481D4A"/>
    <w:rsid w:val="004A1C54"/>
    <w:rsid w:val="004A3AF4"/>
    <w:rsid w:val="004B4B59"/>
    <w:rsid w:val="004C58BB"/>
    <w:rsid w:val="004D1D3F"/>
    <w:rsid w:val="004F1E43"/>
    <w:rsid w:val="004F6514"/>
    <w:rsid w:val="00500200"/>
    <w:rsid w:val="0050058D"/>
    <w:rsid w:val="00504BCB"/>
    <w:rsid w:val="00511C0A"/>
    <w:rsid w:val="0054548E"/>
    <w:rsid w:val="00546DDA"/>
    <w:rsid w:val="00580E00"/>
    <w:rsid w:val="0058244E"/>
    <w:rsid w:val="00590158"/>
    <w:rsid w:val="005966D9"/>
    <w:rsid w:val="005A4545"/>
    <w:rsid w:val="005B287F"/>
    <w:rsid w:val="005B6EAD"/>
    <w:rsid w:val="005D4B5D"/>
    <w:rsid w:val="005E47C5"/>
    <w:rsid w:val="0060481C"/>
    <w:rsid w:val="00607521"/>
    <w:rsid w:val="006078E9"/>
    <w:rsid w:val="00610FEC"/>
    <w:rsid w:val="0061183A"/>
    <w:rsid w:val="006161CD"/>
    <w:rsid w:val="00625E0D"/>
    <w:rsid w:val="00632A54"/>
    <w:rsid w:val="00634710"/>
    <w:rsid w:val="00637738"/>
    <w:rsid w:val="00637B99"/>
    <w:rsid w:val="006471EB"/>
    <w:rsid w:val="00650C8E"/>
    <w:rsid w:val="00660C28"/>
    <w:rsid w:val="006618F2"/>
    <w:rsid w:val="00693D66"/>
    <w:rsid w:val="006C2910"/>
    <w:rsid w:val="006D614F"/>
    <w:rsid w:val="006E186F"/>
    <w:rsid w:val="006E69E7"/>
    <w:rsid w:val="006F0608"/>
    <w:rsid w:val="006F3E61"/>
    <w:rsid w:val="00706B96"/>
    <w:rsid w:val="00720E29"/>
    <w:rsid w:val="00722E85"/>
    <w:rsid w:val="00723565"/>
    <w:rsid w:val="0073104A"/>
    <w:rsid w:val="00737D9F"/>
    <w:rsid w:val="00763D50"/>
    <w:rsid w:val="00776241"/>
    <w:rsid w:val="00781DC6"/>
    <w:rsid w:val="00782063"/>
    <w:rsid w:val="00782750"/>
    <w:rsid w:val="007A1661"/>
    <w:rsid w:val="007B01E4"/>
    <w:rsid w:val="007B278F"/>
    <w:rsid w:val="007B7626"/>
    <w:rsid w:val="007B7D6C"/>
    <w:rsid w:val="007C7B9C"/>
    <w:rsid w:val="007E374D"/>
    <w:rsid w:val="007E59DE"/>
    <w:rsid w:val="00802677"/>
    <w:rsid w:val="00807E64"/>
    <w:rsid w:val="0081126E"/>
    <w:rsid w:val="00832D14"/>
    <w:rsid w:val="00855CCF"/>
    <w:rsid w:val="0087579B"/>
    <w:rsid w:val="00875B4F"/>
    <w:rsid w:val="00881F24"/>
    <w:rsid w:val="00885B49"/>
    <w:rsid w:val="00893497"/>
    <w:rsid w:val="00893E78"/>
    <w:rsid w:val="008B032A"/>
    <w:rsid w:val="008D2242"/>
    <w:rsid w:val="009000DF"/>
    <w:rsid w:val="0092084C"/>
    <w:rsid w:val="00930FFF"/>
    <w:rsid w:val="00932813"/>
    <w:rsid w:val="00935557"/>
    <w:rsid w:val="00937593"/>
    <w:rsid w:val="00941A42"/>
    <w:rsid w:val="00946C72"/>
    <w:rsid w:val="009501DD"/>
    <w:rsid w:val="00970D43"/>
    <w:rsid w:val="00976312"/>
    <w:rsid w:val="00985DF8"/>
    <w:rsid w:val="0098601A"/>
    <w:rsid w:val="009959C2"/>
    <w:rsid w:val="009A35A6"/>
    <w:rsid w:val="009D1EDE"/>
    <w:rsid w:val="009E56B5"/>
    <w:rsid w:val="009F2602"/>
    <w:rsid w:val="009F75E9"/>
    <w:rsid w:val="00A0046B"/>
    <w:rsid w:val="00A01B9C"/>
    <w:rsid w:val="00A06BE7"/>
    <w:rsid w:val="00A10F0C"/>
    <w:rsid w:val="00A119DF"/>
    <w:rsid w:val="00A235E2"/>
    <w:rsid w:val="00A37396"/>
    <w:rsid w:val="00A4139E"/>
    <w:rsid w:val="00A4381C"/>
    <w:rsid w:val="00A460DD"/>
    <w:rsid w:val="00A51506"/>
    <w:rsid w:val="00A62AFD"/>
    <w:rsid w:val="00A6487A"/>
    <w:rsid w:val="00A66E62"/>
    <w:rsid w:val="00A674A7"/>
    <w:rsid w:val="00A90C02"/>
    <w:rsid w:val="00AA0141"/>
    <w:rsid w:val="00AA6DF1"/>
    <w:rsid w:val="00AB1754"/>
    <w:rsid w:val="00AB3A87"/>
    <w:rsid w:val="00AC061D"/>
    <w:rsid w:val="00AC3A9D"/>
    <w:rsid w:val="00AD1376"/>
    <w:rsid w:val="00AD6EF4"/>
    <w:rsid w:val="00AD7EE8"/>
    <w:rsid w:val="00AE501D"/>
    <w:rsid w:val="00B03F40"/>
    <w:rsid w:val="00B13906"/>
    <w:rsid w:val="00B2203D"/>
    <w:rsid w:val="00B30086"/>
    <w:rsid w:val="00B312D7"/>
    <w:rsid w:val="00B31B51"/>
    <w:rsid w:val="00B52148"/>
    <w:rsid w:val="00B601A2"/>
    <w:rsid w:val="00B82C5E"/>
    <w:rsid w:val="00B86791"/>
    <w:rsid w:val="00B9024A"/>
    <w:rsid w:val="00B928D1"/>
    <w:rsid w:val="00B94BDB"/>
    <w:rsid w:val="00B96573"/>
    <w:rsid w:val="00BC4149"/>
    <w:rsid w:val="00BD2E5B"/>
    <w:rsid w:val="00BD3B67"/>
    <w:rsid w:val="00BD716C"/>
    <w:rsid w:val="00BE4F3A"/>
    <w:rsid w:val="00BE501A"/>
    <w:rsid w:val="00BF0D0D"/>
    <w:rsid w:val="00C112A1"/>
    <w:rsid w:val="00C32792"/>
    <w:rsid w:val="00C3696E"/>
    <w:rsid w:val="00C400B1"/>
    <w:rsid w:val="00C45682"/>
    <w:rsid w:val="00C54FDC"/>
    <w:rsid w:val="00C62195"/>
    <w:rsid w:val="00C90239"/>
    <w:rsid w:val="00C92960"/>
    <w:rsid w:val="00C9320C"/>
    <w:rsid w:val="00C95A98"/>
    <w:rsid w:val="00C95F1F"/>
    <w:rsid w:val="00C97651"/>
    <w:rsid w:val="00CA0299"/>
    <w:rsid w:val="00CA146D"/>
    <w:rsid w:val="00CA3016"/>
    <w:rsid w:val="00CB3743"/>
    <w:rsid w:val="00CC2A7F"/>
    <w:rsid w:val="00CD16CD"/>
    <w:rsid w:val="00CD21EE"/>
    <w:rsid w:val="00CF08CA"/>
    <w:rsid w:val="00CF33C6"/>
    <w:rsid w:val="00D02E83"/>
    <w:rsid w:val="00D20DEF"/>
    <w:rsid w:val="00D24D34"/>
    <w:rsid w:val="00D26054"/>
    <w:rsid w:val="00D51704"/>
    <w:rsid w:val="00D534F5"/>
    <w:rsid w:val="00D56F62"/>
    <w:rsid w:val="00D65829"/>
    <w:rsid w:val="00D66596"/>
    <w:rsid w:val="00D73B0E"/>
    <w:rsid w:val="00DA1EBF"/>
    <w:rsid w:val="00DA27DC"/>
    <w:rsid w:val="00DA4C3E"/>
    <w:rsid w:val="00DA65F6"/>
    <w:rsid w:val="00DB2E05"/>
    <w:rsid w:val="00DB525D"/>
    <w:rsid w:val="00DB7922"/>
    <w:rsid w:val="00DC17C9"/>
    <w:rsid w:val="00DC1D67"/>
    <w:rsid w:val="00DC440D"/>
    <w:rsid w:val="00DD6305"/>
    <w:rsid w:val="00DE12E4"/>
    <w:rsid w:val="00DE6099"/>
    <w:rsid w:val="00DF7F1A"/>
    <w:rsid w:val="00E0619B"/>
    <w:rsid w:val="00E10B66"/>
    <w:rsid w:val="00E23ECC"/>
    <w:rsid w:val="00E33E6A"/>
    <w:rsid w:val="00E40C6E"/>
    <w:rsid w:val="00E60F10"/>
    <w:rsid w:val="00E73373"/>
    <w:rsid w:val="00E756F6"/>
    <w:rsid w:val="00E91031"/>
    <w:rsid w:val="00EA43A0"/>
    <w:rsid w:val="00EA5587"/>
    <w:rsid w:val="00EA6037"/>
    <w:rsid w:val="00EA6C8F"/>
    <w:rsid w:val="00EE0C9E"/>
    <w:rsid w:val="00EE6D4F"/>
    <w:rsid w:val="00EF4703"/>
    <w:rsid w:val="00EF79E7"/>
    <w:rsid w:val="00F07A0F"/>
    <w:rsid w:val="00F11EAB"/>
    <w:rsid w:val="00F17A01"/>
    <w:rsid w:val="00F205B7"/>
    <w:rsid w:val="00F316AC"/>
    <w:rsid w:val="00F32894"/>
    <w:rsid w:val="00F54A15"/>
    <w:rsid w:val="00F60829"/>
    <w:rsid w:val="00F81EC6"/>
    <w:rsid w:val="00F86DB8"/>
    <w:rsid w:val="00F93A05"/>
    <w:rsid w:val="00FB61AA"/>
    <w:rsid w:val="00FC2F01"/>
    <w:rsid w:val="00FD6140"/>
    <w:rsid w:val="00FE37A8"/>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EAE416-1AF2-4D29-8E1B-2A34CC40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sid w:val="005E47C5"/>
    <w:rPr>
      <w:lang w:val="es-SV"/>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104B51"/>
    <w:rPr>
      <w:color w:val="0563C1"/>
      <w:u w:val="single"/>
    </w:rPr>
  </w:style>
  <w:style w:type="character" w:styleId="Hipervnculovisitado">
    <w:name w:val="FollowedHyperlink"/>
    <w:basedOn w:val="Fuentedeprrafopredeter"/>
    <w:uiPriority w:val="99"/>
    <w:semiHidden/>
    <w:unhideWhenUsed/>
    <w:rsid w:val="00104B51"/>
    <w:rPr>
      <w:color w:val="954F72"/>
      <w:u w:val="single"/>
    </w:rPr>
  </w:style>
  <w:style w:type="paragraph" w:customStyle="1" w:styleId="msonormal0">
    <w:name w:val="msonormal"/>
    <w:basedOn w:val="Normal"/>
    <w:rsid w:val="00104B5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5">
    <w:name w:val="xl65"/>
    <w:basedOn w:val="Normal"/>
    <w:rsid w:val="00104B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67">
    <w:name w:val="xl67"/>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s-SV"/>
    </w:rPr>
  </w:style>
  <w:style w:type="paragraph" w:customStyle="1" w:styleId="xl68">
    <w:name w:val="xl68"/>
    <w:basedOn w:val="Normal"/>
    <w:rsid w:val="00104B5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69">
    <w:name w:val="xl69"/>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70">
    <w:name w:val="xl70"/>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Cambria" w:eastAsia="Times New Roman" w:hAnsi="Cambria" w:cs="Times New Roman"/>
      <w:b/>
      <w:bCs/>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79316140">
      <w:bodyDiv w:val="1"/>
      <w:marLeft w:val="0"/>
      <w:marRight w:val="0"/>
      <w:marTop w:val="0"/>
      <w:marBottom w:val="0"/>
      <w:divBdr>
        <w:top w:val="none" w:sz="0" w:space="0" w:color="auto"/>
        <w:left w:val="none" w:sz="0" w:space="0" w:color="auto"/>
        <w:bottom w:val="none" w:sz="0" w:space="0" w:color="auto"/>
        <w:right w:val="none" w:sz="0" w:space="0" w:color="auto"/>
      </w:divBdr>
    </w:div>
    <w:div w:id="2259210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329873476">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584388164">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44551289">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84628678">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2620645">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37593279">
      <w:bodyDiv w:val="1"/>
      <w:marLeft w:val="0"/>
      <w:marRight w:val="0"/>
      <w:marTop w:val="0"/>
      <w:marBottom w:val="0"/>
      <w:divBdr>
        <w:top w:val="none" w:sz="0" w:space="0" w:color="auto"/>
        <w:left w:val="none" w:sz="0" w:space="0" w:color="auto"/>
        <w:bottom w:val="none" w:sz="0" w:space="0" w:color="auto"/>
        <w:right w:val="none" w:sz="0" w:space="0" w:color="auto"/>
      </w:divBdr>
    </w:div>
    <w:div w:id="1243178392">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403869466">
      <w:bodyDiv w:val="1"/>
      <w:marLeft w:val="0"/>
      <w:marRight w:val="0"/>
      <w:marTop w:val="0"/>
      <w:marBottom w:val="0"/>
      <w:divBdr>
        <w:top w:val="none" w:sz="0" w:space="0" w:color="auto"/>
        <w:left w:val="none" w:sz="0" w:space="0" w:color="auto"/>
        <w:bottom w:val="none" w:sz="0" w:space="0" w:color="auto"/>
        <w:right w:val="none" w:sz="0" w:space="0" w:color="auto"/>
      </w:divBdr>
    </w:div>
    <w:div w:id="1450707019">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546984695">
      <w:bodyDiv w:val="1"/>
      <w:marLeft w:val="0"/>
      <w:marRight w:val="0"/>
      <w:marTop w:val="0"/>
      <w:marBottom w:val="0"/>
      <w:divBdr>
        <w:top w:val="none" w:sz="0" w:space="0" w:color="auto"/>
        <w:left w:val="none" w:sz="0" w:space="0" w:color="auto"/>
        <w:bottom w:val="none" w:sz="0" w:space="0" w:color="auto"/>
        <w:right w:val="none" w:sz="0" w:space="0" w:color="auto"/>
      </w:divBdr>
    </w:div>
    <w:div w:id="1554538082">
      <w:bodyDiv w:val="1"/>
      <w:marLeft w:val="0"/>
      <w:marRight w:val="0"/>
      <w:marTop w:val="0"/>
      <w:marBottom w:val="0"/>
      <w:divBdr>
        <w:top w:val="none" w:sz="0" w:space="0" w:color="auto"/>
        <w:left w:val="none" w:sz="0" w:space="0" w:color="auto"/>
        <w:bottom w:val="none" w:sz="0" w:space="0" w:color="auto"/>
        <w:right w:val="none" w:sz="0" w:space="0" w:color="auto"/>
      </w:divBdr>
    </w:div>
    <w:div w:id="1749884330">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F1059-3403-4B80-99B6-0810763C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5</cp:revision>
  <cp:lastPrinted>2019-09-23T18:14:00Z</cp:lastPrinted>
  <dcterms:created xsi:type="dcterms:W3CDTF">2019-09-23T18:14:00Z</dcterms:created>
  <dcterms:modified xsi:type="dcterms:W3CDTF">2020-08-06T04:06:00Z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