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BC" w:rsidRPr="00F3318C" w:rsidRDefault="00343EBC" w:rsidP="00343EBC">
      <w:pPr>
        <w:pStyle w:val="Ttulo2"/>
        <w:jc w:val="center"/>
        <w:rPr>
          <w:rFonts w:cs="Times New Roman"/>
          <w:color w:val="auto"/>
        </w:rPr>
      </w:pPr>
      <w:r w:rsidRPr="00F3318C">
        <w:rPr>
          <w:noProof/>
          <w:color w:val="auto"/>
          <w:lang w:eastAsia="es-SV"/>
        </w:rPr>
        <w:drawing>
          <wp:inline distT="0" distB="0" distL="0" distR="0" wp14:anchorId="71DA2F83" wp14:editId="5A5DAB4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7"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343EBC" w:rsidRPr="00F3318C" w:rsidRDefault="00343EBC" w:rsidP="00343EBC">
      <w:pPr>
        <w:spacing w:after="0" w:line="240" w:lineRule="auto"/>
        <w:jc w:val="center"/>
        <w:rPr>
          <w:rFonts w:ascii="Monotype Corsiva" w:hAnsi="Monotype Corsiva" w:cs="Times New Roman"/>
          <w:b/>
        </w:rPr>
      </w:pPr>
      <w:r w:rsidRPr="00F3318C">
        <w:rPr>
          <w:rFonts w:ascii="Monotype Corsiva" w:hAnsi="Monotype Corsiva" w:cs="Times New Roman"/>
          <w:b/>
        </w:rPr>
        <w:t>Fiscalía General de la República</w:t>
      </w:r>
    </w:p>
    <w:p w:rsidR="00343EBC" w:rsidRPr="00F3318C" w:rsidRDefault="00343EBC" w:rsidP="00C9450A">
      <w:pPr>
        <w:spacing w:after="0" w:line="240" w:lineRule="auto"/>
        <w:jc w:val="center"/>
        <w:rPr>
          <w:rFonts w:ascii="Monotype Corsiva" w:hAnsi="Monotype Corsiva" w:cs="Times New Roman"/>
          <w:b/>
        </w:rPr>
      </w:pPr>
      <w:r w:rsidRPr="00F3318C">
        <w:rPr>
          <w:rFonts w:ascii="Monotype Corsiva" w:hAnsi="Monotype Corsiva" w:cs="Times New Roman"/>
          <w:b/>
        </w:rPr>
        <w:t>Unidad de Acceso a la Información Pública</w:t>
      </w:r>
    </w:p>
    <w:p w:rsidR="00F3318C" w:rsidRDefault="00F3318C" w:rsidP="00343EBC">
      <w:pPr>
        <w:spacing w:after="0" w:line="240" w:lineRule="auto"/>
        <w:jc w:val="right"/>
        <w:rPr>
          <w:rFonts w:ascii="Cambria" w:hAnsi="Cambria" w:cs="Cambria"/>
          <w:b/>
        </w:rPr>
      </w:pPr>
    </w:p>
    <w:p w:rsidR="00F3318C" w:rsidRDefault="00F3318C" w:rsidP="00343EBC">
      <w:pPr>
        <w:spacing w:after="0" w:line="240" w:lineRule="auto"/>
        <w:jc w:val="right"/>
        <w:rPr>
          <w:rFonts w:ascii="Cambria" w:hAnsi="Cambria" w:cs="Cambria"/>
          <w:b/>
        </w:rPr>
      </w:pPr>
    </w:p>
    <w:p w:rsidR="00343EBC" w:rsidRPr="00F3318C" w:rsidRDefault="00343EBC" w:rsidP="00343EBC">
      <w:pPr>
        <w:spacing w:after="0" w:line="240" w:lineRule="auto"/>
        <w:jc w:val="right"/>
        <w:rPr>
          <w:rFonts w:ascii="Cambria" w:hAnsi="Cambria" w:cs="Cambria"/>
          <w:b/>
        </w:rPr>
      </w:pPr>
      <w:r w:rsidRPr="00F3318C">
        <w:rPr>
          <w:rFonts w:ascii="Cambria" w:hAnsi="Cambria" w:cs="Cambria"/>
          <w:b/>
        </w:rPr>
        <w:t xml:space="preserve">Solicitud Nº </w:t>
      </w:r>
      <w:r w:rsidR="00D706AB" w:rsidRPr="00F3318C">
        <w:rPr>
          <w:rFonts w:ascii="Cambria" w:hAnsi="Cambria" w:cs="Cambria"/>
          <w:b/>
        </w:rPr>
        <w:t>382</w:t>
      </w:r>
      <w:r w:rsidRPr="00F3318C">
        <w:rPr>
          <w:rFonts w:ascii="Cambria" w:hAnsi="Cambria" w:cs="Cambria"/>
          <w:b/>
        </w:rPr>
        <w:t>-UAIP-FGR-2019.</w:t>
      </w:r>
    </w:p>
    <w:p w:rsidR="00343EBC" w:rsidRPr="00F3318C" w:rsidRDefault="00343EBC" w:rsidP="00343EBC">
      <w:pPr>
        <w:spacing w:after="0" w:line="240" w:lineRule="auto"/>
        <w:jc w:val="right"/>
        <w:rPr>
          <w:rFonts w:ascii="Cambria" w:hAnsi="Cambria" w:cs="Cambria"/>
          <w:b/>
        </w:rPr>
      </w:pPr>
    </w:p>
    <w:p w:rsidR="00343EBC" w:rsidRPr="00F3318C" w:rsidRDefault="00343EBC" w:rsidP="00343EBC">
      <w:pPr>
        <w:spacing w:after="0" w:line="240" w:lineRule="auto"/>
        <w:jc w:val="both"/>
        <w:rPr>
          <w:rFonts w:ascii="Cambria" w:hAnsi="Cambria" w:cs="Cambria"/>
        </w:rPr>
      </w:pPr>
      <w:r w:rsidRPr="00F3318C">
        <w:rPr>
          <w:rFonts w:ascii="Cambria" w:hAnsi="Cambria" w:cs="Cambria"/>
          <w:b/>
        </w:rPr>
        <w:t>FISCALÍA GENERAL DE LA REPÚBLICA, UNIDAD DE ACCESO A LA INFORMACIÓN PÚBLICA.</w:t>
      </w:r>
      <w:r w:rsidRPr="00F3318C">
        <w:rPr>
          <w:rFonts w:ascii="Cambria" w:hAnsi="Cambria" w:cs="Cambria"/>
        </w:rPr>
        <w:t xml:space="preserve"> San Salvador, a las </w:t>
      </w:r>
      <w:r w:rsidR="00D706AB" w:rsidRPr="00F3318C">
        <w:rPr>
          <w:rFonts w:ascii="Cambria" w:hAnsi="Cambria" w:cs="Cambria"/>
        </w:rPr>
        <w:t>quince</w:t>
      </w:r>
      <w:r w:rsidRPr="00F3318C">
        <w:rPr>
          <w:rFonts w:ascii="Cambria" w:hAnsi="Cambria" w:cs="Cambria"/>
        </w:rPr>
        <w:t xml:space="preserve"> horas con treinta minutos del día </w:t>
      </w:r>
      <w:r w:rsidR="00D706AB" w:rsidRPr="00F3318C">
        <w:rPr>
          <w:rFonts w:ascii="Cambria" w:hAnsi="Cambria" w:cs="Cambria"/>
        </w:rPr>
        <w:t>cuatro de octubre</w:t>
      </w:r>
      <w:r w:rsidRPr="00F3318C">
        <w:rPr>
          <w:rFonts w:ascii="Cambria" w:hAnsi="Cambria" w:cs="Cambria"/>
        </w:rPr>
        <w:t xml:space="preserve"> de dos mil diecinueve.</w:t>
      </w:r>
    </w:p>
    <w:p w:rsidR="00343EBC" w:rsidRPr="00F3318C" w:rsidRDefault="00343EBC" w:rsidP="00343EBC">
      <w:pPr>
        <w:spacing w:after="0" w:line="240" w:lineRule="auto"/>
        <w:jc w:val="both"/>
        <w:rPr>
          <w:rFonts w:ascii="Cambria" w:hAnsi="Cambria" w:cs="Cambria"/>
        </w:rPr>
      </w:pPr>
      <w:r w:rsidRPr="00F3318C">
        <w:rPr>
          <w:rFonts w:ascii="Cambria" w:hAnsi="Cambria" w:cs="Cambria"/>
        </w:rPr>
        <w:t xml:space="preserve">  </w:t>
      </w:r>
    </w:p>
    <w:p w:rsidR="00343EBC" w:rsidRPr="00F3318C" w:rsidRDefault="00343EBC" w:rsidP="00343EBC">
      <w:pPr>
        <w:spacing w:after="0" w:line="240" w:lineRule="auto"/>
        <w:jc w:val="both"/>
        <w:rPr>
          <w:rFonts w:ascii="Cambria" w:hAnsi="Cambria" w:cs="Cambria"/>
        </w:rPr>
      </w:pPr>
      <w:r w:rsidRPr="00F3318C">
        <w:rPr>
          <w:rFonts w:ascii="Cambria" w:hAnsi="Cambria" w:cs="Cambria"/>
        </w:rPr>
        <w:t xml:space="preserve">Se recibió con fecha </w:t>
      </w:r>
      <w:r w:rsidR="00D706AB" w:rsidRPr="00F3318C">
        <w:rPr>
          <w:rFonts w:ascii="Cambria" w:hAnsi="Cambria" w:cs="Cambria"/>
        </w:rPr>
        <w:t>cinco</w:t>
      </w:r>
      <w:r w:rsidRPr="00F3318C">
        <w:rPr>
          <w:rFonts w:ascii="Cambria" w:hAnsi="Cambria" w:cs="Cambria"/>
        </w:rPr>
        <w:t xml:space="preserve"> de septiembre del presente año, solicitud de información escrita en e</w:t>
      </w:r>
      <w:r w:rsidR="00D706AB" w:rsidRPr="00F3318C">
        <w:rPr>
          <w:rFonts w:ascii="Cambria" w:hAnsi="Cambria" w:cs="Cambria"/>
        </w:rPr>
        <w:t xml:space="preserve">l correo electrónico institucional de esta </w:t>
      </w:r>
      <w:r w:rsidRPr="00F3318C">
        <w:rPr>
          <w:rFonts w:ascii="Cambria" w:hAnsi="Cambria" w:cs="Cambria"/>
        </w:rPr>
        <w:t xml:space="preserve">Unidad, conforme a la Ley de Acceso a la Información Pública (en adelante LAIP), presentada por </w:t>
      </w:r>
      <w:r w:rsidR="00D706AB" w:rsidRPr="00F3318C">
        <w:rPr>
          <w:rFonts w:ascii="Cambria" w:hAnsi="Cambria" w:cs="Cambria"/>
        </w:rPr>
        <w:t>el ciudadano</w:t>
      </w:r>
      <w:r w:rsidR="00D706AB" w:rsidRPr="00F3318C">
        <w:rPr>
          <w:rFonts w:ascii="Cambria" w:hAnsi="Cambria" w:cs="Cambria"/>
          <w:b/>
        </w:rPr>
        <w:t xml:space="preserve"> </w:t>
      </w:r>
      <w:r w:rsidR="00562171">
        <w:rPr>
          <w:rFonts w:ascii="Cambria" w:hAnsi="Cambria" w:cs="Cambria"/>
          <w:b/>
        </w:rPr>
        <w:t>----------------------------------------------------------</w:t>
      </w:r>
      <w:r w:rsidRPr="00F3318C">
        <w:rPr>
          <w:rFonts w:ascii="Cambria" w:hAnsi="Cambria" w:cs="Cambria"/>
        </w:rPr>
        <w:t>, con Documento Único de Identidad número</w:t>
      </w:r>
      <w:r w:rsidR="00D706AB" w:rsidRPr="00F3318C">
        <w:rPr>
          <w:rFonts w:ascii="Cambria" w:hAnsi="Cambria" w:cs="Cambria"/>
        </w:rPr>
        <w:t xml:space="preserve"> </w:t>
      </w:r>
      <w:r w:rsidR="00562171">
        <w:rPr>
          <w:rFonts w:ascii="Cambria" w:hAnsi="Cambria" w:cs="Cambria"/>
        </w:rPr>
        <w:t>-------------------------------------------------------------------------------------------------------</w:t>
      </w:r>
      <w:r w:rsidRPr="00F3318C">
        <w:rPr>
          <w:rFonts w:ascii="Cambria" w:hAnsi="Cambria" w:cs="Cambria"/>
        </w:rPr>
        <w:t xml:space="preserve">, de la que se hacen las siguientes </w:t>
      </w:r>
      <w:r w:rsidRPr="00F3318C">
        <w:rPr>
          <w:rFonts w:ascii="Cambria" w:hAnsi="Cambria" w:cs="Cambria"/>
          <w:b/>
        </w:rPr>
        <w:t xml:space="preserve">CONSIDERACIONES:  </w:t>
      </w:r>
    </w:p>
    <w:p w:rsidR="00343EBC" w:rsidRPr="00F3318C" w:rsidRDefault="00343EBC" w:rsidP="00343EBC">
      <w:pPr>
        <w:spacing w:after="0" w:line="240" w:lineRule="auto"/>
        <w:jc w:val="both"/>
        <w:rPr>
          <w:rFonts w:ascii="Cambria" w:hAnsi="Cambria" w:cs="Cambria"/>
          <w:b/>
        </w:rPr>
      </w:pPr>
    </w:p>
    <w:p w:rsidR="00D706AB" w:rsidRPr="00F3318C" w:rsidRDefault="00343EBC" w:rsidP="00D706AB">
      <w:pPr>
        <w:autoSpaceDE w:val="0"/>
        <w:autoSpaceDN w:val="0"/>
        <w:adjustRightInd w:val="0"/>
        <w:spacing w:after="0" w:line="240" w:lineRule="auto"/>
        <w:jc w:val="both"/>
        <w:rPr>
          <w:rFonts w:ascii="Cambria" w:hAnsi="Cambria" w:cs="Calibri"/>
          <w:bCs/>
        </w:rPr>
      </w:pPr>
      <w:r w:rsidRPr="00F3318C">
        <w:rPr>
          <w:rFonts w:ascii="Cambria" w:hAnsi="Cambria" w:cs="Cambria"/>
          <w:lang w:val="es-ES"/>
        </w:rPr>
        <w:t xml:space="preserve">I. De la solicitud presentada, se tiene que la interesada literalmente pide se le proporcione la siguiente información: </w:t>
      </w:r>
      <w:r w:rsidR="00D706AB" w:rsidRPr="00F3318C">
        <w:rPr>
          <w:rFonts w:ascii="Cambria" w:hAnsi="Cambria"/>
          <w:bCs/>
          <w:i/>
          <w:iCs/>
          <w:lang w:val="es-ES"/>
        </w:rPr>
        <w:t xml:space="preserve">“Violencia sexual, Violencia física, violencia patrimonial Discriminación laboral, para victimas mujeres mayores de 15 años, en los 14 municipios del área metropolitana de </w:t>
      </w:r>
      <w:proofErr w:type="spellStart"/>
      <w:r w:rsidR="00D706AB" w:rsidRPr="00F3318C">
        <w:rPr>
          <w:rFonts w:ascii="Cambria" w:hAnsi="Cambria"/>
          <w:bCs/>
          <w:i/>
          <w:iCs/>
          <w:lang w:val="es-ES"/>
        </w:rPr>
        <w:t>ss</w:t>
      </w:r>
      <w:proofErr w:type="spellEnd"/>
      <w:r w:rsidR="00D706AB" w:rsidRPr="00F3318C">
        <w:rPr>
          <w:rFonts w:ascii="Cambria" w:hAnsi="Cambria"/>
          <w:bCs/>
          <w:i/>
          <w:iCs/>
          <w:lang w:val="es-ES"/>
        </w:rPr>
        <w:t xml:space="preserve"> (AMSS), para los años 2017 y 2018". </w:t>
      </w:r>
    </w:p>
    <w:p w:rsidR="00D706AB" w:rsidRPr="00F3318C" w:rsidRDefault="00D706AB" w:rsidP="00D706AB">
      <w:pPr>
        <w:spacing w:after="0" w:line="240" w:lineRule="auto"/>
        <w:jc w:val="both"/>
        <w:rPr>
          <w:rFonts w:ascii="Cambria" w:hAnsi="Cambria"/>
          <w:lang w:val="es-ES"/>
        </w:rPr>
      </w:pPr>
    </w:p>
    <w:p w:rsidR="00D706AB" w:rsidRPr="00F3318C" w:rsidRDefault="00D706AB" w:rsidP="00D706AB">
      <w:pPr>
        <w:spacing w:after="0" w:line="240" w:lineRule="auto"/>
        <w:jc w:val="both"/>
        <w:rPr>
          <w:rFonts w:ascii="Cambria" w:hAnsi="Cambria"/>
          <w:lang w:val="es-ES"/>
        </w:rPr>
      </w:pPr>
      <w:r w:rsidRPr="00F3318C">
        <w:rPr>
          <w:rFonts w:ascii="Cambria" w:hAnsi="Cambria"/>
          <w:lang w:val="es-ES"/>
        </w:rPr>
        <w:t>Período solicitado: Años 2017 y 2018.</w:t>
      </w:r>
    </w:p>
    <w:p w:rsidR="00343EBC" w:rsidRPr="00F3318C" w:rsidRDefault="00343EBC" w:rsidP="00343EBC">
      <w:pPr>
        <w:spacing w:after="0" w:line="240" w:lineRule="auto"/>
        <w:jc w:val="both"/>
        <w:rPr>
          <w:rFonts w:ascii="Cambria" w:hAnsi="Cambria"/>
          <w:bCs/>
          <w:i/>
          <w:iCs/>
        </w:rPr>
      </w:pPr>
    </w:p>
    <w:p w:rsidR="00D706AB" w:rsidRPr="00F3318C" w:rsidRDefault="00D706AB" w:rsidP="00D706AB">
      <w:pPr>
        <w:pStyle w:val="NormalWeb"/>
        <w:shd w:val="clear" w:color="auto" w:fill="FFFFFF"/>
        <w:spacing w:before="0" w:beforeAutospacing="0" w:after="0" w:afterAutospacing="0"/>
        <w:jc w:val="both"/>
        <w:rPr>
          <w:rFonts w:ascii="Cambria" w:hAnsi="Cambria"/>
          <w:i/>
          <w:iCs/>
          <w:sz w:val="22"/>
          <w:szCs w:val="22"/>
          <w:lang w:val="es-ES"/>
        </w:rPr>
      </w:pPr>
      <w:r w:rsidRPr="00F3318C">
        <w:rPr>
          <w:rFonts w:ascii="Cambria" w:hAnsi="Cambria"/>
          <w:b/>
          <w:bCs/>
          <w:sz w:val="22"/>
          <w:szCs w:val="22"/>
          <w:lang w:val="es-ES"/>
        </w:rPr>
        <w:t>II.</w:t>
      </w:r>
      <w:r w:rsidRPr="00F3318C">
        <w:rPr>
          <w:rFonts w:ascii="Cambria" w:hAnsi="Cambria"/>
          <w:sz w:val="22"/>
          <w:szCs w:val="22"/>
          <w:lang w:val="es-ES"/>
        </w:rPr>
        <w:t xml:space="preserve"> 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w:t>
      </w:r>
      <w:r w:rsidR="00EC32B7" w:rsidRPr="00F3318C">
        <w:rPr>
          <w:rFonts w:ascii="Cambria" w:hAnsi="Cambria"/>
          <w:sz w:val="22"/>
          <w:szCs w:val="22"/>
          <w:lang w:val="es-ES"/>
        </w:rPr>
        <w:t>nueve de septiembre</w:t>
      </w:r>
      <w:r w:rsidRPr="00F3318C">
        <w:rPr>
          <w:rFonts w:ascii="Cambria" w:hAnsi="Cambria"/>
          <w:sz w:val="22"/>
          <w:szCs w:val="22"/>
          <w:lang w:val="es-ES"/>
        </w:rPr>
        <w:t xml:space="preserve"> del presente año se le solicitó que aclarara</w:t>
      </w:r>
      <w:r w:rsidRPr="00F3318C">
        <w:rPr>
          <w:rFonts w:ascii="Cambria" w:hAnsi="Cambria"/>
          <w:i/>
          <w:iCs/>
          <w:sz w:val="22"/>
          <w:szCs w:val="22"/>
          <w:lang w:val="es-ES"/>
        </w:rPr>
        <w:t>:</w:t>
      </w:r>
      <w:r w:rsidRPr="00F3318C">
        <w:rPr>
          <w:rFonts w:ascii="Cambria" w:hAnsi="Cambria"/>
          <w:sz w:val="22"/>
          <w:szCs w:val="22"/>
          <w:lang w:val="es-ES"/>
        </w:rPr>
        <w:t xml:space="preserve"> </w:t>
      </w:r>
      <w:r w:rsidRPr="00F3318C">
        <w:rPr>
          <w:rFonts w:ascii="Cambria" w:hAnsi="Cambria"/>
          <w:i/>
          <w:iCs/>
          <w:sz w:val="22"/>
          <w:szCs w:val="22"/>
          <w:lang w:val="es-ES"/>
        </w:rPr>
        <w:t>«</w:t>
      </w:r>
      <w:r w:rsidR="00EC32B7" w:rsidRPr="00F3318C">
        <w:rPr>
          <w:rFonts w:ascii="Cambria" w:hAnsi="Cambria"/>
          <w:i/>
          <w:iCs/>
          <w:sz w:val="22"/>
          <w:szCs w:val="22"/>
          <w:lang w:val="es-ES"/>
        </w:rPr>
        <w:t xml:space="preserve"> 1.</w:t>
      </w:r>
      <w:r w:rsidR="00EC32B7" w:rsidRPr="00F3318C">
        <w:rPr>
          <w:rFonts w:ascii="Cambria" w:hAnsi="Cambria"/>
          <w:i/>
          <w:sz w:val="22"/>
          <w:szCs w:val="22"/>
          <w:lang w:val="es-ES"/>
        </w:rPr>
        <w:t>Cuando menciona:</w:t>
      </w:r>
      <w:r w:rsidR="00EC32B7" w:rsidRPr="00F3318C">
        <w:rPr>
          <w:rFonts w:ascii="Cambria" w:hAnsi="Cambria"/>
          <w:b/>
          <w:bCs/>
          <w:i/>
          <w:sz w:val="22"/>
          <w:szCs w:val="22"/>
          <w:lang w:val="es-ES"/>
        </w:rPr>
        <w:t xml:space="preserve"> “…</w:t>
      </w:r>
      <w:r w:rsidR="00EC32B7" w:rsidRPr="00F3318C">
        <w:rPr>
          <w:rFonts w:ascii="Cambria" w:hAnsi="Cambria"/>
          <w:b/>
          <w:bCs/>
          <w:i/>
          <w:iCs/>
          <w:sz w:val="22"/>
          <w:szCs w:val="22"/>
          <w:lang w:val="es-ES"/>
        </w:rPr>
        <w:t xml:space="preserve">Violencia sexual, Violencia física, violencia patrimonial..”, </w:t>
      </w:r>
      <w:r w:rsidR="00EC32B7" w:rsidRPr="00F3318C">
        <w:rPr>
          <w:rFonts w:ascii="Cambria" w:hAnsi="Cambria"/>
          <w:i/>
          <w:sz w:val="22"/>
          <w:szCs w:val="22"/>
          <w:lang w:val="es-ES"/>
        </w:rPr>
        <w:t>debe</w:t>
      </w:r>
      <w:r w:rsidR="00EC32B7" w:rsidRPr="00F3318C">
        <w:rPr>
          <w:rFonts w:ascii="Cambria" w:hAnsi="Cambria"/>
          <w:b/>
          <w:bCs/>
          <w:i/>
          <w:iCs/>
          <w:sz w:val="22"/>
          <w:szCs w:val="22"/>
          <w:lang w:val="es-ES"/>
        </w:rPr>
        <w:t xml:space="preserve"> </w:t>
      </w:r>
      <w:r w:rsidR="00EC32B7" w:rsidRPr="00F3318C">
        <w:rPr>
          <w:rFonts w:ascii="Cambria" w:hAnsi="Cambria"/>
          <w:i/>
          <w:sz w:val="22"/>
          <w:szCs w:val="22"/>
          <w:lang w:val="es-ES"/>
        </w:rPr>
        <w:t>especificar</w:t>
      </w:r>
      <w:r w:rsidR="00EC32B7" w:rsidRPr="00F3318C">
        <w:rPr>
          <w:rFonts w:ascii="Cambria" w:hAnsi="Cambria"/>
          <w:b/>
          <w:bCs/>
          <w:i/>
          <w:iCs/>
          <w:sz w:val="22"/>
          <w:szCs w:val="22"/>
          <w:lang w:val="es-ES"/>
        </w:rPr>
        <w:t xml:space="preserve"> </w:t>
      </w:r>
      <w:r w:rsidR="00EC32B7" w:rsidRPr="00F3318C">
        <w:rPr>
          <w:rFonts w:ascii="Cambria" w:hAnsi="Cambria"/>
          <w:i/>
          <w:sz w:val="22"/>
          <w:szCs w:val="22"/>
          <w:lang w:val="es-ES"/>
        </w:rPr>
        <w:t xml:space="preserve">los </w:t>
      </w:r>
      <w:r w:rsidR="00EC32B7" w:rsidRPr="00F3318C">
        <w:rPr>
          <w:rFonts w:ascii="Cambria" w:hAnsi="Cambria"/>
          <w:i/>
          <w:sz w:val="22"/>
          <w:szCs w:val="22"/>
        </w:rPr>
        <w:t xml:space="preserve">delitos de su interés de los que requiere los datos estadísticos, ya que la Fiscalía General de la República genera datos a partir de casos que ingresan por delitos específicos regulados en las leyes, y los términos utilizados, no son criterios de búsqueda en nuestro sistema institucional. 2. </w:t>
      </w:r>
      <w:r w:rsidR="00EC32B7" w:rsidRPr="00F3318C">
        <w:rPr>
          <w:rFonts w:ascii="Cambria" w:hAnsi="Cambria"/>
          <w:i/>
          <w:sz w:val="22"/>
          <w:szCs w:val="22"/>
          <w:shd w:val="clear" w:color="auto" w:fill="FFFFFF"/>
          <w:lang w:val="es-ES"/>
        </w:rPr>
        <w:t>Cuando menciona: “</w:t>
      </w:r>
      <w:r w:rsidR="00EC32B7" w:rsidRPr="00F3318C">
        <w:rPr>
          <w:rFonts w:ascii="Cambria" w:hAnsi="Cambria"/>
          <w:b/>
          <w:bCs/>
          <w:i/>
          <w:iCs/>
          <w:sz w:val="22"/>
          <w:szCs w:val="22"/>
          <w:lang w:val="es-ES"/>
        </w:rPr>
        <w:t xml:space="preserve">Violencia sexual…. para victimas mujeres…”, </w:t>
      </w:r>
      <w:r w:rsidR="00EC32B7" w:rsidRPr="00F3318C">
        <w:rPr>
          <w:rFonts w:ascii="Cambria" w:hAnsi="Cambria"/>
          <w:i/>
          <w:sz w:val="22"/>
          <w:szCs w:val="22"/>
          <w:lang w:val="es-ES"/>
        </w:rPr>
        <w:t xml:space="preserve">debe especificar qué tipo de dato estadístico requiere, es decir, si requiere </w:t>
      </w:r>
      <w:r w:rsidR="00EC32B7" w:rsidRPr="00F3318C">
        <w:rPr>
          <w:rFonts w:ascii="Cambria" w:hAnsi="Cambria"/>
          <w:i/>
          <w:sz w:val="22"/>
          <w:szCs w:val="22"/>
        </w:rPr>
        <w:t>cantidad de denuncias, cantidad de casos (independiente la forma de ingreso) o cantidad de víctimas.</w:t>
      </w:r>
      <w:r w:rsidRPr="00F3318C">
        <w:rPr>
          <w:rFonts w:ascii="Cambria" w:hAnsi="Cambria"/>
          <w:i/>
          <w:iCs/>
          <w:sz w:val="22"/>
          <w:szCs w:val="22"/>
          <w:lang w:val="es-ES"/>
        </w:rPr>
        <w:t xml:space="preserve">» </w:t>
      </w:r>
      <w:r w:rsidR="00EC32B7" w:rsidRPr="00F3318C">
        <w:rPr>
          <w:rFonts w:ascii="Cambria" w:hAnsi="Cambria"/>
          <w:sz w:val="22"/>
          <w:szCs w:val="22"/>
          <w:lang w:val="es-ES"/>
        </w:rPr>
        <w:t>El</w:t>
      </w:r>
      <w:r w:rsidRPr="00F3318C">
        <w:rPr>
          <w:rFonts w:ascii="Cambria" w:hAnsi="Cambria"/>
          <w:sz w:val="22"/>
          <w:szCs w:val="22"/>
          <w:lang w:val="es-ES"/>
        </w:rPr>
        <w:t xml:space="preserve"> solicitante el </w:t>
      </w:r>
      <w:r w:rsidR="00F3318C" w:rsidRPr="00F3318C">
        <w:rPr>
          <w:rFonts w:ascii="Cambria" w:hAnsi="Cambria"/>
          <w:sz w:val="22"/>
          <w:szCs w:val="22"/>
          <w:lang w:val="es-ES"/>
        </w:rPr>
        <w:t>día veintitrés de septiembre</w:t>
      </w:r>
      <w:r w:rsidRPr="00F3318C">
        <w:rPr>
          <w:rFonts w:ascii="Cambria" w:hAnsi="Cambria"/>
          <w:sz w:val="22"/>
          <w:szCs w:val="22"/>
          <w:lang w:val="es-ES"/>
        </w:rPr>
        <w:t xml:space="preserve"> de este año, aclaró su solicitud de la siguiente manera: </w:t>
      </w:r>
      <w:r w:rsidRPr="00F3318C">
        <w:rPr>
          <w:rFonts w:ascii="Cambria" w:hAnsi="Cambria"/>
          <w:i/>
          <w:iCs/>
          <w:sz w:val="22"/>
          <w:szCs w:val="22"/>
          <w:lang w:val="es-ES"/>
        </w:rPr>
        <w:t>“</w:t>
      </w:r>
      <w:r w:rsidR="00F3318C" w:rsidRPr="00F3318C">
        <w:rPr>
          <w:rFonts w:ascii="Cambria" w:hAnsi="Cambria"/>
          <w:i/>
          <w:iCs/>
          <w:sz w:val="22"/>
          <w:szCs w:val="22"/>
          <w:lang w:val="es-ES"/>
        </w:rPr>
        <w:t xml:space="preserve"> </w:t>
      </w:r>
      <w:r w:rsidR="00F3318C" w:rsidRPr="00F3318C">
        <w:rPr>
          <w:rFonts w:ascii="Cambria" w:hAnsi="Cambria"/>
          <w:i/>
          <w:sz w:val="22"/>
          <w:szCs w:val="22"/>
        </w:rPr>
        <w:t>El detalle de los delitos en cada grupo es el siguiente:</w:t>
      </w:r>
      <w:r w:rsidR="00F3318C" w:rsidRPr="00F3318C">
        <w:rPr>
          <w:rFonts w:ascii="Cambria" w:hAnsi="Cambria"/>
          <w:i/>
          <w:iCs/>
          <w:sz w:val="22"/>
          <w:szCs w:val="22"/>
          <w:lang w:val="es-ES"/>
        </w:rPr>
        <w:t xml:space="preserve"> </w:t>
      </w:r>
      <w:r w:rsidR="00F3318C" w:rsidRPr="00F3318C">
        <w:rPr>
          <w:rFonts w:ascii="Cambria" w:hAnsi="Cambria"/>
          <w:i/>
          <w:sz w:val="22"/>
          <w:szCs w:val="22"/>
          <w:u w:val="single"/>
        </w:rPr>
        <w:t>Violencia sexual</w:t>
      </w:r>
      <w:r w:rsidR="00F3318C" w:rsidRPr="00F3318C">
        <w:rPr>
          <w:rFonts w:ascii="Cambria" w:hAnsi="Cambria"/>
          <w:i/>
          <w:sz w:val="22"/>
          <w:szCs w:val="22"/>
        </w:rPr>
        <w:t xml:space="preserve">: violación; violación agravada; violación en grado de tentativa; violación agravada en grado de tentativa; complicidad en el delito de violación; violación en su modalidad continuada; violación en menor e incapaz; violación en menor e incapaz en grado de tentativa; violación agravada en menor e incapaz; violación agravada en menor e incapaz en grado de tentativa; violación de menor e incapaz en su modalidad continuada; otras agresiones sexuales; posesión de pornografía; otras agresiones sexuales en grado de tentativa; otras agresiones sexuales en su modalidad continuada; agresión sexual en menor e incapaz; agresión sexual en menor e incapaz; agresión sexual en menor e incapaz agravada; agresión sexual en menor e incapaz en grado de tentativa; agresión sexual en menor e incapaz en su modalidad continuada; violación y agresión sexual agravada; estupro; complicidad en el delito de estupro; estupro por </w:t>
      </w:r>
      <w:proofErr w:type="spellStart"/>
      <w:r w:rsidR="00F3318C" w:rsidRPr="00F3318C">
        <w:rPr>
          <w:rFonts w:ascii="Cambria" w:hAnsi="Cambria"/>
          <w:i/>
          <w:sz w:val="22"/>
          <w:szCs w:val="22"/>
        </w:rPr>
        <w:t>prevalimiento</w:t>
      </w:r>
      <w:proofErr w:type="spellEnd"/>
      <w:r w:rsidR="00F3318C" w:rsidRPr="00F3318C">
        <w:rPr>
          <w:rFonts w:ascii="Cambria" w:hAnsi="Cambria"/>
          <w:i/>
          <w:sz w:val="22"/>
          <w:szCs w:val="22"/>
        </w:rPr>
        <w:t xml:space="preserve">; acoso sexual; acto sexual diverso; corrupción de menores e incapaces; corrupción agravada; inducción, promoción y favorecimiento de actos sexuales o eróticos; remuneración por actos sexuales o eróticos; inducción, promoción y favorecimiento de la prostitución; determinación a la </w:t>
      </w:r>
      <w:r w:rsidR="00F3318C" w:rsidRPr="00F3318C">
        <w:rPr>
          <w:rFonts w:ascii="Cambria" w:hAnsi="Cambria"/>
          <w:i/>
          <w:sz w:val="22"/>
          <w:szCs w:val="22"/>
        </w:rPr>
        <w:lastRenderedPageBreak/>
        <w:t xml:space="preserve">prostitución; oferta y demanda de prostitución ajena; exhibiciones obscenas; pornografía; utilización de personas menores de dieciocho años e incapaces o deficientes mentales en pornografía. </w:t>
      </w:r>
      <w:r w:rsidR="00F3318C" w:rsidRPr="00F3318C">
        <w:rPr>
          <w:rFonts w:ascii="Cambria" w:hAnsi="Cambria"/>
          <w:i/>
          <w:sz w:val="22"/>
          <w:szCs w:val="22"/>
          <w:u w:val="single"/>
        </w:rPr>
        <w:t>Violencia física</w:t>
      </w:r>
      <w:r w:rsidR="00F3318C" w:rsidRPr="00F3318C">
        <w:rPr>
          <w:rFonts w:ascii="Cambria" w:hAnsi="Cambria"/>
          <w:i/>
          <w:sz w:val="22"/>
          <w:szCs w:val="22"/>
        </w:rPr>
        <w:t>: lesiones; lesiones agravadas; lesiones muy graves; lesiones agravadas; lesiones culposas; lesiones y golpes; disparo de arma de fuego.</w:t>
      </w:r>
      <w:r w:rsidR="00F3318C" w:rsidRPr="00F3318C">
        <w:rPr>
          <w:rFonts w:ascii="Cambria" w:hAnsi="Cambria"/>
          <w:i/>
          <w:iCs/>
          <w:sz w:val="22"/>
          <w:szCs w:val="22"/>
          <w:lang w:val="es-ES"/>
        </w:rPr>
        <w:t xml:space="preserve"> </w:t>
      </w:r>
      <w:r w:rsidR="00F3318C" w:rsidRPr="00F3318C">
        <w:rPr>
          <w:rFonts w:ascii="Cambria" w:hAnsi="Cambria"/>
          <w:i/>
          <w:sz w:val="22"/>
          <w:szCs w:val="22"/>
          <w:u w:val="single"/>
        </w:rPr>
        <w:t>Violencia patrimonial</w:t>
      </w:r>
      <w:r w:rsidR="00F3318C" w:rsidRPr="00F3318C">
        <w:rPr>
          <w:rFonts w:ascii="Cambria" w:hAnsi="Cambria"/>
          <w:i/>
          <w:sz w:val="22"/>
          <w:szCs w:val="22"/>
        </w:rPr>
        <w:t>: hurto; hurto agravado; robo; robo agravado; estafa; estafa agravada; apropiación o retención indebidas; usurpación de inmuebles; daños.</w:t>
      </w:r>
      <w:r w:rsidR="00F3318C" w:rsidRPr="00F3318C">
        <w:rPr>
          <w:rFonts w:ascii="Cambria" w:hAnsi="Cambria"/>
          <w:i/>
          <w:iCs/>
          <w:sz w:val="22"/>
          <w:szCs w:val="22"/>
          <w:lang w:val="es-ES"/>
        </w:rPr>
        <w:t xml:space="preserve"> </w:t>
      </w:r>
      <w:r w:rsidR="00F3318C" w:rsidRPr="00F3318C">
        <w:rPr>
          <w:rFonts w:ascii="Cambria" w:hAnsi="Cambria"/>
          <w:i/>
          <w:sz w:val="22"/>
          <w:szCs w:val="22"/>
          <w:u w:val="single"/>
        </w:rPr>
        <w:t>Discriminación laboral.</w:t>
      </w:r>
      <w:r w:rsidR="00F3318C" w:rsidRPr="00F3318C">
        <w:rPr>
          <w:rFonts w:ascii="Cambria" w:hAnsi="Cambria"/>
          <w:i/>
          <w:iCs/>
          <w:sz w:val="22"/>
          <w:szCs w:val="22"/>
          <w:lang w:val="es-ES"/>
        </w:rPr>
        <w:t xml:space="preserve"> </w:t>
      </w:r>
      <w:r w:rsidR="00F3318C" w:rsidRPr="00F3318C">
        <w:rPr>
          <w:rFonts w:ascii="Cambria" w:hAnsi="Cambria"/>
          <w:i/>
          <w:sz w:val="22"/>
          <w:szCs w:val="22"/>
        </w:rPr>
        <w:t xml:space="preserve">Desagregada por los lugares específicos en que se da el delito o la tipificación de lugar específico que maneja la FGR. Toda la información para víctimas mujeres mayores de 15 años, en los 14 municipios dentro del área metropolitana de San Salvador(AMSS), desagregada por los mismos: San Salvador, Antiguo Cuscatlán, Santa Tecla, San Marcos, San Martín, Ilopango, </w:t>
      </w:r>
      <w:proofErr w:type="spellStart"/>
      <w:r w:rsidR="00F3318C" w:rsidRPr="00F3318C">
        <w:rPr>
          <w:rFonts w:ascii="Cambria" w:hAnsi="Cambria"/>
          <w:i/>
          <w:sz w:val="22"/>
          <w:szCs w:val="22"/>
        </w:rPr>
        <w:t>Tonacatepeque</w:t>
      </w:r>
      <w:proofErr w:type="spellEnd"/>
      <w:r w:rsidR="00F3318C" w:rsidRPr="00F3318C">
        <w:rPr>
          <w:rFonts w:ascii="Cambria" w:hAnsi="Cambria"/>
          <w:i/>
          <w:sz w:val="22"/>
          <w:szCs w:val="22"/>
        </w:rPr>
        <w:t xml:space="preserve">, Soyapango, </w:t>
      </w:r>
      <w:proofErr w:type="spellStart"/>
      <w:r w:rsidR="00F3318C" w:rsidRPr="00F3318C">
        <w:rPr>
          <w:rFonts w:ascii="Cambria" w:hAnsi="Cambria"/>
          <w:i/>
          <w:sz w:val="22"/>
          <w:szCs w:val="22"/>
        </w:rPr>
        <w:t>Nejepa</w:t>
      </w:r>
      <w:proofErr w:type="spellEnd"/>
      <w:r w:rsidR="00F3318C" w:rsidRPr="00F3318C">
        <w:rPr>
          <w:rFonts w:ascii="Cambria" w:hAnsi="Cambria"/>
          <w:i/>
          <w:sz w:val="22"/>
          <w:szCs w:val="22"/>
        </w:rPr>
        <w:t xml:space="preserve">, Apopa, </w:t>
      </w:r>
      <w:proofErr w:type="spellStart"/>
      <w:r w:rsidR="00F3318C" w:rsidRPr="00F3318C">
        <w:rPr>
          <w:rFonts w:ascii="Cambria" w:hAnsi="Cambria"/>
          <w:i/>
          <w:sz w:val="22"/>
          <w:szCs w:val="22"/>
        </w:rPr>
        <w:t>Cuscatancingo</w:t>
      </w:r>
      <w:proofErr w:type="spellEnd"/>
      <w:r w:rsidR="00F3318C" w:rsidRPr="00F3318C">
        <w:rPr>
          <w:rFonts w:ascii="Cambria" w:hAnsi="Cambria"/>
          <w:i/>
          <w:sz w:val="22"/>
          <w:szCs w:val="22"/>
        </w:rPr>
        <w:t xml:space="preserve">, Mejicanos, Ciudad Delgado y </w:t>
      </w:r>
      <w:proofErr w:type="spellStart"/>
      <w:r w:rsidR="00F3318C" w:rsidRPr="00F3318C">
        <w:rPr>
          <w:rFonts w:ascii="Cambria" w:hAnsi="Cambria"/>
          <w:i/>
          <w:sz w:val="22"/>
          <w:szCs w:val="22"/>
        </w:rPr>
        <w:t>Ayutuxtepeque</w:t>
      </w:r>
      <w:proofErr w:type="spellEnd"/>
      <w:r w:rsidR="00F3318C" w:rsidRPr="00F3318C">
        <w:rPr>
          <w:rFonts w:ascii="Cambria" w:hAnsi="Cambria"/>
          <w:i/>
          <w:sz w:val="22"/>
          <w:szCs w:val="22"/>
        </w:rPr>
        <w:t>, para los años 2017 y 2018.</w:t>
      </w:r>
      <w:r w:rsidR="00F3318C" w:rsidRPr="00F3318C">
        <w:rPr>
          <w:rFonts w:ascii="Cambria" w:hAnsi="Cambria"/>
          <w:i/>
          <w:iCs/>
          <w:sz w:val="22"/>
          <w:szCs w:val="22"/>
          <w:lang w:val="es-ES"/>
        </w:rPr>
        <w:t>”</w:t>
      </w:r>
      <w:r w:rsidRPr="00F3318C">
        <w:rPr>
          <w:rFonts w:ascii="Cambria" w:hAnsi="Cambria"/>
          <w:i/>
          <w:iCs/>
          <w:sz w:val="22"/>
          <w:szCs w:val="22"/>
          <w:lang w:val="es-ES"/>
        </w:rPr>
        <w:t xml:space="preserve"> </w:t>
      </w:r>
      <w:r w:rsidRPr="00F3318C">
        <w:rPr>
          <w:rFonts w:ascii="Cambria" w:hAnsi="Cambria"/>
          <w:sz w:val="22"/>
          <w:szCs w:val="22"/>
          <w:lang w:val="es-ES"/>
        </w:rPr>
        <w:t>Con la respu</w:t>
      </w:r>
      <w:r w:rsidR="00F3318C" w:rsidRPr="00F3318C">
        <w:rPr>
          <w:rFonts w:ascii="Cambria" w:hAnsi="Cambria"/>
          <w:sz w:val="22"/>
          <w:szCs w:val="22"/>
          <w:lang w:val="es-ES"/>
        </w:rPr>
        <w:t>esta proporcionada y habiendo el interesado enviado</w:t>
      </w:r>
      <w:r w:rsidRPr="00F3318C">
        <w:rPr>
          <w:rFonts w:ascii="Cambria" w:hAnsi="Cambria"/>
          <w:sz w:val="22"/>
          <w:szCs w:val="22"/>
          <w:lang w:val="es-ES"/>
        </w:rPr>
        <w:t xml:space="preserve"> copia de su Documento Único de Identidad, conforme a lo establecido en el artículo 52 del Reglamento LAIP, se continuó con el trámite de su solicitud.</w:t>
      </w:r>
    </w:p>
    <w:p w:rsidR="00343EBC" w:rsidRPr="00F3318C" w:rsidRDefault="00343EBC" w:rsidP="00343EBC">
      <w:pPr>
        <w:spacing w:after="0" w:line="240" w:lineRule="auto"/>
        <w:jc w:val="both"/>
        <w:rPr>
          <w:rFonts w:ascii="Cambria" w:hAnsi="Cambria" w:cs="Cambria"/>
          <w:b/>
        </w:rPr>
      </w:pPr>
    </w:p>
    <w:p w:rsidR="00343EBC" w:rsidRPr="00F3318C" w:rsidRDefault="00343EBC" w:rsidP="00343EBC">
      <w:pPr>
        <w:spacing w:after="0" w:line="240" w:lineRule="auto"/>
        <w:jc w:val="both"/>
        <w:rPr>
          <w:rFonts w:ascii="Cambria" w:hAnsi="Cambria" w:cs="Cambria"/>
        </w:rPr>
      </w:pPr>
      <w:r w:rsidRPr="00F3318C">
        <w:rPr>
          <w:rFonts w:ascii="Cambria" w:hAnsi="Cambria" w:cs="Cambria"/>
          <w:b/>
        </w:rPr>
        <w:t>III</w:t>
      </w:r>
      <w:r w:rsidRPr="00F3318C">
        <w:rPr>
          <w:rFonts w:ascii="Cambria" w:hAnsi="Cambria" w:cs="Cambria"/>
        </w:rPr>
        <w:t>. Con el objeto de localizar, verificar la clasificación y, en su caso, comunicar la manera en que se encuentra disponible la información, se transmitió la solicitud al Departamento de Estadística, de esta Fiscalía, conforme al artículo 70 LAIP.</w:t>
      </w:r>
    </w:p>
    <w:p w:rsidR="00343EBC" w:rsidRPr="00F3318C" w:rsidRDefault="00343EBC" w:rsidP="00343EBC">
      <w:pPr>
        <w:spacing w:after="0" w:line="240" w:lineRule="auto"/>
        <w:jc w:val="both"/>
        <w:rPr>
          <w:rFonts w:ascii="Cambria" w:hAnsi="Cambria" w:cs="Cambria"/>
        </w:rPr>
      </w:pPr>
    </w:p>
    <w:p w:rsidR="00343EBC" w:rsidRPr="00F3318C" w:rsidRDefault="00343EBC" w:rsidP="00343EBC">
      <w:pPr>
        <w:spacing w:after="0" w:line="240" w:lineRule="auto"/>
        <w:jc w:val="both"/>
        <w:rPr>
          <w:rFonts w:ascii="Cambria" w:hAnsi="Cambria" w:cs="Times New Roman"/>
        </w:rPr>
      </w:pPr>
      <w:r w:rsidRPr="00F3318C">
        <w:rPr>
          <w:rFonts w:ascii="Cambria" w:hAnsi="Cambria" w:cs="Times New Roman"/>
          <w:b/>
        </w:rPr>
        <w:t>IV.</w:t>
      </w:r>
      <w:r w:rsidRPr="00F3318C">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343EBC" w:rsidRPr="00F3318C" w:rsidRDefault="00343EBC" w:rsidP="00343EBC">
      <w:pPr>
        <w:spacing w:after="0" w:line="240" w:lineRule="auto"/>
        <w:jc w:val="both"/>
        <w:rPr>
          <w:rFonts w:ascii="Cambria" w:hAnsi="Cambria" w:cs="Times New Roman"/>
        </w:rPr>
      </w:pPr>
    </w:p>
    <w:p w:rsidR="00F3318C" w:rsidRDefault="00343EBC" w:rsidP="00F3318C">
      <w:pPr>
        <w:jc w:val="both"/>
        <w:rPr>
          <w:rFonts w:ascii="Cambria" w:hAnsi="Cambria"/>
          <w:color w:val="000000"/>
        </w:rPr>
      </w:pPr>
      <w:r w:rsidRPr="00F3318C">
        <w:rPr>
          <w:rFonts w:ascii="Cambria" w:hAnsi="Cambria" w:cs="Times New Roman"/>
          <w:b/>
        </w:rPr>
        <w:t>POR TANTO</w:t>
      </w:r>
      <w:r w:rsidRPr="00F3318C">
        <w:rPr>
          <w:rFonts w:ascii="Cambria" w:hAnsi="Cambria" w:cs="Times New Roman"/>
        </w:rPr>
        <w:t>, e</w:t>
      </w:r>
      <w:r w:rsidRPr="00F3318C">
        <w:rPr>
          <w:rFonts w:ascii="Cambria" w:hAnsi="Cambria"/>
        </w:rPr>
        <w:t xml:space="preserve">n razón de lo anterior, con base en los artículos 62, 65, 66, 70, 71, 72 LAIP, 72, 80, 81, 82 y 163 inciso 1° </w:t>
      </w:r>
      <w:r w:rsidRPr="00F3318C">
        <w:rPr>
          <w:rFonts w:ascii="Cambria" w:hAnsi="Cambria" w:cs="Times New Roman"/>
        </w:rPr>
        <w:t>LPA</w:t>
      </w:r>
      <w:r w:rsidRPr="00F3318C">
        <w:rPr>
          <w:rFonts w:ascii="Cambria" w:hAnsi="Cambria"/>
        </w:rPr>
        <w:t xml:space="preserve"> se </w:t>
      </w:r>
      <w:r w:rsidRPr="00F3318C">
        <w:rPr>
          <w:rFonts w:ascii="Cambria" w:hAnsi="Cambria" w:cs="Cambria"/>
          <w:b/>
        </w:rPr>
        <w:t xml:space="preserve">RESUELVE: </w:t>
      </w:r>
      <w:r w:rsidR="00F3318C">
        <w:rPr>
          <w:rFonts w:ascii="Cambria" w:hAnsi="Cambria"/>
          <w:b/>
          <w:bCs/>
        </w:rPr>
        <w:t xml:space="preserve">CONCEDER EL ACCESO A LA INFORMACIÓN SOLICITADA, </w:t>
      </w:r>
      <w:r w:rsidR="00F3318C">
        <w:rPr>
          <w:rFonts w:ascii="Cambria" w:hAnsi="Cambria"/>
          <w:color w:val="000000"/>
        </w:rPr>
        <w:t xml:space="preserve">por medio de la entrega de los datos estadísticos en archivo electrónico en formato Excel, ya que por el volumen de datos obtenidos de nuestros registros no es posible entregar la información en formato Word. El archivo en formato Excel posee protección para garantizar la integridad de los datos que se proporcionan al peticionario. </w:t>
      </w:r>
    </w:p>
    <w:p w:rsidR="00343EBC" w:rsidRPr="00F3318C" w:rsidRDefault="00343EBC" w:rsidP="00343EBC">
      <w:pPr>
        <w:pStyle w:val="Sinespaciado"/>
        <w:jc w:val="both"/>
        <w:rPr>
          <w:rFonts w:ascii="Cambria" w:hAnsi="Cambria"/>
        </w:rPr>
      </w:pPr>
    </w:p>
    <w:p w:rsidR="00343EBC" w:rsidRPr="00F3318C" w:rsidRDefault="00343EBC" w:rsidP="00343EBC">
      <w:pPr>
        <w:spacing w:after="0" w:line="240" w:lineRule="auto"/>
        <w:jc w:val="both"/>
        <w:rPr>
          <w:rFonts w:ascii="Cambria" w:hAnsi="Cambria"/>
        </w:rPr>
      </w:pPr>
      <w:r w:rsidRPr="00F3318C">
        <w:rPr>
          <w:rFonts w:ascii="Cambria" w:hAnsi="Cambria"/>
        </w:rPr>
        <w:t>En relación a la información que se presenta, se hacen la siguiente aclaración:</w:t>
      </w:r>
    </w:p>
    <w:p w:rsidR="00343EBC" w:rsidRPr="00F3318C" w:rsidRDefault="00343EBC" w:rsidP="00F3318C">
      <w:pPr>
        <w:spacing w:after="0" w:line="240" w:lineRule="auto"/>
        <w:jc w:val="both"/>
        <w:rPr>
          <w:rFonts w:ascii="Cambria" w:hAnsi="Cambria"/>
        </w:rPr>
      </w:pPr>
    </w:p>
    <w:p w:rsidR="00F3318C" w:rsidRPr="00F3318C" w:rsidRDefault="00F3318C" w:rsidP="00F3318C">
      <w:pPr>
        <w:pStyle w:val="Prrafodelista"/>
        <w:numPr>
          <w:ilvl w:val="0"/>
          <w:numId w:val="4"/>
        </w:numPr>
        <w:spacing w:after="0" w:line="240" w:lineRule="auto"/>
        <w:rPr>
          <w:rFonts w:ascii="Cambria" w:hAnsi="Cambria"/>
          <w:b/>
          <w:bCs/>
          <w:u w:val="single"/>
          <w:lang w:val="es-MX"/>
        </w:rPr>
      </w:pPr>
      <w:r w:rsidRPr="00F3318C">
        <w:rPr>
          <w:rFonts w:ascii="Cambria" w:hAnsi="Cambria" w:cs="Calibri Light"/>
        </w:rPr>
        <w:t>Los datos estadísticos se entregan según registros de la Base de Datos SIGAP al 30/09/2019.</w:t>
      </w:r>
    </w:p>
    <w:p w:rsidR="00F3318C" w:rsidRPr="00F3318C" w:rsidRDefault="00F3318C" w:rsidP="00F3318C">
      <w:pPr>
        <w:pStyle w:val="Prrafodelista"/>
        <w:numPr>
          <w:ilvl w:val="0"/>
          <w:numId w:val="4"/>
        </w:numPr>
        <w:spacing w:after="0" w:line="240" w:lineRule="auto"/>
        <w:jc w:val="both"/>
        <w:rPr>
          <w:rFonts w:ascii="Cambria" w:hAnsi="Cambria"/>
          <w:b/>
          <w:bCs/>
          <w:u w:val="single"/>
          <w:lang w:val="es-MX"/>
        </w:rPr>
      </w:pPr>
      <w:r w:rsidRPr="00F3318C">
        <w:rPr>
          <w:rFonts w:ascii="Cambria" w:hAnsi="Cambria" w:cs="Calibri Light"/>
        </w:rPr>
        <w:t>En general, los cuadros estadísticos contienen información únicamente de las categorías que se encontraron registros, de acuerdo a los criterios establecidos el usuario.</w:t>
      </w:r>
    </w:p>
    <w:p w:rsidR="00F3318C" w:rsidRPr="00F3318C" w:rsidRDefault="00F3318C" w:rsidP="00F3318C">
      <w:pPr>
        <w:pStyle w:val="Prrafodelista"/>
        <w:numPr>
          <w:ilvl w:val="0"/>
          <w:numId w:val="4"/>
        </w:numPr>
        <w:spacing w:after="0" w:line="240" w:lineRule="auto"/>
        <w:jc w:val="both"/>
        <w:rPr>
          <w:rFonts w:ascii="Cambria" w:hAnsi="Cambria"/>
          <w:b/>
          <w:bCs/>
          <w:u w:val="single"/>
          <w:lang w:val="es-MX"/>
        </w:rPr>
      </w:pPr>
      <w:r w:rsidRPr="00F3318C">
        <w:rPr>
          <w:rFonts w:ascii="Cambria" w:hAnsi="Cambria" w:cs="Calibri Light"/>
        </w:rPr>
        <w:t>La información entregada corresponde a los casos iniciados en el periodo solicitado.</w:t>
      </w:r>
    </w:p>
    <w:p w:rsidR="00343EBC" w:rsidRPr="00F3318C" w:rsidRDefault="00343EBC" w:rsidP="00343EBC">
      <w:pPr>
        <w:spacing w:after="0" w:line="240" w:lineRule="auto"/>
        <w:jc w:val="both"/>
        <w:rPr>
          <w:rFonts w:ascii="Cambria" w:hAnsi="Cambria" w:cs="Times New Roman"/>
        </w:rPr>
      </w:pPr>
    </w:p>
    <w:p w:rsidR="00343EBC" w:rsidRPr="00F3318C" w:rsidRDefault="00343EBC" w:rsidP="00343EBC">
      <w:pPr>
        <w:spacing w:after="0" w:line="240" w:lineRule="auto"/>
        <w:jc w:val="both"/>
        <w:rPr>
          <w:rFonts w:ascii="Cambria" w:hAnsi="Cambria" w:cs="Times New Roman"/>
        </w:rPr>
      </w:pPr>
      <w:r w:rsidRPr="00F3318C">
        <w:rPr>
          <w:rFonts w:ascii="Cambria" w:hAnsi="Cambria" w:cs="Times New Roman"/>
        </w:rPr>
        <w:t>Notifíquese, al c</w:t>
      </w:r>
      <w:r w:rsidR="00F3318C">
        <w:rPr>
          <w:rFonts w:ascii="Cambria" w:hAnsi="Cambria" w:cs="Times New Roman"/>
        </w:rPr>
        <w:t>orreo electrónico señalado por el</w:t>
      </w:r>
      <w:r w:rsidRPr="00F3318C">
        <w:rPr>
          <w:rFonts w:ascii="Cambria" w:hAnsi="Cambria" w:cs="Times New Roman"/>
        </w:rPr>
        <w:t xml:space="preserve"> solicitante, dando cumplimiento a lo establecido en los artículos 62 LAIP, 58 y 59 del Reglamento LAIP.</w:t>
      </w:r>
    </w:p>
    <w:p w:rsidR="00343EBC" w:rsidRPr="00F3318C" w:rsidRDefault="00343EBC" w:rsidP="00343EBC">
      <w:pPr>
        <w:spacing w:after="0" w:line="240" w:lineRule="auto"/>
        <w:jc w:val="both"/>
        <w:rPr>
          <w:rFonts w:ascii="Cambria" w:hAnsi="Cambria" w:cs="Times New Roman"/>
        </w:rPr>
      </w:pPr>
    </w:p>
    <w:p w:rsidR="00343EBC" w:rsidRPr="00F3318C" w:rsidRDefault="00343EBC" w:rsidP="00343EBC">
      <w:pPr>
        <w:spacing w:after="0" w:line="240" w:lineRule="auto"/>
        <w:jc w:val="both"/>
        <w:rPr>
          <w:rFonts w:ascii="Cambria" w:hAnsi="Cambria" w:cs="Times New Roman"/>
        </w:rPr>
      </w:pPr>
    </w:p>
    <w:p w:rsidR="00343EBC" w:rsidRPr="00F3318C" w:rsidRDefault="00343EBC" w:rsidP="00343EBC">
      <w:pPr>
        <w:spacing w:after="0" w:line="240" w:lineRule="auto"/>
        <w:jc w:val="both"/>
        <w:rPr>
          <w:rFonts w:ascii="Cambria" w:hAnsi="Cambria" w:cs="Times New Roman"/>
        </w:rPr>
      </w:pPr>
    </w:p>
    <w:p w:rsidR="00343EBC" w:rsidRPr="00F3318C" w:rsidRDefault="00343EBC" w:rsidP="00343EBC">
      <w:pPr>
        <w:spacing w:after="0" w:line="240" w:lineRule="auto"/>
        <w:jc w:val="both"/>
        <w:rPr>
          <w:rFonts w:ascii="Cambria" w:hAnsi="Cambria" w:cs="Times New Roman"/>
        </w:rPr>
      </w:pPr>
    </w:p>
    <w:p w:rsidR="00343EBC" w:rsidRPr="00F3318C" w:rsidRDefault="00343EBC" w:rsidP="00343EBC">
      <w:pPr>
        <w:spacing w:after="0" w:line="240" w:lineRule="auto"/>
        <w:jc w:val="both"/>
        <w:rPr>
          <w:rFonts w:ascii="Cambria" w:hAnsi="Cambria" w:cs="Times New Roman"/>
        </w:rPr>
      </w:pPr>
    </w:p>
    <w:p w:rsidR="00343EBC" w:rsidRPr="00F3318C" w:rsidRDefault="00343EBC" w:rsidP="00343EBC">
      <w:pPr>
        <w:spacing w:after="0" w:line="240" w:lineRule="auto"/>
        <w:jc w:val="center"/>
        <w:rPr>
          <w:rFonts w:ascii="Cambria" w:hAnsi="Cambria" w:cs="Times New Roman"/>
          <w:b/>
        </w:rPr>
      </w:pPr>
      <w:r w:rsidRPr="00F3318C">
        <w:rPr>
          <w:rFonts w:ascii="Cambria" w:hAnsi="Cambria" w:cs="Times New Roman"/>
          <w:b/>
        </w:rPr>
        <w:t xml:space="preserve">Licda. </w:t>
      </w:r>
      <w:proofErr w:type="spellStart"/>
      <w:r w:rsidRPr="00F3318C">
        <w:rPr>
          <w:rFonts w:ascii="Cambria" w:hAnsi="Cambria" w:cs="Times New Roman"/>
          <w:b/>
        </w:rPr>
        <w:t>Deisi</w:t>
      </w:r>
      <w:proofErr w:type="spellEnd"/>
      <w:r w:rsidRPr="00F3318C">
        <w:rPr>
          <w:rFonts w:ascii="Cambria" w:hAnsi="Cambria" w:cs="Times New Roman"/>
          <w:b/>
        </w:rPr>
        <w:t xml:space="preserve"> Marina Posada de Rodríguez Meza</w:t>
      </w:r>
    </w:p>
    <w:p w:rsidR="00343EBC" w:rsidRPr="00F3318C" w:rsidRDefault="00343EBC" w:rsidP="00343EBC">
      <w:pPr>
        <w:spacing w:after="0" w:line="240" w:lineRule="auto"/>
        <w:jc w:val="center"/>
        <w:rPr>
          <w:rFonts w:ascii="Cambria" w:hAnsi="Cambria"/>
        </w:rPr>
      </w:pPr>
      <w:r w:rsidRPr="00F3318C">
        <w:rPr>
          <w:rFonts w:ascii="Cambria" w:hAnsi="Cambria" w:cs="Times New Roman"/>
          <w:b/>
        </w:rPr>
        <w:t>Oficial de Información</w:t>
      </w:r>
    </w:p>
    <w:p w:rsidR="00E129E3" w:rsidRDefault="00E129E3"/>
    <w:p w:rsidR="00562171" w:rsidRPr="00F3318C" w:rsidRDefault="00BA09AD" w:rsidP="00BA09AD">
      <w:pPr>
        <w:spacing w:after="0" w:line="240" w:lineRule="auto"/>
        <w:jc w:val="both"/>
      </w:pPr>
      <w:r>
        <w:rPr>
          <w:rFonts w:ascii="Cambria" w:hAnsi="Cambria"/>
          <w:b/>
          <w:i/>
          <w:sz w:val="18"/>
          <w:szCs w:val="18"/>
        </w:rPr>
        <w:t xml:space="preserve">VERSIÓN </w:t>
      </w:r>
      <w:r w:rsidR="00562171">
        <w:rPr>
          <w:rFonts w:ascii="Cambria" w:hAnsi="Cambria"/>
          <w:b/>
          <w:i/>
          <w:sz w:val="18"/>
          <w:szCs w:val="18"/>
        </w:rPr>
        <w:t>PÚBLICA:</w:t>
      </w:r>
      <w:r w:rsidR="00562171">
        <w:rPr>
          <w:rFonts w:ascii="Cambria" w:hAnsi="Cambria"/>
          <w:i/>
          <w:sz w:val="18"/>
          <w:szCs w:val="18"/>
        </w:rPr>
        <w:t xml:space="preserve"> Conforme al Art. 30 LAIP, por supresión de datos personales de nombre, documento de identidad de las personas relacionadas en la solicitud de Info</w:t>
      </w:r>
      <w:r w:rsidR="00DA1CAF">
        <w:rPr>
          <w:rFonts w:ascii="Cambria" w:hAnsi="Cambria"/>
          <w:i/>
          <w:sz w:val="18"/>
          <w:szCs w:val="18"/>
        </w:rPr>
        <w:t>rmación, conforme al Art. 24 lit</w:t>
      </w:r>
      <w:r w:rsidR="00562171">
        <w:rPr>
          <w:rFonts w:ascii="Cambria" w:hAnsi="Cambria"/>
          <w:i/>
          <w:sz w:val="18"/>
          <w:szCs w:val="18"/>
        </w:rPr>
        <w:t xml:space="preserve">. “c” LAIP, e información reservada de expedientes conforme al Art. 19 </w:t>
      </w:r>
      <w:proofErr w:type="spellStart"/>
      <w:r w:rsidR="00562171">
        <w:rPr>
          <w:rFonts w:ascii="Cambria" w:hAnsi="Cambria"/>
          <w:i/>
          <w:sz w:val="18"/>
          <w:szCs w:val="18"/>
        </w:rPr>
        <w:t>lit.</w:t>
      </w:r>
      <w:proofErr w:type="spellEnd"/>
      <w:r w:rsidR="00562171">
        <w:rPr>
          <w:rFonts w:ascii="Cambria" w:hAnsi="Cambria"/>
          <w:i/>
          <w:sz w:val="18"/>
          <w:szCs w:val="18"/>
        </w:rPr>
        <w:t xml:space="preserve"> “f” LAIP.</w:t>
      </w:r>
      <w:bookmarkStart w:id="0" w:name="_GoBack"/>
      <w:bookmarkEnd w:id="0"/>
    </w:p>
    <w:sectPr w:rsidR="00562171" w:rsidRPr="00F3318C" w:rsidSect="006521AD">
      <w:footerReference w:type="default" r:id="rId8"/>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9F" w:rsidRDefault="00C8519F" w:rsidP="00F3318C">
      <w:pPr>
        <w:spacing w:after="0" w:line="240" w:lineRule="auto"/>
      </w:pPr>
      <w:r>
        <w:separator/>
      </w:r>
    </w:p>
  </w:endnote>
  <w:endnote w:type="continuationSeparator" w:id="0">
    <w:p w:rsidR="00C8519F" w:rsidRDefault="00C8519F" w:rsidP="00F3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44" w:rsidRDefault="00C8519F"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BA09AD" w:rsidRPr="00BA09AD">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sidR="00F3318C">
      <w:rPr>
        <w:rFonts w:ascii="Cambria" w:hAnsi="Cambria" w:cs="Cambria"/>
        <w:b/>
      </w:rPr>
      <w:t>382</w:t>
    </w:r>
    <w:r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9F" w:rsidRDefault="00C8519F" w:rsidP="00F3318C">
      <w:pPr>
        <w:spacing w:after="0" w:line="240" w:lineRule="auto"/>
      </w:pPr>
      <w:r>
        <w:separator/>
      </w:r>
    </w:p>
  </w:footnote>
  <w:footnote w:type="continuationSeparator" w:id="0">
    <w:p w:rsidR="00C8519F" w:rsidRDefault="00C8519F" w:rsidP="00F33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35BB"/>
    <w:multiLevelType w:val="hybridMultilevel"/>
    <w:tmpl w:val="20F49F9A"/>
    <w:lvl w:ilvl="0" w:tplc="4A60D636">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24E1777"/>
    <w:multiLevelType w:val="hybridMultilevel"/>
    <w:tmpl w:val="C0DE9DE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7FF959AD"/>
    <w:multiLevelType w:val="hybridMultilevel"/>
    <w:tmpl w:val="ACFE3ACE"/>
    <w:lvl w:ilvl="0" w:tplc="676AAF4E">
      <w:start w:val="1"/>
      <w:numFmt w:val="decimal"/>
      <w:lvlText w:val="%1."/>
      <w:lvlJc w:val="left"/>
      <w:pPr>
        <w:ind w:left="720" w:hanging="360"/>
      </w:pPr>
      <w:rPr>
        <w:rFonts w:ascii="Calibri Light" w:eastAsiaTheme="minorHAnsi" w:hAnsi="Calibri Light" w:cs="Calibri Ligh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BC"/>
    <w:rsid w:val="00343EBC"/>
    <w:rsid w:val="00386BB3"/>
    <w:rsid w:val="00562171"/>
    <w:rsid w:val="00AE30A3"/>
    <w:rsid w:val="00BA09AD"/>
    <w:rsid w:val="00C8519F"/>
    <w:rsid w:val="00C9450A"/>
    <w:rsid w:val="00D706AB"/>
    <w:rsid w:val="00DA1CAF"/>
    <w:rsid w:val="00DD7706"/>
    <w:rsid w:val="00E129E3"/>
    <w:rsid w:val="00E56844"/>
    <w:rsid w:val="00EC32B7"/>
    <w:rsid w:val="00F3318C"/>
    <w:rsid w:val="00F814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A3E17-0AEA-4472-8366-054481E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EBC"/>
  </w:style>
  <w:style w:type="paragraph" w:styleId="Ttulo2">
    <w:name w:val="heading 2"/>
    <w:basedOn w:val="Normal"/>
    <w:next w:val="Normal"/>
    <w:link w:val="Ttulo2Car"/>
    <w:uiPriority w:val="9"/>
    <w:unhideWhenUsed/>
    <w:qFormat/>
    <w:rsid w:val="00343EB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43EBC"/>
    <w:rPr>
      <w:rFonts w:asciiTheme="majorHAnsi" w:eastAsiaTheme="majorEastAsia" w:hAnsiTheme="majorHAnsi" w:cstheme="majorBidi"/>
      <w:b/>
      <w:bCs/>
      <w:color w:val="5B9BD5" w:themeColor="accent1"/>
      <w:sz w:val="26"/>
      <w:szCs w:val="26"/>
    </w:rPr>
  </w:style>
  <w:style w:type="paragraph" w:styleId="Piedepgina">
    <w:name w:val="footer"/>
    <w:basedOn w:val="Normal"/>
    <w:link w:val="PiedepginaCar"/>
    <w:uiPriority w:val="99"/>
    <w:unhideWhenUsed/>
    <w:qFormat/>
    <w:rsid w:val="00343E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343EBC"/>
  </w:style>
  <w:style w:type="paragraph" w:styleId="Prrafodelista">
    <w:name w:val="List Paragraph"/>
    <w:basedOn w:val="Normal"/>
    <w:uiPriority w:val="34"/>
    <w:qFormat/>
    <w:rsid w:val="00343EBC"/>
    <w:pPr>
      <w:ind w:left="720"/>
      <w:contextualSpacing/>
    </w:pPr>
  </w:style>
  <w:style w:type="paragraph" w:styleId="Sinespaciado">
    <w:name w:val="No Spacing"/>
    <w:basedOn w:val="Normal"/>
    <w:uiPriority w:val="1"/>
    <w:qFormat/>
    <w:rsid w:val="00343EBC"/>
    <w:pPr>
      <w:spacing w:after="0" w:line="240" w:lineRule="auto"/>
    </w:pPr>
    <w:rPr>
      <w:rFonts w:ascii="Calibri" w:hAnsi="Calibri" w:cs="Calibri"/>
    </w:rPr>
  </w:style>
  <w:style w:type="paragraph" w:styleId="NormalWeb">
    <w:name w:val="Normal (Web)"/>
    <w:basedOn w:val="Normal"/>
    <w:uiPriority w:val="99"/>
    <w:unhideWhenUsed/>
    <w:rsid w:val="00D706AB"/>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F331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18C"/>
  </w:style>
  <w:style w:type="paragraph" w:styleId="Textodeglobo">
    <w:name w:val="Balloon Text"/>
    <w:basedOn w:val="Normal"/>
    <w:link w:val="TextodegloboCar"/>
    <w:uiPriority w:val="99"/>
    <w:semiHidden/>
    <w:unhideWhenUsed/>
    <w:rsid w:val="00386B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43503">
      <w:bodyDiv w:val="1"/>
      <w:marLeft w:val="0"/>
      <w:marRight w:val="0"/>
      <w:marTop w:val="0"/>
      <w:marBottom w:val="0"/>
      <w:divBdr>
        <w:top w:val="none" w:sz="0" w:space="0" w:color="auto"/>
        <w:left w:val="none" w:sz="0" w:space="0" w:color="auto"/>
        <w:bottom w:val="none" w:sz="0" w:space="0" w:color="auto"/>
        <w:right w:val="none" w:sz="0" w:space="0" w:color="auto"/>
      </w:divBdr>
    </w:div>
    <w:div w:id="761149930">
      <w:bodyDiv w:val="1"/>
      <w:marLeft w:val="0"/>
      <w:marRight w:val="0"/>
      <w:marTop w:val="0"/>
      <w:marBottom w:val="0"/>
      <w:divBdr>
        <w:top w:val="none" w:sz="0" w:space="0" w:color="auto"/>
        <w:left w:val="none" w:sz="0" w:space="0" w:color="auto"/>
        <w:bottom w:val="none" w:sz="0" w:space="0" w:color="auto"/>
        <w:right w:val="none" w:sz="0" w:space="0" w:color="auto"/>
      </w:divBdr>
    </w:div>
    <w:div w:id="840972160">
      <w:bodyDiv w:val="1"/>
      <w:marLeft w:val="0"/>
      <w:marRight w:val="0"/>
      <w:marTop w:val="0"/>
      <w:marBottom w:val="0"/>
      <w:divBdr>
        <w:top w:val="none" w:sz="0" w:space="0" w:color="auto"/>
        <w:left w:val="none" w:sz="0" w:space="0" w:color="auto"/>
        <w:bottom w:val="none" w:sz="0" w:space="0" w:color="auto"/>
        <w:right w:val="none" w:sz="0" w:space="0" w:color="auto"/>
      </w:divBdr>
    </w:div>
    <w:div w:id="934561162">
      <w:bodyDiv w:val="1"/>
      <w:marLeft w:val="0"/>
      <w:marRight w:val="0"/>
      <w:marTop w:val="0"/>
      <w:marBottom w:val="0"/>
      <w:divBdr>
        <w:top w:val="none" w:sz="0" w:space="0" w:color="auto"/>
        <w:left w:val="none" w:sz="0" w:space="0" w:color="auto"/>
        <w:bottom w:val="none" w:sz="0" w:space="0" w:color="auto"/>
        <w:right w:val="none" w:sz="0" w:space="0" w:color="auto"/>
      </w:divBdr>
    </w:div>
    <w:div w:id="1455560461">
      <w:bodyDiv w:val="1"/>
      <w:marLeft w:val="0"/>
      <w:marRight w:val="0"/>
      <w:marTop w:val="0"/>
      <w:marBottom w:val="0"/>
      <w:divBdr>
        <w:top w:val="none" w:sz="0" w:space="0" w:color="auto"/>
        <w:left w:val="none" w:sz="0" w:space="0" w:color="auto"/>
        <w:bottom w:val="none" w:sz="0" w:space="0" w:color="auto"/>
        <w:right w:val="none" w:sz="0" w:space="0" w:color="auto"/>
      </w:divBdr>
    </w:div>
    <w:div w:id="1817837922">
      <w:bodyDiv w:val="1"/>
      <w:marLeft w:val="0"/>
      <w:marRight w:val="0"/>
      <w:marTop w:val="0"/>
      <w:marBottom w:val="0"/>
      <w:divBdr>
        <w:top w:val="none" w:sz="0" w:space="0" w:color="auto"/>
        <w:left w:val="none" w:sz="0" w:space="0" w:color="auto"/>
        <w:bottom w:val="none" w:sz="0" w:space="0" w:color="auto"/>
        <w:right w:val="none" w:sz="0" w:space="0" w:color="auto"/>
      </w:divBdr>
    </w:div>
    <w:div w:id="2039695343">
      <w:bodyDiv w:val="1"/>
      <w:marLeft w:val="0"/>
      <w:marRight w:val="0"/>
      <w:marTop w:val="0"/>
      <w:marBottom w:val="0"/>
      <w:divBdr>
        <w:top w:val="none" w:sz="0" w:space="0" w:color="auto"/>
        <w:left w:val="none" w:sz="0" w:space="0" w:color="auto"/>
        <w:bottom w:val="none" w:sz="0" w:space="0" w:color="auto"/>
        <w:right w:val="none" w:sz="0" w:space="0" w:color="auto"/>
      </w:divBdr>
    </w:div>
    <w:div w:id="20565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1060</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Maricely ELisa Esquivel Mendez</dc:creator>
  <cp:keywords/>
  <dc:description/>
  <cp:lastModifiedBy>Yesenia Ayala</cp:lastModifiedBy>
  <cp:revision>7</cp:revision>
  <cp:lastPrinted>2019-10-04T21:50:00Z</cp:lastPrinted>
  <dcterms:created xsi:type="dcterms:W3CDTF">2020-08-04T22:41:00Z</dcterms:created>
  <dcterms:modified xsi:type="dcterms:W3CDTF">2020-08-11T00:14:00Z</dcterms:modified>
</cp:coreProperties>
</file>