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1" w:rsidRPr="00C82473" w:rsidRDefault="002D2371" w:rsidP="002D2371">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2D2371" w:rsidRPr="00F04292" w:rsidRDefault="002D2371" w:rsidP="002D2371">
      <w:pPr>
        <w:spacing w:after="0" w:line="240" w:lineRule="auto"/>
        <w:jc w:val="center"/>
        <w:rPr>
          <w:rFonts w:ascii="Monotype Corsiva" w:hAnsi="Monotype Corsiva" w:cs="Times New Roman"/>
          <w:b/>
          <w:sz w:val="18"/>
          <w:szCs w:val="18"/>
        </w:rPr>
      </w:pPr>
      <w:r w:rsidRPr="00F04292">
        <w:rPr>
          <w:rFonts w:ascii="Monotype Corsiva" w:hAnsi="Monotype Corsiva" w:cs="Times New Roman"/>
          <w:b/>
          <w:sz w:val="18"/>
          <w:szCs w:val="18"/>
        </w:rPr>
        <w:t>Fiscalía General de la República</w:t>
      </w:r>
    </w:p>
    <w:p w:rsidR="002D2371" w:rsidRPr="00F04292" w:rsidRDefault="002D2371" w:rsidP="002D2371">
      <w:pPr>
        <w:spacing w:after="0" w:line="240" w:lineRule="auto"/>
        <w:jc w:val="center"/>
        <w:rPr>
          <w:rFonts w:ascii="Monotype Corsiva" w:hAnsi="Monotype Corsiva" w:cs="Times New Roman"/>
          <w:b/>
          <w:sz w:val="18"/>
          <w:szCs w:val="18"/>
        </w:rPr>
      </w:pPr>
      <w:r w:rsidRPr="00F04292">
        <w:rPr>
          <w:rFonts w:ascii="Monotype Corsiva" w:hAnsi="Monotype Corsiva" w:cs="Times New Roman"/>
          <w:b/>
          <w:sz w:val="18"/>
          <w:szCs w:val="18"/>
        </w:rPr>
        <w:t>Unidad de Acceso a la Información Pública</w:t>
      </w:r>
    </w:p>
    <w:p w:rsidR="002D2371" w:rsidRPr="00251AF4" w:rsidRDefault="002D2371" w:rsidP="00DB2C6F">
      <w:pPr>
        <w:spacing w:after="0" w:line="240" w:lineRule="auto"/>
        <w:jc w:val="right"/>
        <w:rPr>
          <w:rFonts w:ascii="Cambria" w:hAnsi="Cambria" w:cs="Times New Roman"/>
          <w:b/>
        </w:rPr>
      </w:pPr>
      <w:r w:rsidRPr="00251AF4">
        <w:rPr>
          <w:rFonts w:ascii="Cambria" w:hAnsi="Cambria" w:cs="Times New Roman"/>
          <w:b/>
        </w:rPr>
        <w:t xml:space="preserve"> </w:t>
      </w:r>
    </w:p>
    <w:p w:rsidR="00A77E01" w:rsidRPr="005C755A" w:rsidRDefault="00A77E01" w:rsidP="005C755A">
      <w:pPr>
        <w:spacing w:after="0" w:line="240" w:lineRule="auto"/>
        <w:jc w:val="right"/>
        <w:rPr>
          <w:rFonts w:ascii="Cambria" w:hAnsi="Cambria" w:cs="Times New Roman"/>
          <w:b/>
        </w:rPr>
      </w:pPr>
      <w:r w:rsidRPr="005C755A">
        <w:rPr>
          <w:rFonts w:ascii="Cambria" w:hAnsi="Cambria" w:cs="Times New Roman"/>
          <w:b/>
        </w:rPr>
        <w:t xml:space="preserve">Solicitud Nº </w:t>
      </w:r>
      <w:r w:rsidR="00237599" w:rsidRPr="005C755A">
        <w:rPr>
          <w:rFonts w:ascii="Cambria" w:hAnsi="Cambria" w:cs="Times New Roman"/>
          <w:b/>
        </w:rPr>
        <w:t>3</w:t>
      </w:r>
      <w:r w:rsidR="002834CE" w:rsidRPr="005C755A">
        <w:rPr>
          <w:rFonts w:ascii="Cambria" w:hAnsi="Cambria" w:cs="Times New Roman"/>
          <w:b/>
        </w:rPr>
        <w:t>76</w:t>
      </w:r>
      <w:r w:rsidRPr="005C755A">
        <w:rPr>
          <w:rFonts w:ascii="Cambria" w:hAnsi="Cambria" w:cs="Times New Roman"/>
          <w:b/>
        </w:rPr>
        <w:t>-UAIP-FGR-2019.</w:t>
      </w:r>
    </w:p>
    <w:p w:rsidR="00A77E01" w:rsidRPr="005C755A" w:rsidRDefault="00A77E01" w:rsidP="005C755A">
      <w:pPr>
        <w:spacing w:after="0" w:line="240" w:lineRule="auto"/>
        <w:jc w:val="both"/>
        <w:rPr>
          <w:rFonts w:ascii="Cambria" w:hAnsi="Cambria" w:cs="Times New Roman"/>
          <w:b/>
        </w:rPr>
      </w:pPr>
    </w:p>
    <w:p w:rsidR="00A77E01" w:rsidRPr="005C755A" w:rsidRDefault="00A77E01" w:rsidP="005C755A">
      <w:pPr>
        <w:spacing w:after="0" w:line="240" w:lineRule="auto"/>
        <w:jc w:val="both"/>
        <w:rPr>
          <w:rFonts w:ascii="Cambria" w:hAnsi="Cambria" w:cs="Times New Roman"/>
        </w:rPr>
      </w:pPr>
      <w:r w:rsidRPr="005C755A">
        <w:rPr>
          <w:rFonts w:ascii="Cambria" w:hAnsi="Cambria" w:cs="Times New Roman"/>
          <w:b/>
        </w:rPr>
        <w:t>FISCALÍA GENERAL DE LA REPÚBLICA, UNIDAD DE ACCESO A LA INFORMACIÓN PÚBLICA.</w:t>
      </w:r>
      <w:r w:rsidRPr="005C755A">
        <w:rPr>
          <w:rFonts w:ascii="Cambria" w:hAnsi="Cambria" w:cs="Times New Roman"/>
        </w:rPr>
        <w:t xml:space="preserve"> San Salvador, a las</w:t>
      </w:r>
      <w:r w:rsidR="009E16D8" w:rsidRPr="005C755A">
        <w:rPr>
          <w:rFonts w:ascii="Cambria" w:hAnsi="Cambria" w:cs="Times New Roman"/>
        </w:rPr>
        <w:t xml:space="preserve"> </w:t>
      </w:r>
      <w:r w:rsidR="00615056">
        <w:rPr>
          <w:rFonts w:ascii="Cambria" w:hAnsi="Cambria" w:cs="Times New Roman"/>
        </w:rPr>
        <w:t>catorce</w:t>
      </w:r>
      <w:r w:rsidR="002834CE" w:rsidRPr="005C755A">
        <w:rPr>
          <w:rFonts w:ascii="Cambria" w:hAnsi="Cambria" w:cs="Times New Roman"/>
        </w:rPr>
        <w:t xml:space="preserve"> </w:t>
      </w:r>
      <w:r w:rsidRPr="005C755A">
        <w:rPr>
          <w:rFonts w:ascii="Cambria" w:hAnsi="Cambria" w:cs="Times New Roman"/>
        </w:rPr>
        <w:t xml:space="preserve">horas con </w:t>
      </w:r>
      <w:r w:rsidR="007D0A62" w:rsidRPr="005C755A">
        <w:rPr>
          <w:rFonts w:ascii="Cambria" w:hAnsi="Cambria" w:cs="Times New Roman"/>
        </w:rPr>
        <w:t xml:space="preserve">cincuenta </w:t>
      </w:r>
      <w:r w:rsidRPr="005C755A">
        <w:rPr>
          <w:rFonts w:ascii="Cambria" w:hAnsi="Cambria" w:cs="Times New Roman"/>
        </w:rPr>
        <w:t xml:space="preserve">minutos del día </w:t>
      </w:r>
      <w:r w:rsidR="002834CE" w:rsidRPr="005C755A">
        <w:rPr>
          <w:rFonts w:ascii="Cambria" w:hAnsi="Cambria" w:cs="Times New Roman"/>
        </w:rPr>
        <w:t xml:space="preserve">nueve </w:t>
      </w:r>
      <w:r w:rsidR="00237599" w:rsidRPr="005C755A">
        <w:rPr>
          <w:rFonts w:ascii="Cambria" w:hAnsi="Cambria" w:cs="Times New Roman"/>
        </w:rPr>
        <w:t>de septiembre</w:t>
      </w:r>
      <w:r w:rsidRPr="005C755A">
        <w:rPr>
          <w:rFonts w:ascii="Cambria" w:hAnsi="Cambria" w:cs="Times New Roman"/>
        </w:rPr>
        <w:t xml:space="preserve"> de dos mil diecinueve.</w:t>
      </w:r>
    </w:p>
    <w:p w:rsidR="00A77E01" w:rsidRPr="005C755A" w:rsidRDefault="00A77E01" w:rsidP="005C755A">
      <w:pPr>
        <w:spacing w:after="0" w:line="240" w:lineRule="auto"/>
        <w:jc w:val="both"/>
        <w:rPr>
          <w:rFonts w:ascii="Cambria" w:hAnsi="Cambria" w:cs="Times New Roman"/>
        </w:rPr>
      </w:pPr>
      <w:r w:rsidRPr="005C755A">
        <w:rPr>
          <w:rFonts w:ascii="Cambria" w:hAnsi="Cambria" w:cs="Times New Roman"/>
        </w:rPr>
        <w:t xml:space="preserve">  </w:t>
      </w:r>
    </w:p>
    <w:p w:rsidR="00D8614F" w:rsidRPr="005C755A" w:rsidRDefault="00A77E01" w:rsidP="005C755A">
      <w:pPr>
        <w:spacing w:after="0" w:line="240" w:lineRule="auto"/>
        <w:jc w:val="both"/>
        <w:rPr>
          <w:rFonts w:ascii="Cambria" w:hAnsi="Cambria"/>
          <w:b/>
        </w:rPr>
      </w:pPr>
      <w:r w:rsidRPr="005C755A">
        <w:rPr>
          <w:rFonts w:ascii="Cambria" w:hAnsi="Cambria"/>
        </w:rPr>
        <w:t xml:space="preserve">Se recibió con fecha </w:t>
      </w:r>
      <w:r w:rsidR="002834CE" w:rsidRPr="005C755A">
        <w:rPr>
          <w:rFonts w:ascii="Cambria" w:hAnsi="Cambria"/>
        </w:rPr>
        <w:t xml:space="preserve">tres de septiembre </w:t>
      </w:r>
      <w:r w:rsidRPr="005C755A">
        <w:rPr>
          <w:rFonts w:ascii="Cambria" w:hAnsi="Cambria"/>
        </w:rPr>
        <w:t xml:space="preserve">del presente año, solicitud de información </w:t>
      </w:r>
      <w:r w:rsidR="00237599" w:rsidRPr="005C755A">
        <w:rPr>
          <w:rFonts w:ascii="Cambria" w:hAnsi="Cambria"/>
        </w:rPr>
        <w:t xml:space="preserve">en el correo electrónico institucional de esta Unidad, conforme a la Ley de Acceso a la Información Pública (en adelante LAIP), enviada por </w:t>
      </w:r>
      <w:r w:rsidRPr="005C755A">
        <w:rPr>
          <w:rFonts w:ascii="Cambria" w:hAnsi="Cambria"/>
        </w:rPr>
        <w:t>l</w:t>
      </w:r>
      <w:r w:rsidR="00237599" w:rsidRPr="005C755A">
        <w:rPr>
          <w:rFonts w:ascii="Cambria" w:hAnsi="Cambria"/>
        </w:rPr>
        <w:t>a</w:t>
      </w:r>
      <w:r w:rsidRPr="005C755A">
        <w:rPr>
          <w:rFonts w:ascii="Cambria" w:hAnsi="Cambria"/>
        </w:rPr>
        <w:t xml:space="preserve"> ciudadan</w:t>
      </w:r>
      <w:r w:rsidR="00237599" w:rsidRPr="005C755A">
        <w:rPr>
          <w:rFonts w:ascii="Cambria" w:hAnsi="Cambria"/>
        </w:rPr>
        <w:t>a</w:t>
      </w:r>
      <w:r w:rsidRPr="005C755A">
        <w:rPr>
          <w:rFonts w:ascii="Cambria" w:hAnsi="Cambria"/>
        </w:rPr>
        <w:t xml:space="preserve"> </w:t>
      </w:r>
      <w:r w:rsidR="0089186E">
        <w:rPr>
          <w:rFonts w:ascii="Cambria" w:hAnsi="Cambria"/>
          <w:b/>
        </w:rPr>
        <w:t>------------------------------------------</w:t>
      </w:r>
      <w:r w:rsidRPr="005C755A">
        <w:rPr>
          <w:rFonts w:ascii="Cambria" w:hAnsi="Cambria"/>
        </w:rPr>
        <w:t xml:space="preserve">, con Documento Único de Identidad número </w:t>
      </w:r>
      <w:r w:rsidR="0089186E">
        <w:rPr>
          <w:rFonts w:ascii="Cambria" w:hAnsi="Cambria"/>
        </w:rPr>
        <w:t>-----------------------------------------------------------------------------</w:t>
      </w:r>
      <w:r w:rsidRPr="005C755A">
        <w:rPr>
          <w:rFonts w:ascii="Cambria" w:hAnsi="Cambria" w:cs="Cambria"/>
        </w:rPr>
        <w:t xml:space="preserve">, de la que se hacen las siguientes </w:t>
      </w:r>
      <w:r w:rsidRPr="005C755A">
        <w:rPr>
          <w:rFonts w:ascii="Cambria" w:hAnsi="Cambria" w:cs="Cambria"/>
          <w:b/>
        </w:rPr>
        <w:t>CONSIDERACIONES</w:t>
      </w:r>
      <w:r w:rsidRPr="005C755A">
        <w:rPr>
          <w:rFonts w:ascii="Cambria" w:hAnsi="Cambria"/>
          <w:b/>
        </w:rPr>
        <w:t xml:space="preserve">:  </w:t>
      </w:r>
    </w:p>
    <w:p w:rsidR="00D8614F" w:rsidRPr="005C755A" w:rsidRDefault="00D8614F" w:rsidP="005C755A">
      <w:pPr>
        <w:spacing w:after="0" w:line="240" w:lineRule="auto"/>
        <w:jc w:val="both"/>
        <w:rPr>
          <w:rFonts w:ascii="Cambria" w:hAnsi="Cambria"/>
          <w:b/>
        </w:rPr>
      </w:pPr>
    </w:p>
    <w:p w:rsidR="00237599" w:rsidRPr="005C755A" w:rsidRDefault="00A77E01" w:rsidP="005C755A">
      <w:pPr>
        <w:spacing w:after="0" w:line="240" w:lineRule="auto"/>
        <w:jc w:val="both"/>
        <w:rPr>
          <w:rFonts w:ascii="Cambria" w:hAnsi="Cambria"/>
          <w:bCs/>
          <w:i/>
          <w:iCs/>
        </w:rPr>
      </w:pPr>
      <w:r w:rsidRPr="005C755A">
        <w:rPr>
          <w:rFonts w:ascii="Cambria" w:hAnsi="Cambria" w:cs="Times New Roman"/>
          <w:b/>
        </w:rPr>
        <w:t>I.</w:t>
      </w:r>
      <w:r w:rsidRPr="005C755A">
        <w:rPr>
          <w:rFonts w:ascii="Cambria" w:hAnsi="Cambria" w:cs="Times New Roman"/>
        </w:rPr>
        <w:t xml:space="preserve"> De la solicitud presentada, se tiene que l</w:t>
      </w:r>
      <w:r w:rsidR="00237599" w:rsidRPr="005C755A">
        <w:rPr>
          <w:rFonts w:ascii="Cambria" w:hAnsi="Cambria" w:cs="Times New Roman"/>
        </w:rPr>
        <w:t>a</w:t>
      </w:r>
      <w:r w:rsidRPr="005C755A">
        <w:rPr>
          <w:rFonts w:ascii="Cambria" w:hAnsi="Cambria" w:cs="Times New Roman"/>
        </w:rPr>
        <w:t xml:space="preserve"> interesad</w:t>
      </w:r>
      <w:r w:rsidR="00237599" w:rsidRPr="005C755A">
        <w:rPr>
          <w:rFonts w:ascii="Cambria" w:hAnsi="Cambria" w:cs="Times New Roman"/>
        </w:rPr>
        <w:t>a</w:t>
      </w:r>
      <w:r w:rsidRPr="005C755A">
        <w:rPr>
          <w:rFonts w:ascii="Cambria" w:hAnsi="Cambria" w:cs="Times New Roman"/>
        </w:rPr>
        <w:t xml:space="preserve"> literalmente pide se le proporcione la siguiente información:</w:t>
      </w:r>
      <w:r w:rsidRPr="005C755A">
        <w:rPr>
          <w:rFonts w:ascii="Cambria" w:hAnsi="Cambria"/>
        </w:rPr>
        <w:t xml:space="preserve"> </w:t>
      </w:r>
      <w:r w:rsidR="00237599" w:rsidRPr="005C755A">
        <w:rPr>
          <w:rFonts w:ascii="Cambria" w:hAnsi="Cambria"/>
          <w:bCs/>
          <w:i/>
          <w:iCs/>
        </w:rPr>
        <w:t>“</w:t>
      </w:r>
      <w:r w:rsidR="009C33D0" w:rsidRPr="005C755A">
        <w:rPr>
          <w:rFonts w:ascii="Cambria" w:hAnsi="Cambria"/>
          <w:bCs/>
          <w:i/>
          <w:iCs/>
        </w:rPr>
        <w:t xml:space="preserve">…brindar información sobre la demanda de </w:t>
      </w:r>
      <w:r w:rsidR="0089186E">
        <w:rPr>
          <w:rFonts w:ascii="Cambria" w:hAnsi="Cambria"/>
          <w:bCs/>
          <w:i/>
          <w:iCs/>
        </w:rPr>
        <w:t>---------------------------------------------------</w:t>
      </w:r>
      <w:r w:rsidR="009C33D0" w:rsidRPr="005C755A">
        <w:rPr>
          <w:rFonts w:ascii="Cambria" w:hAnsi="Cambria"/>
          <w:bCs/>
          <w:i/>
          <w:iCs/>
        </w:rPr>
        <w:t xml:space="preserve"> contra las empresas </w:t>
      </w:r>
      <w:r w:rsidR="0089186E">
        <w:rPr>
          <w:rFonts w:ascii="Cambria" w:hAnsi="Cambria"/>
          <w:bCs/>
          <w:i/>
          <w:iCs/>
        </w:rPr>
        <w:t>---------------------------------------</w:t>
      </w:r>
      <w:r w:rsidR="009C33D0" w:rsidRPr="005C755A">
        <w:rPr>
          <w:rFonts w:ascii="Cambria" w:hAnsi="Cambria"/>
          <w:bCs/>
          <w:i/>
          <w:iCs/>
        </w:rPr>
        <w:t>…” “</w:t>
      </w:r>
      <w:r w:rsidR="002834CE" w:rsidRPr="005C755A">
        <w:rPr>
          <w:rFonts w:ascii="Cambria" w:hAnsi="Cambria"/>
          <w:bCs/>
          <w:i/>
          <w:iCs/>
        </w:rPr>
        <w:t xml:space="preserve">Dictamen de acusación en contra de las Empresas </w:t>
      </w:r>
      <w:r w:rsidR="0089186E">
        <w:rPr>
          <w:rFonts w:ascii="Cambria" w:hAnsi="Cambria"/>
          <w:bCs/>
          <w:i/>
          <w:iCs/>
        </w:rPr>
        <w:t>----------------------------------------</w:t>
      </w:r>
      <w:r w:rsidR="002834CE" w:rsidRPr="005C755A">
        <w:rPr>
          <w:rFonts w:ascii="Cambria" w:hAnsi="Cambria"/>
          <w:bCs/>
          <w:i/>
          <w:iCs/>
        </w:rPr>
        <w:t>y también el requerimiento de acusación”.</w:t>
      </w:r>
    </w:p>
    <w:p w:rsidR="00237599" w:rsidRPr="005C755A" w:rsidRDefault="00237599" w:rsidP="005C755A">
      <w:pPr>
        <w:spacing w:after="0" w:line="240" w:lineRule="auto"/>
        <w:rPr>
          <w:rFonts w:ascii="Cambria" w:hAnsi="Cambria"/>
          <w:lang w:val="es-ES"/>
        </w:rPr>
      </w:pPr>
      <w:r w:rsidRPr="005C755A">
        <w:rPr>
          <w:rFonts w:ascii="Cambria" w:hAnsi="Cambria"/>
          <w:lang w:val="es-ES"/>
        </w:rPr>
        <w:t xml:space="preserve">Período solicitado: Desde el </w:t>
      </w:r>
      <w:r w:rsidR="002834CE" w:rsidRPr="005C755A">
        <w:rPr>
          <w:rFonts w:ascii="Cambria" w:hAnsi="Cambria"/>
          <w:lang w:val="es-ES"/>
        </w:rPr>
        <w:t>inicio hasta la actualidad</w:t>
      </w:r>
      <w:r w:rsidRPr="005C755A">
        <w:rPr>
          <w:rFonts w:ascii="Cambria" w:hAnsi="Cambria"/>
          <w:lang w:val="es-ES"/>
        </w:rPr>
        <w:t>.</w:t>
      </w:r>
    </w:p>
    <w:p w:rsidR="008C521A" w:rsidRPr="005C755A" w:rsidRDefault="008C521A" w:rsidP="005C755A">
      <w:pPr>
        <w:spacing w:after="0" w:line="240" w:lineRule="auto"/>
        <w:rPr>
          <w:rFonts w:ascii="Cambria" w:hAnsi="Cambria"/>
          <w:lang w:val="es-ES"/>
        </w:rPr>
      </w:pPr>
    </w:p>
    <w:p w:rsidR="00E51424" w:rsidRPr="005C755A" w:rsidRDefault="00E51424" w:rsidP="005C755A">
      <w:pPr>
        <w:spacing w:after="0" w:line="240" w:lineRule="auto"/>
        <w:jc w:val="both"/>
        <w:rPr>
          <w:rFonts w:ascii="Cambria" w:hAnsi="Cambria" w:cs="Cambria"/>
          <w:i/>
        </w:rPr>
      </w:pPr>
      <w:r w:rsidRPr="005C755A">
        <w:rPr>
          <w:rFonts w:ascii="Cambria" w:hAnsi="Cambria" w:cs="Cambria"/>
          <w:b/>
        </w:rPr>
        <w:t>II.</w:t>
      </w:r>
      <w:r w:rsidRPr="005C755A">
        <w:rPr>
          <w:rFonts w:ascii="Cambria" w:hAnsi="Cambria" w:cs="Cambria"/>
        </w:rPr>
        <w:t xml:space="preserve"> Conforme al artículo 66 LAIP, se han analizado los requisitos de fondo y forma que debe cumplir la solicitud, verificando que ésta cumple con los requisitos legales de claridad y precisión y habiendo l</w:t>
      </w:r>
      <w:r w:rsidR="009C33D0" w:rsidRPr="005C755A">
        <w:rPr>
          <w:rFonts w:ascii="Cambria" w:hAnsi="Cambria" w:cs="Cambria"/>
        </w:rPr>
        <w:t>a</w:t>
      </w:r>
      <w:r w:rsidRPr="005C755A">
        <w:rPr>
          <w:rFonts w:ascii="Cambria" w:hAnsi="Cambria" w:cs="Cambria"/>
        </w:rPr>
        <w:t xml:space="preserve"> interesad</w:t>
      </w:r>
      <w:r w:rsidR="009C33D0" w:rsidRPr="005C755A">
        <w:rPr>
          <w:rFonts w:ascii="Cambria" w:hAnsi="Cambria" w:cs="Cambria"/>
        </w:rPr>
        <w:t>a</w:t>
      </w:r>
      <w:r w:rsidRPr="005C755A">
        <w:rPr>
          <w:rFonts w:ascii="Cambria" w:hAnsi="Cambria" w:cs="Cambria"/>
        </w:rPr>
        <w:t xml:space="preserve"> enviado copia de su Documento Único de Identidad, conforme a lo establecido en el artículo 52 del Reglamento LAIP, se continuó con el trámite de su solicitud.</w:t>
      </w:r>
    </w:p>
    <w:p w:rsidR="008C521A" w:rsidRPr="005C755A" w:rsidRDefault="008C521A" w:rsidP="005C755A">
      <w:pPr>
        <w:spacing w:after="0" w:line="240" w:lineRule="auto"/>
        <w:jc w:val="both"/>
        <w:rPr>
          <w:rFonts w:ascii="Cambria" w:hAnsi="Cambria"/>
        </w:rPr>
      </w:pPr>
    </w:p>
    <w:p w:rsidR="001B61A1" w:rsidRPr="005C755A" w:rsidRDefault="008B5DED" w:rsidP="005C755A">
      <w:pPr>
        <w:spacing w:after="0" w:line="240" w:lineRule="auto"/>
        <w:jc w:val="both"/>
        <w:rPr>
          <w:rFonts w:ascii="Cambria" w:hAnsi="Cambria" w:cs="Times New Roman"/>
        </w:rPr>
      </w:pPr>
      <w:r w:rsidRPr="005C755A">
        <w:rPr>
          <w:rFonts w:ascii="Cambria" w:hAnsi="Cambria" w:cstheme="minorHAnsi"/>
          <w:b/>
        </w:rPr>
        <w:t>III.</w:t>
      </w:r>
      <w:r w:rsidRPr="005C755A">
        <w:rPr>
          <w:rFonts w:ascii="Cambria" w:hAnsi="Cambria" w:cstheme="minorHAnsi"/>
        </w:rPr>
        <w:t xml:space="preserve"> </w:t>
      </w:r>
      <w:r w:rsidRPr="005C755A">
        <w:rPr>
          <w:rFonts w:ascii="Cambria" w:hAnsi="Cambria" w:cs="Times New Roman"/>
        </w:rPr>
        <w:t>De la información solicitada por l</w:t>
      </w:r>
      <w:r w:rsidR="00672422" w:rsidRPr="005C755A">
        <w:rPr>
          <w:rFonts w:ascii="Cambria" w:hAnsi="Cambria" w:cs="Times New Roman"/>
        </w:rPr>
        <w:t>a</w:t>
      </w:r>
      <w:r w:rsidRPr="005C755A">
        <w:rPr>
          <w:rFonts w:ascii="Cambria" w:hAnsi="Cambria" w:cs="Times New Roman"/>
        </w:rPr>
        <w:t xml:space="preserve"> peticionari</w:t>
      </w:r>
      <w:r w:rsidR="00672422" w:rsidRPr="005C755A">
        <w:rPr>
          <w:rFonts w:ascii="Cambria" w:hAnsi="Cambria" w:cs="Times New Roman"/>
        </w:rPr>
        <w:t>a</w:t>
      </w:r>
      <w:r w:rsidRPr="005C755A">
        <w:rPr>
          <w:rFonts w:ascii="Cambria" w:hAnsi="Cambria" w:cs="Times New Roman"/>
        </w:rPr>
        <w:t>, se hace necesario realizar un análisis ordenado de lo requerido a fin de darle respuesta a las peticiones hechas, y para efectos de fundamentar la decisión de este ente obligado, se procede de la siguiente forma:</w:t>
      </w:r>
    </w:p>
    <w:p w:rsidR="001B61A1" w:rsidRPr="005C755A" w:rsidRDefault="001B61A1" w:rsidP="005C755A">
      <w:pPr>
        <w:spacing w:after="0" w:line="240" w:lineRule="auto"/>
        <w:jc w:val="both"/>
        <w:rPr>
          <w:rFonts w:ascii="Cambria" w:hAnsi="Cambria" w:cs="Times New Roman"/>
        </w:rPr>
      </w:pPr>
    </w:p>
    <w:p w:rsidR="001B61A1" w:rsidRPr="005C755A" w:rsidRDefault="008B5DED" w:rsidP="005C755A">
      <w:pPr>
        <w:pStyle w:val="Prrafodelista"/>
        <w:numPr>
          <w:ilvl w:val="0"/>
          <w:numId w:val="32"/>
        </w:numPr>
        <w:jc w:val="both"/>
        <w:rPr>
          <w:rFonts w:ascii="Cambria" w:hAnsi="Cambria"/>
          <w:sz w:val="22"/>
          <w:szCs w:val="22"/>
        </w:rPr>
      </w:pPr>
      <w:r w:rsidRPr="005C755A">
        <w:rPr>
          <w:rFonts w:ascii="Cambria" w:hAnsi="Cambria"/>
          <w:noProof/>
          <w:sz w:val="22"/>
          <w:szCs w:val="22"/>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5C755A">
        <w:rPr>
          <w:rFonts w:ascii="Cambria" w:hAnsi="Cambria"/>
          <w:i/>
          <w:noProof/>
          <w:sz w:val="22"/>
          <w:szCs w:val="22"/>
        </w:rPr>
        <w:t>“</w:t>
      </w:r>
      <w:r w:rsidRPr="005C755A">
        <w:rPr>
          <w:rFonts w:ascii="Cambria" w:hAnsi="Cambria" w:cs="Times-Roman"/>
          <w:i/>
          <w:sz w:val="22"/>
          <w:szCs w:val="22"/>
        </w:rPr>
        <w:t>Recibir y dar trámite a las solicitudes referentes a datos personales a solicitud del titular y de acceso a la información”</w:t>
      </w:r>
      <w:r w:rsidRPr="005C755A">
        <w:rPr>
          <w:rFonts w:ascii="Cambria" w:hAnsi="Cambria" w:cs="Times-Roman"/>
          <w:sz w:val="22"/>
          <w:szCs w:val="22"/>
        </w:rPr>
        <w:t>,  lo cual no aplica en cuanto al tipo de información que solicita l</w:t>
      </w:r>
      <w:r w:rsidR="00347980" w:rsidRPr="005C755A">
        <w:rPr>
          <w:rFonts w:ascii="Cambria" w:hAnsi="Cambria" w:cs="Times-Roman"/>
          <w:sz w:val="22"/>
          <w:szCs w:val="22"/>
        </w:rPr>
        <w:t>a</w:t>
      </w:r>
      <w:r w:rsidRPr="005C755A">
        <w:rPr>
          <w:rFonts w:ascii="Cambria" w:hAnsi="Cambria" w:cs="Times-Roman"/>
          <w:sz w:val="22"/>
          <w:szCs w:val="22"/>
        </w:rPr>
        <w:t xml:space="preserve"> peticionari</w:t>
      </w:r>
      <w:r w:rsidR="00347980" w:rsidRPr="005C755A">
        <w:rPr>
          <w:rFonts w:ascii="Cambria" w:hAnsi="Cambria" w:cs="Times-Roman"/>
          <w:sz w:val="22"/>
          <w:szCs w:val="22"/>
        </w:rPr>
        <w:t>a</w:t>
      </w:r>
      <w:r w:rsidRPr="005C755A">
        <w:rPr>
          <w:rFonts w:ascii="Cambria" w:hAnsi="Cambria" w:cs="Times-Roman"/>
          <w:sz w:val="22"/>
          <w:szCs w:val="22"/>
        </w:rPr>
        <w:t>, ya que requiere se le proporcione</w:t>
      </w:r>
      <w:r w:rsidR="00E922DD" w:rsidRPr="005C755A">
        <w:rPr>
          <w:rFonts w:ascii="Cambria" w:hAnsi="Cambria" w:cs="Times-Roman"/>
          <w:sz w:val="22"/>
          <w:szCs w:val="22"/>
        </w:rPr>
        <w:t>:</w:t>
      </w:r>
      <w:r w:rsidRPr="005C755A">
        <w:rPr>
          <w:rFonts w:ascii="Cambria" w:hAnsi="Cambria" w:cs="Times-Roman"/>
          <w:sz w:val="22"/>
          <w:szCs w:val="22"/>
        </w:rPr>
        <w:t xml:space="preserve"> </w:t>
      </w:r>
      <w:r w:rsidR="00E922DD" w:rsidRPr="005C755A">
        <w:rPr>
          <w:rFonts w:ascii="Cambria" w:hAnsi="Cambria"/>
          <w:sz w:val="22"/>
          <w:szCs w:val="22"/>
        </w:rPr>
        <w:t xml:space="preserve"> </w:t>
      </w:r>
      <w:r w:rsidR="00E922DD" w:rsidRPr="005C755A">
        <w:rPr>
          <w:rFonts w:ascii="Cambria" w:hAnsi="Cambria"/>
          <w:bCs/>
          <w:i/>
          <w:iCs/>
          <w:sz w:val="22"/>
          <w:szCs w:val="22"/>
        </w:rPr>
        <w:t xml:space="preserve">“…información sobre la demanda de </w:t>
      </w:r>
      <w:r w:rsidR="0089186E">
        <w:rPr>
          <w:rFonts w:ascii="Cambria" w:hAnsi="Cambria"/>
          <w:bCs/>
          <w:i/>
          <w:iCs/>
          <w:sz w:val="22"/>
          <w:szCs w:val="22"/>
        </w:rPr>
        <w:t>-------------------------------------------------------</w:t>
      </w:r>
      <w:r w:rsidR="00E922DD" w:rsidRPr="005C755A">
        <w:rPr>
          <w:rFonts w:ascii="Cambria" w:hAnsi="Cambria"/>
          <w:bCs/>
          <w:i/>
          <w:iCs/>
          <w:sz w:val="22"/>
          <w:szCs w:val="22"/>
        </w:rPr>
        <w:t xml:space="preserve"> contra las empresas </w:t>
      </w:r>
      <w:r w:rsidR="0089186E">
        <w:rPr>
          <w:rFonts w:ascii="Cambria" w:hAnsi="Cambria"/>
          <w:bCs/>
          <w:i/>
          <w:iCs/>
          <w:sz w:val="22"/>
          <w:szCs w:val="22"/>
        </w:rPr>
        <w:t>-------------------------------------</w:t>
      </w:r>
      <w:r w:rsidR="00E922DD" w:rsidRPr="005C755A">
        <w:rPr>
          <w:rFonts w:ascii="Cambria" w:hAnsi="Cambria"/>
          <w:bCs/>
          <w:i/>
          <w:iCs/>
          <w:sz w:val="22"/>
          <w:szCs w:val="22"/>
        </w:rPr>
        <w:t xml:space="preserve">…” “Dictamen de acusación en contra de las Empresas </w:t>
      </w:r>
      <w:r w:rsidR="0089186E">
        <w:rPr>
          <w:rFonts w:ascii="Cambria" w:hAnsi="Cambria"/>
          <w:bCs/>
          <w:i/>
          <w:iCs/>
          <w:sz w:val="22"/>
          <w:szCs w:val="22"/>
        </w:rPr>
        <w:t>-------------------------------------------------</w:t>
      </w:r>
      <w:r w:rsidR="00E922DD" w:rsidRPr="005C755A">
        <w:rPr>
          <w:rFonts w:ascii="Cambria" w:hAnsi="Cambria"/>
          <w:bCs/>
          <w:i/>
          <w:iCs/>
          <w:sz w:val="22"/>
          <w:szCs w:val="22"/>
        </w:rPr>
        <w:t xml:space="preserve"> y también el requerimiento de acusación”</w:t>
      </w:r>
      <w:r w:rsidRPr="005C755A">
        <w:rPr>
          <w:rFonts w:ascii="Cambria" w:hAnsi="Cambria"/>
          <w:bCs/>
          <w:i/>
          <w:iCs/>
          <w:sz w:val="22"/>
          <w:szCs w:val="22"/>
        </w:rPr>
        <w:t xml:space="preserve">, </w:t>
      </w:r>
      <w:r w:rsidRPr="005C755A">
        <w:rPr>
          <w:rFonts w:ascii="Cambria" w:hAnsi="Cambria" w:cs="Times-Roman"/>
          <w:sz w:val="22"/>
          <w:szCs w:val="22"/>
        </w:rPr>
        <w:t>petici</w:t>
      </w:r>
      <w:r w:rsidR="00E922DD" w:rsidRPr="005C755A">
        <w:rPr>
          <w:rFonts w:ascii="Cambria" w:hAnsi="Cambria" w:cs="Times-Roman"/>
          <w:sz w:val="22"/>
          <w:szCs w:val="22"/>
        </w:rPr>
        <w:t xml:space="preserve">ones </w:t>
      </w:r>
      <w:r w:rsidRPr="005C755A">
        <w:rPr>
          <w:rFonts w:ascii="Cambria" w:hAnsi="Cambria" w:cs="Times-Roman"/>
          <w:sz w:val="22"/>
          <w:szCs w:val="22"/>
        </w:rPr>
        <w:t>que está</w:t>
      </w:r>
      <w:r w:rsidR="00E922DD" w:rsidRPr="005C755A">
        <w:rPr>
          <w:rFonts w:ascii="Cambria" w:hAnsi="Cambria" w:cs="Times-Roman"/>
          <w:sz w:val="22"/>
          <w:szCs w:val="22"/>
        </w:rPr>
        <w:t>n</w:t>
      </w:r>
      <w:r w:rsidRPr="005C755A">
        <w:rPr>
          <w:rFonts w:ascii="Cambria" w:hAnsi="Cambria" w:cs="Times-Roman"/>
          <w:sz w:val="22"/>
          <w:szCs w:val="22"/>
        </w:rPr>
        <w:t xml:space="preserve"> fuera del alcance de la LAIP, </w:t>
      </w:r>
      <w:r w:rsidR="004B6D55" w:rsidRPr="005C755A">
        <w:rPr>
          <w:rFonts w:ascii="Cambria" w:hAnsi="Cambria"/>
          <w:sz w:val="22"/>
          <w:szCs w:val="22"/>
        </w:rPr>
        <w:t>ya que en el caso que pudiera existir dicho expediente,</w:t>
      </w:r>
      <w:r w:rsidRPr="005C755A">
        <w:rPr>
          <w:rFonts w:ascii="Cambria" w:hAnsi="Cambria" w:cs="Times-Roman"/>
          <w:sz w:val="22"/>
          <w:szCs w:val="22"/>
        </w:rPr>
        <w:t xml:space="preserve"> la Fiscalía General de la República cuenta con un procedimiento interno a fin de realizar dichas gestiones por parte de los ciudadanos.</w:t>
      </w:r>
    </w:p>
    <w:p w:rsidR="001B61A1" w:rsidRPr="005C755A" w:rsidRDefault="001B61A1" w:rsidP="005C755A">
      <w:pPr>
        <w:pStyle w:val="Prrafodelista"/>
        <w:jc w:val="both"/>
        <w:rPr>
          <w:rFonts w:ascii="Cambria" w:hAnsi="Cambria"/>
          <w:sz w:val="22"/>
          <w:szCs w:val="22"/>
        </w:rPr>
      </w:pPr>
    </w:p>
    <w:p w:rsidR="001B61A1" w:rsidRPr="005C755A" w:rsidRDefault="00C96AF2" w:rsidP="005C755A">
      <w:pPr>
        <w:pStyle w:val="Prrafodelista"/>
        <w:numPr>
          <w:ilvl w:val="0"/>
          <w:numId w:val="32"/>
        </w:numPr>
        <w:jc w:val="both"/>
        <w:rPr>
          <w:rFonts w:ascii="Cambria" w:hAnsi="Cambria"/>
          <w:sz w:val="22"/>
          <w:szCs w:val="22"/>
        </w:rPr>
      </w:pPr>
      <w:r w:rsidRPr="005C755A">
        <w:rPr>
          <w:rFonts w:ascii="Cambria" w:hAnsi="Cambria" w:cs="Times-Roman"/>
          <w:sz w:val="22"/>
          <w:szCs w:val="22"/>
        </w:rPr>
        <w:t xml:space="preserve">En ese sentido, </w:t>
      </w:r>
      <w:r w:rsidR="008B5DED" w:rsidRPr="005C755A">
        <w:rPr>
          <w:rFonts w:ascii="Cambria" w:hAnsi="Cambria"/>
          <w:noProof/>
          <w:sz w:val="22"/>
          <w:szCs w:val="22"/>
        </w:rPr>
        <w:t xml:space="preserve">las personas </w:t>
      </w:r>
      <w:r w:rsidR="00A53489" w:rsidRPr="005C755A">
        <w:rPr>
          <w:rFonts w:ascii="Cambria" w:hAnsi="Cambria"/>
          <w:noProof/>
          <w:sz w:val="22"/>
          <w:szCs w:val="22"/>
        </w:rPr>
        <w:t>que poseen casos en los que se encuentren involucrados, son parte en el proceso o tienen interés</w:t>
      </w:r>
      <w:r w:rsidRPr="005C755A">
        <w:rPr>
          <w:rFonts w:ascii="Cambria" w:hAnsi="Cambria"/>
          <w:noProof/>
          <w:sz w:val="22"/>
          <w:szCs w:val="22"/>
        </w:rPr>
        <w:t>,</w:t>
      </w:r>
      <w:r w:rsidR="00A53489" w:rsidRPr="005C755A">
        <w:rPr>
          <w:rFonts w:ascii="Cambria" w:hAnsi="Cambria"/>
          <w:noProof/>
          <w:sz w:val="22"/>
          <w:szCs w:val="22"/>
        </w:rPr>
        <w:t xml:space="preserve"> </w:t>
      </w:r>
      <w:r w:rsidR="008B5DED" w:rsidRPr="005C755A">
        <w:rPr>
          <w:rFonts w:ascii="Cambria" w:hAnsi="Cambria"/>
          <w:noProof/>
          <w:sz w:val="22"/>
          <w:szCs w:val="22"/>
        </w:rPr>
        <w:t>pueden soli</w:t>
      </w:r>
      <w:r w:rsidR="009E16D8" w:rsidRPr="005C755A">
        <w:rPr>
          <w:rFonts w:ascii="Cambria" w:hAnsi="Cambria"/>
          <w:noProof/>
          <w:sz w:val="22"/>
          <w:szCs w:val="22"/>
        </w:rPr>
        <w:t>citar la informacion señalada</w:t>
      </w:r>
      <w:r w:rsidRPr="005C755A">
        <w:rPr>
          <w:rFonts w:ascii="Cambria" w:hAnsi="Cambria"/>
          <w:iCs/>
          <w:sz w:val="22"/>
          <w:szCs w:val="22"/>
          <w:bdr w:val="none" w:sz="0" w:space="0" w:color="auto" w:frame="1"/>
          <w:lang w:val="es-CO"/>
        </w:rPr>
        <w:t xml:space="preserve">, </w:t>
      </w:r>
      <w:r w:rsidRPr="005C755A">
        <w:rPr>
          <w:rFonts w:ascii="Cambria" w:hAnsi="Cambria"/>
          <w:noProof/>
          <w:sz w:val="22"/>
          <w:szCs w:val="22"/>
        </w:rPr>
        <w:t xml:space="preserve">presentando </w:t>
      </w:r>
      <w:r w:rsidR="008B5DED" w:rsidRPr="005C755A">
        <w:rPr>
          <w:rFonts w:ascii="Cambria" w:hAnsi="Cambria"/>
          <w:sz w:val="22"/>
          <w:szCs w:val="22"/>
        </w:rPr>
        <w:t xml:space="preserve">un escrito dirigido al señor Fiscal General de la República, </w:t>
      </w:r>
      <w:r w:rsidR="00A13B6F" w:rsidRPr="005C755A">
        <w:rPr>
          <w:rFonts w:ascii="Cambria" w:hAnsi="Cambria"/>
          <w:sz w:val="22"/>
          <w:szCs w:val="22"/>
        </w:rPr>
        <w:t>en el cual haga constar que requiere</w:t>
      </w:r>
      <w:r w:rsidR="00E922DD" w:rsidRPr="005C755A">
        <w:rPr>
          <w:rFonts w:ascii="Cambria" w:hAnsi="Cambria"/>
          <w:sz w:val="22"/>
          <w:szCs w:val="22"/>
        </w:rPr>
        <w:t xml:space="preserve"> se le informe si existe</w:t>
      </w:r>
      <w:r w:rsidR="00E610AC" w:rsidRPr="005C755A">
        <w:rPr>
          <w:rFonts w:ascii="Cambria" w:hAnsi="Cambria"/>
          <w:sz w:val="22"/>
          <w:szCs w:val="22"/>
        </w:rPr>
        <w:t>n</w:t>
      </w:r>
      <w:r w:rsidR="00E922DD" w:rsidRPr="005C755A">
        <w:rPr>
          <w:rFonts w:ascii="Cambria" w:hAnsi="Cambria"/>
          <w:sz w:val="22"/>
          <w:szCs w:val="22"/>
        </w:rPr>
        <w:t xml:space="preserve"> casos abiertos o fenecidos contra </w:t>
      </w:r>
      <w:r w:rsidR="00E922DD" w:rsidRPr="005C755A">
        <w:rPr>
          <w:rFonts w:ascii="Cambria" w:hAnsi="Cambria"/>
          <w:bCs/>
          <w:iCs/>
          <w:sz w:val="22"/>
          <w:szCs w:val="22"/>
        </w:rPr>
        <w:t xml:space="preserve">las empresas </w:t>
      </w:r>
      <w:r w:rsidR="0089186E">
        <w:rPr>
          <w:rFonts w:ascii="Cambria" w:hAnsi="Cambria"/>
          <w:bCs/>
          <w:iCs/>
          <w:sz w:val="22"/>
          <w:szCs w:val="22"/>
        </w:rPr>
        <w:t>------------------------------------------</w:t>
      </w:r>
      <w:r w:rsidR="005C755A">
        <w:rPr>
          <w:rFonts w:ascii="Cambria" w:hAnsi="Cambria"/>
          <w:bCs/>
          <w:iCs/>
          <w:sz w:val="22"/>
          <w:szCs w:val="22"/>
        </w:rPr>
        <w:t>, dicho escrito debe presentarse en la Sección de Correspondencia</w:t>
      </w:r>
      <w:r w:rsidR="00E922DD" w:rsidRPr="005C755A">
        <w:rPr>
          <w:rFonts w:ascii="Cambria" w:hAnsi="Cambria"/>
          <w:bCs/>
          <w:iCs/>
          <w:sz w:val="22"/>
          <w:szCs w:val="22"/>
        </w:rPr>
        <w:t>; y en caso de que existan</w:t>
      </w:r>
      <w:r w:rsidR="00160BD9" w:rsidRPr="005C755A">
        <w:rPr>
          <w:rFonts w:ascii="Cambria" w:hAnsi="Cambria"/>
          <w:bCs/>
          <w:iCs/>
          <w:sz w:val="22"/>
          <w:szCs w:val="22"/>
        </w:rPr>
        <w:t xml:space="preserve"> los mismos</w:t>
      </w:r>
      <w:r w:rsidR="00E922DD" w:rsidRPr="005C755A">
        <w:rPr>
          <w:rFonts w:ascii="Cambria" w:hAnsi="Cambria"/>
          <w:bCs/>
          <w:iCs/>
          <w:sz w:val="22"/>
          <w:szCs w:val="22"/>
        </w:rPr>
        <w:t xml:space="preserve">, puede requerir </w:t>
      </w:r>
      <w:r w:rsidR="008C521A" w:rsidRPr="005C755A">
        <w:rPr>
          <w:rFonts w:ascii="Cambria" w:hAnsi="Cambria"/>
          <w:sz w:val="22"/>
          <w:szCs w:val="22"/>
        </w:rPr>
        <w:t xml:space="preserve">copia o </w:t>
      </w:r>
      <w:r w:rsidR="008B5DED" w:rsidRPr="005C755A">
        <w:rPr>
          <w:rFonts w:ascii="Cambria" w:hAnsi="Cambria"/>
          <w:sz w:val="22"/>
          <w:szCs w:val="22"/>
        </w:rPr>
        <w:t xml:space="preserve">la </w:t>
      </w:r>
      <w:r w:rsidR="00A53489" w:rsidRPr="005C755A">
        <w:rPr>
          <w:rFonts w:ascii="Cambria" w:hAnsi="Cambria"/>
          <w:sz w:val="22"/>
          <w:szCs w:val="22"/>
        </w:rPr>
        <w:t>certificación</w:t>
      </w:r>
      <w:r w:rsidR="00A13B6F" w:rsidRPr="005C755A">
        <w:rPr>
          <w:rFonts w:ascii="Cambria" w:hAnsi="Cambria"/>
          <w:sz w:val="22"/>
          <w:szCs w:val="22"/>
        </w:rPr>
        <w:t xml:space="preserve"> de</w:t>
      </w:r>
      <w:r w:rsidR="00E922DD" w:rsidRPr="005C755A">
        <w:rPr>
          <w:rFonts w:ascii="Cambria" w:hAnsi="Cambria"/>
          <w:sz w:val="22"/>
          <w:szCs w:val="22"/>
        </w:rPr>
        <w:t xml:space="preserve"> los documentos</w:t>
      </w:r>
      <w:r w:rsidR="0000207A" w:rsidRPr="005C755A">
        <w:rPr>
          <w:rFonts w:ascii="Cambria" w:hAnsi="Cambria"/>
          <w:sz w:val="22"/>
          <w:szCs w:val="22"/>
        </w:rPr>
        <w:t xml:space="preserve"> que estime pertinentes</w:t>
      </w:r>
      <w:r w:rsidR="005C755A">
        <w:rPr>
          <w:rFonts w:ascii="Cambria" w:hAnsi="Cambria"/>
          <w:sz w:val="22"/>
          <w:szCs w:val="22"/>
        </w:rPr>
        <w:t xml:space="preserve">, este último escrito </w:t>
      </w:r>
      <w:r w:rsidR="008B5DED" w:rsidRPr="005C755A">
        <w:rPr>
          <w:rFonts w:ascii="Cambria" w:hAnsi="Cambria"/>
          <w:sz w:val="22"/>
          <w:szCs w:val="22"/>
        </w:rPr>
        <w:t>debe ser presentado en l</w:t>
      </w:r>
      <w:r w:rsidR="005C755A">
        <w:rPr>
          <w:rFonts w:ascii="Cambria" w:hAnsi="Cambria"/>
          <w:sz w:val="22"/>
          <w:szCs w:val="22"/>
        </w:rPr>
        <w:t xml:space="preserve">a Sección de Certificaciones; ambas oficinas se encuentran ubicadas </w:t>
      </w:r>
      <w:r w:rsidR="008B5DED" w:rsidRPr="005C755A">
        <w:rPr>
          <w:rFonts w:ascii="Cambria" w:hAnsi="Cambria"/>
          <w:sz w:val="22"/>
          <w:szCs w:val="22"/>
        </w:rPr>
        <w:t>en las instalaciones de la Fiscalía General de la República que funciona</w:t>
      </w:r>
      <w:r w:rsidR="005C755A">
        <w:rPr>
          <w:rFonts w:ascii="Cambria" w:hAnsi="Cambria"/>
          <w:sz w:val="22"/>
          <w:szCs w:val="22"/>
        </w:rPr>
        <w:t>n</w:t>
      </w:r>
      <w:r w:rsidR="008B5DED" w:rsidRPr="005C755A">
        <w:rPr>
          <w:rFonts w:ascii="Cambria" w:hAnsi="Cambria"/>
          <w:sz w:val="22"/>
          <w:szCs w:val="22"/>
        </w:rPr>
        <w:t xml:space="preserve"> en Boulevard La Sultana # G-12, municipio de Antiguo Cuscatl</w:t>
      </w:r>
      <w:r w:rsidR="005C755A">
        <w:rPr>
          <w:rFonts w:ascii="Cambria" w:hAnsi="Cambria"/>
          <w:sz w:val="22"/>
          <w:szCs w:val="22"/>
        </w:rPr>
        <w:t>án, departamento de La Libertad</w:t>
      </w:r>
      <w:r w:rsidRPr="005C755A">
        <w:rPr>
          <w:rFonts w:ascii="Cambria" w:hAnsi="Cambria"/>
          <w:sz w:val="22"/>
          <w:szCs w:val="22"/>
        </w:rPr>
        <w:t xml:space="preserve">; </w:t>
      </w:r>
      <w:r w:rsidR="008B5DED" w:rsidRPr="005C755A">
        <w:rPr>
          <w:rFonts w:ascii="Cambria" w:hAnsi="Cambria"/>
          <w:sz w:val="22"/>
          <w:szCs w:val="22"/>
        </w:rPr>
        <w:t xml:space="preserve"> en caso que el escrito sea presentado por medio de apoderado, debe agregarse copia certificada del documento que lo acredita en tal calidad; siendo en </w:t>
      </w:r>
      <w:r w:rsidR="005C755A">
        <w:rPr>
          <w:rFonts w:ascii="Cambria" w:hAnsi="Cambria"/>
          <w:sz w:val="22"/>
          <w:szCs w:val="22"/>
        </w:rPr>
        <w:t>esas</w:t>
      </w:r>
      <w:r w:rsidR="008B5DED" w:rsidRPr="005C755A">
        <w:rPr>
          <w:rFonts w:ascii="Cambria" w:hAnsi="Cambria"/>
          <w:sz w:val="22"/>
          <w:szCs w:val="22"/>
        </w:rPr>
        <w:t xml:space="preserve"> oficina</w:t>
      </w:r>
      <w:r w:rsidR="005C755A">
        <w:rPr>
          <w:rFonts w:ascii="Cambria" w:hAnsi="Cambria"/>
          <w:sz w:val="22"/>
          <w:szCs w:val="22"/>
        </w:rPr>
        <w:t>s</w:t>
      </w:r>
      <w:r w:rsidR="008B5DED" w:rsidRPr="005C755A">
        <w:rPr>
          <w:rFonts w:ascii="Cambria" w:hAnsi="Cambria"/>
          <w:sz w:val="22"/>
          <w:szCs w:val="22"/>
        </w:rPr>
        <w:t xml:space="preserve"> donde se le dará trámite a la petición y se le proporcionará la correspondiente respuesta</w:t>
      </w:r>
      <w:r w:rsidR="00D316B5" w:rsidRPr="005C755A">
        <w:rPr>
          <w:rFonts w:ascii="Cambria" w:hAnsi="Cambria"/>
          <w:sz w:val="22"/>
          <w:szCs w:val="22"/>
        </w:rPr>
        <w:t xml:space="preserve">. </w:t>
      </w:r>
      <w:r w:rsidRPr="005C755A">
        <w:rPr>
          <w:rFonts w:ascii="Cambria" w:hAnsi="Cambria"/>
          <w:sz w:val="22"/>
          <w:szCs w:val="22"/>
        </w:rPr>
        <w:t xml:space="preserve"> </w:t>
      </w:r>
    </w:p>
    <w:p w:rsidR="001B61A1" w:rsidRPr="005C755A" w:rsidRDefault="001B61A1" w:rsidP="005C755A">
      <w:pPr>
        <w:pStyle w:val="Prrafodelista"/>
        <w:jc w:val="both"/>
        <w:rPr>
          <w:rFonts w:ascii="Cambria" w:hAnsi="Cambria"/>
          <w:sz w:val="22"/>
          <w:szCs w:val="22"/>
        </w:rPr>
      </w:pPr>
    </w:p>
    <w:p w:rsidR="001B61A1" w:rsidRPr="005C755A" w:rsidRDefault="008B5DED" w:rsidP="005C755A">
      <w:pPr>
        <w:pStyle w:val="Prrafodelista"/>
        <w:numPr>
          <w:ilvl w:val="0"/>
          <w:numId w:val="32"/>
        </w:numPr>
        <w:jc w:val="both"/>
        <w:rPr>
          <w:rFonts w:ascii="Cambria" w:hAnsi="Cambria"/>
          <w:sz w:val="22"/>
          <w:szCs w:val="22"/>
        </w:rPr>
      </w:pPr>
      <w:r w:rsidRPr="005C755A">
        <w:rPr>
          <w:rFonts w:ascii="Cambria" w:hAnsi="Cambria"/>
          <w:noProof/>
          <w:sz w:val="22"/>
          <w:szCs w:val="22"/>
        </w:rPr>
        <w:t>Este procedimiento es así, ya que de conformidad al artículo</w:t>
      </w:r>
      <w:r w:rsidRPr="005C755A">
        <w:rPr>
          <w:rFonts w:ascii="Cambria" w:hAnsi="Cambria"/>
          <w:sz w:val="22"/>
          <w:szCs w:val="22"/>
          <w:lang w:val="es-ES_tradnl"/>
        </w:rPr>
        <w:t xml:space="preserve"> 76 del Código Procesal Penal, que establece: </w:t>
      </w:r>
      <w:r w:rsidRPr="005C755A">
        <w:rPr>
          <w:rFonts w:ascii="Cambria" w:hAnsi="Cambria"/>
          <w:i/>
          <w:sz w:val="22"/>
          <w:szCs w:val="22"/>
          <w:lang w:val="es-ES_tradnl"/>
        </w:rPr>
        <w:t>“Sin perjuicio de la publicidad del proceso penal, las diligencias de investigación serán reservadas y sólo las partes tendrán acceso a ellas, o las personas que lo soliciten y estén facultadas para intervenir en el proceso”;</w:t>
      </w:r>
      <w:r w:rsidRPr="005C755A">
        <w:rPr>
          <w:rFonts w:ascii="Cambria" w:hAnsi="Cambria"/>
          <w:sz w:val="22"/>
          <w:szCs w:val="22"/>
          <w:lang w:val="es-ES_tradnl"/>
        </w:rPr>
        <w:t xml:space="preserve"> razón por la cual, no </w:t>
      </w:r>
      <w:r w:rsidR="00C96AF2" w:rsidRPr="005C755A">
        <w:rPr>
          <w:rFonts w:ascii="Cambria" w:hAnsi="Cambria"/>
          <w:sz w:val="22"/>
          <w:szCs w:val="22"/>
          <w:lang w:val="es-ES_tradnl"/>
        </w:rPr>
        <w:t>es por medio de</w:t>
      </w:r>
      <w:r w:rsidRPr="005C755A">
        <w:rPr>
          <w:rFonts w:ascii="Cambria" w:hAnsi="Cambria"/>
          <w:sz w:val="22"/>
          <w:szCs w:val="22"/>
          <w:lang w:val="es-ES_tradnl"/>
        </w:rPr>
        <w:t xml:space="preserve"> </w:t>
      </w:r>
      <w:r w:rsidRPr="005C755A">
        <w:rPr>
          <w:rFonts w:ascii="Cambria" w:hAnsi="Cambria"/>
          <w:sz w:val="22"/>
          <w:szCs w:val="22"/>
        </w:rPr>
        <w:t xml:space="preserve">la Unidad de Acceso a la Información Pública (UAIP) de la Fiscalía General de la República, </w:t>
      </w:r>
      <w:r w:rsidR="00C96AF2" w:rsidRPr="005C755A">
        <w:rPr>
          <w:rFonts w:ascii="Cambria" w:hAnsi="Cambria"/>
          <w:sz w:val="22"/>
          <w:szCs w:val="22"/>
        </w:rPr>
        <w:t>que puede</w:t>
      </w:r>
      <w:r w:rsidRPr="005C755A">
        <w:rPr>
          <w:rFonts w:ascii="Cambria" w:hAnsi="Cambria"/>
          <w:sz w:val="22"/>
          <w:szCs w:val="22"/>
        </w:rPr>
        <w:t xml:space="preserve"> proporcionar</w:t>
      </w:r>
      <w:r w:rsidR="00C96AF2" w:rsidRPr="005C755A">
        <w:rPr>
          <w:rFonts w:ascii="Cambria" w:hAnsi="Cambria"/>
          <w:sz w:val="22"/>
          <w:szCs w:val="22"/>
        </w:rPr>
        <w:t>se</w:t>
      </w:r>
      <w:r w:rsidRPr="005C755A">
        <w:rPr>
          <w:rFonts w:ascii="Cambria" w:hAnsi="Cambria"/>
          <w:sz w:val="22"/>
          <w:szCs w:val="22"/>
        </w:rPr>
        <w:t xml:space="preserve"> la informac</w:t>
      </w:r>
      <w:r w:rsidR="008C521A" w:rsidRPr="005C755A">
        <w:rPr>
          <w:rFonts w:ascii="Cambria" w:hAnsi="Cambria"/>
          <w:sz w:val="22"/>
          <w:szCs w:val="22"/>
        </w:rPr>
        <w:t xml:space="preserve">ión que </w:t>
      </w:r>
      <w:r w:rsidR="00C96AF2" w:rsidRPr="005C755A">
        <w:rPr>
          <w:rFonts w:ascii="Cambria" w:hAnsi="Cambria"/>
          <w:sz w:val="22"/>
          <w:szCs w:val="22"/>
        </w:rPr>
        <w:t>l</w:t>
      </w:r>
      <w:r w:rsidR="008C521A" w:rsidRPr="005C755A">
        <w:rPr>
          <w:rFonts w:ascii="Cambria" w:hAnsi="Cambria"/>
          <w:sz w:val="22"/>
          <w:szCs w:val="22"/>
        </w:rPr>
        <w:t>a</w:t>
      </w:r>
      <w:r w:rsidR="00C96AF2" w:rsidRPr="005C755A">
        <w:rPr>
          <w:rFonts w:ascii="Cambria" w:hAnsi="Cambria"/>
          <w:sz w:val="22"/>
          <w:szCs w:val="22"/>
        </w:rPr>
        <w:t xml:space="preserve"> solicitante requiere</w:t>
      </w:r>
      <w:r w:rsidR="00C96AF2" w:rsidRPr="005C755A">
        <w:rPr>
          <w:rFonts w:ascii="Cambria" w:hAnsi="Cambria"/>
          <w:i/>
          <w:iCs/>
          <w:color w:val="2D2D2D"/>
          <w:sz w:val="22"/>
          <w:szCs w:val="22"/>
          <w:bdr w:val="none" w:sz="0" w:space="0" w:color="auto" w:frame="1"/>
          <w:lang w:val="es-CO"/>
        </w:rPr>
        <w:t xml:space="preserve"> </w:t>
      </w:r>
      <w:r w:rsidR="00C96AF2" w:rsidRPr="005C755A">
        <w:rPr>
          <w:rFonts w:ascii="Cambria" w:hAnsi="Cambria"/>
          <w:sz w:val="22"/>
          <w:szCs w:val="22"/>
        </w:rPr>
        <w:t xml:space="preserve">por tratarse de un procedimiento diferente a la naturaleza de creación de la Unidad de Acceso a la Información Pública, no existiendo una norma en la LAIP que faculte </w:t>
      </w:r>
      <w:proofErr w:type="spellStart"/>
      <w:r w:rsidR="00C96AF2" w:rsidRPr="005C755A">
        <w:rPr>
          <w:rFonts w:ascii="Cambria" w:hAnsi="Cambria"/>
          <w:sz w:val="22"/>
          <w:szCs w:val="22"/>
        </w:rPr>
        <w:t>accesar</w:t>
      </w:r>
      <w:proofErr w:type="spellEnd"/>
      <w:r w:rsidR="00C96AF2" w:rsidRPr="005C755A">
        <w:rPr>
          <w:rFonts w:ascii="Cambria" w:hAnsi="Cambria"/>
          <w:sz w:val="22"/>
          <w:szCs w:val="22"/>
        </w:rPr>
        <w:t xml:space="preserve"> a la información contenida en los expedientes de casos invocando esta normativa. </w:t>
      </w:r>
    </w:p>
    <w:p w:rsidR="001B61A1" w:rsidRPr="005C755A" w:rsidRDefault="001B61A1" w:rsidP="005C755A">
      <w:pPr>
        <w:pStyle w:val="Prrafodelista"/>
        <w:rPr>
          <w:rFonts w:ascii="Cambria" w:hAnsi="Cambria" w:cs="Times-Bold"/>
          <w:bCs/>
          <w:sz w:val="22"/>
          <w:szCs w:val="22"/>
        </w:rPr>
      </w:pPr>
    </w:p>
    <w:p w:rsidR="0000207A" w:rsidRPr="005C755A" w:rsidRDefault="007D0A62" w:rsidP="005C755A">
      <w:pPr>
        <w:pStyle w:val="Prrafodelista"/>
        <w:numPr>
          <w:ilvl w:val="0"/>
          <w:numId w:val="32"/>
        </w:numPr>
        <w:jc w:val="both"/>
        <w:rPr>
          <w:rFonts w:ascii="Cambria" w:hAnsi="Cambria"/>
          <w:sz w:val="22"/>
          <w:szCs w:val="22"/>
        </w:rPr>
      </w:pPr>
      <w:r w:rsidRPr="005C755A">
        <w:rPr>
          <w:rFonts w:ascii="Cambria" w:hAnsi="Cambria" w:cs="Times-Bold"/>
          <w:bCs/>
          <w:sz w:val="22"/>
          <w:szCs w:val="22"/>
        </w:rPr>
        <w:t xml:space="preserve">En consonancia con lo anterior, </w:t>
      </w:r>
      <w:r w:rsidRPr="005C755A">
        <w:rPr>
          <w:rFonts w:ascii="Cambria" w:hAnsi="Cambria"/>
          <w:sz w:val="22"/>
          <w:szCs w:val="22"/>
        </w:rPr>
        <w:t xml:space="preserve">el Instituto de Acceso a la Información Pública, ya se ha expresado sobre el particular, en tres resoluciones diferentes: </w:t>
      </w:r>
      <w:r w:rsidRPr="005C755A">
        <w:rPr>
          <w:rFonts w:ascii="Cambria" w:hAnsi="Cambria"/>
          <w:b/>
          <w:sz w:val="22"/>
          <w:szCs w:val="22"/>
          <w:u w:val="single"/>
        </w:rPr>
        <w:t>la primera</w:t>
      </w:r>
      <w:r w:rsidRPr="005C755A">
        <w:rPr>
          <w:rFonts w:ascii="Cambria" w:hAnsi="Cambria"/>
          <w:sz w:val="22"/>
          <w:szCs w:val="22"/>
        </w:rPr>
        <w:t>, en el romano II de la página 5, de la resolución definitiva del caso con NUE 23-A-2015, dictada a las catorce horas con diez minutos del once de mayo de dos mil quince, en la que consignó lo siguiente: “</w:t>
      </w:r>
      <w:r w:rsidRPr="005C755A">
        <w:rPr>
          <w:rFonts w:ascii="Cambria" w:hAnsi="Cambria"/>
          <w:i/>
          <w:sz w:val="22"/>
          <w:szCs w:val="22"/>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5C755A">
        <w:rPr>
          <w:rFonts w:ascii="Cambria" w:hAnsi="Cambria"/>
          <w:sz w:val="22"/>
          <w:szCs w:val="22"/>
        </w:rPr>
        <w:t xml:space="preserve">”;  </w:t>
      </w:r>
      <w:r w:rsidRPr="005C755A">
        <w:rPr>
          <w:rFonts w:ascii="Cambria" w:hAnsi="Cambria"/>
          <w:b/>
          <w:sz w:val="22"/>
          <w:szCs w:val="22"/>
          <w:u w:val="single"/>
        </w:rPr>
        <w:t>la segunda</w:t>
      </w:r>
      <w:r w:rsidRPr="005C755A">
        <w:rPr>
          <w:rFonts w:ascii="Cambria" w:hAnsi="Cambria"/>
          <w:sz w:val="22"/>
          <w:szCs w:val="22"/>
        </w:rPr>
        <w:t>: en la resolución de Improponibilidad del caso con NUE 184-A-2016, dictada a las diez horas con veintiún minutos del uno de diciembre de dos mil dieciséis donde el Instituto de Acceso a la Información Pública ha manifestado lo siguiente: “…</w:t>
      </w:r>
      <w:r w:rsidRPr="005C755A">
        <w:rPr>
          <w:rFonts w:ascii="Cambria" w:hAnsi="Cambria"/>
          <w:i/>
          <w:sz w:val="22"/>
          <w:szCs w:val="22"/>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5C755A">
        <w:rPr>
          <w:rFonts w:ascii="Cambria" w:hAnsi="Cambria"/>
          <w:b/>
          <w:sz w:val="22"/>
          <w:szCs w:val="22"/>
          <w:u w:val="single"/>
        </w:rPr>
        <w:t>y la tercera</w:t>
      </w:r>
      <w:r w:rsidRPr="005C755A">
        <w:rPr>
          <w:rFonts w:ascii="Cambria" w:hAnsi="Cambria"/>
          <w:i/>
          <w:sz w:val="22"/>
          <w:szCs w:val="22"/>
        </w:rPr>
        <w:t xml:space="preserve"> </w:t>
      </w:r>
      <w:r w:rsidRPr="005C755A">
        <w:rPr>
          <w:rFonts w:ascii="Cambria" w:hAnsi="Cambria"/>
          <w:sz w:val="22"/>
          <w:szCs w:val="22"/>
        </w:rPr>
        <w:t xml:space="preserve">en la resolución de Recurso de Revocatoria del caso con NUE 1-ADP-2017, dictada a las once horas del nueve de octubre de dos mil diecisiete, donde el Instituto de Acceso a la Información Pública ha manifestado lo siguiente: </w:t>
      </w:r>
      <w:r w:rsidRPr="005C755A">
        <w:rPr>
          <w:rFonts w:ascii="Cambria" w:hAnsi="Cambria"/>
          <w:i/>
          <w:sz w:val="22"/>
          <w:szCs w:val="22"/>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7D0A62" w:rsidRPr="005C755A" w:rsidRDefault="007D0A62" w:rsidP="005C755A">
      <w:pPr>
        <w:pStyle w:val="Prrafodelista"/>
        <w:ind w:left="708"/>
        <w:jc w:val="both"/>
        <w:rPr>
          <w:rFonts w:ascii="Cambria" w:hAnsi="Cambria"/>
          <w:i/>
          <w:sz w:val="22"/>
          <w:szCs w:val="22"/>
        </w:rPr>
      </w:pPr>
      <w:r w:rsidRPr="005C755A">
        <w:rPr>
          <w:rFonts w:ascii="Cambria" w:hAnsi="Cambria"/>
          <w:i/>
          <w:sz w:val="22"/>
          <w:szCs w:val="22"/>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7D0A62" w:rsidRPr="005C755A" w:rsidRDefault="007D0A62" w:rsidP="005C755A">
      <w:pPr>
        <w:pStyle w:val="Prrafodelista"/>
        <w:ind w:left="0"/>
        <w:jc w:val="both"/>
        <w:rPr>
          <w:rFonts w:ascii="Cambria" w:hAnsi="Cambria"/>
          <w:sz w:val="22"/>
          <w:szCs w:val="22"/>
        </w:rPr>
      </w:pPr>
    </w:p>
    <w:p w:rsidR="00177B2E" w:rsidRPr="005C755A" w:rsidRDefault="008B5DED" w:rsidP="005C755A">
      <w:pPr>
        <w:spacing w:after="0" w:line="240" w:lineRule="auto"/>
        <w:jc w:val="both"/>
        <w:rPr>
          <w:rFonts w:ascii="Cambria" w:hAnsi="Cambria"/>
          <w:b/>
        </w:rPr>
      </w:pPr>
      <w:r w:rsidRPr="005C755A">
        <w:rPr>
          <w:rFonts w:ascii="Cambria" w:hAnsi="Cambria" w:cs="Times New Roman"/>
          <w:b/>
        </w:rPr>
        <w:t>POR TANTO</w:t>
      </w:r>
      <w:r w:rsidRPr="005C755A">
        <w:rPr>
          <w:rFonts w:ascii="Cambria" w:hAnsi="Cambria" w:cs="Times New Roman"/>
        </w:rPr>
        <w:t>, e</w:t>
      </w:r>
      <w:r w:rsidRPr="005C755A">
        <w:rPr>
          <w:rFonts w:ascii="Cambria" w:hAnsi="Cambria"/>
        </w:rPr>
        <w:t xml:space="preserve">n razón de lo anterior, con base en los artículos 50 literales “b” y “c”, </w:t>
      </w:r>
      <w:r w:rsidRPr="005C755A">
        <w:rPr>
          <w:rFonts w:ascii="Cambria" w:hAnsi="Cambria" w:cs="Times New Roman"/>
        </w:rPr>
        <w:t>62, 65, 66, 71 y 72, 1</w:t>
      </w:r>
      <w:r w:rsidR="0000207A" w:rsidRPr="005C755A">
        <w:rPr>
          <w:rFonts w:ascii="Cambria" w:hAnsi="Cambria" w:cs="Times New Roman"/>
        </w:rPr>
        <w:t xml:space="preserve">10 letra “f”, todos de la LAIP </w:t>
      </w:r>
      <w:r w:rsidRPr="005C755A">
        <w:rPr>
          <w:rFonts w:ascii="Cambria" w:hAnsi="Cambria" w:cs="Times New Roman"/>
        </w:rPr>
        <w:t xml:space="preserve">y Art. 76 del Código Procesal Penal, </w:t>
      </w:r>
      <w:r w:rsidRPr="005C755A">
        <w:rPr>
          <w:rFonts w:ascii="Cambria" w:hAnsi="Cambria"/>
        </w:rPr>
        <w:t xml:space="preserve">se </w:t>
      </w:r>
      <w:r w:rsidRPr="005C755A">
        <w:rPr>
          <w:rFonts w:ascii="Cambria" w:hAnsi="Cambria"/>
          <w:b/>
        </w:rPr>
        <w:t xml:space="preserve">RESUELVE: </w:t>
      </w:r>
      <w:r w:rsidRPr="005C755A">
        <w:rPr>
          <w:rFonts w:ascii="Cambria" w:hAnsi="Cambria" w:cs="Times-Roman"/>
          <w:b/>
        </w:rPr>
        <w:t>REORIENTAR</w:t>
      </w:r>
      <w:r w:rsidRPr="005C755A">
        <w:rPr>
          <w:rFonts w:ascii="Cambria" w:hAnsi="Cambria" w:cs="Times-Roman"/>
        </w:rPr>
        <w:t>, a</w:t>
      </w:r>
      <w:r w:rsidR="008C521A" w:rsidRPr="005C755A">
        <w:rPr>
          <w:rFonts w:ascii="Cambria" w:hAnsi="Cambria" w:cs="Times-Roman"/>
        </w:rPr>
        <w:t xml:space="preserve"> </w:t>
      </w:r>
      <w:r w:rsidRPr="005C755A">
        <w:rPr>
          <w:rFonts w:ascii="Cambria" w:hAnsi="Cambria" w:cs="Times-Roman"/>
        </w:rPr>
        <w:t>l</w:t>
      </w:r>
      <w:r w:rsidR="008C521A" w:rsidRPr="005C755A">
        <w:rPr>
          <w:rFonts w:ascii="Cambria" w:hAnsi="Cambria" w:cs="Times-Roman"/>
        </w:rPr>
        <w:t>a</w:t>
      </w:r>
      <w:r w:rsidRPr="005C755A">
        <w:rPr>
          <w:rFonts w:ascii="Cambria" w:hAnsi="Cambria" w:cs="Times-Roman"/>
        </w:rPr>
        <w:t xml:space="preserve"> peticionari</w:t>
      </w:r>
      <w:r w:rsidR="008C521A" w:rsidRPr="005C755A">
        <w:rPr>
          <w:rFonts w:ascii="Cambria" w:hAnsi="Cambria" w:cs="Times-Roman"/>
        </w:rPr>
        <w:t>a</w:t>
      </w:r>
      <w:r w:rsidRPr="005C755A">
        <w:rPr>
          <w:rFonts w:ascii="Cambria" w:hAnsi="Cambria" w:cs="Times-Roman"/>
        </w:rPr>
        <w:t xml:space="preserve"> </w:t>
      </w:r>
      <w:r w:rsidRPr="005C755A">
        <w:rPr>
          <w:rFonts w:ascii="Cambria" w:hAnsi="Cambria"/>
        </w:rPr>
        <w:t>para que pueda acceder a la información requerida de la manera en que le ha sido expresado</w:t>
      </w:r>
      <w:r w:rsidRPr="005C755A">
        <w:rPr>
          <w:rFonts w:ascii="Cambria" w:hAnsi="Cambria"/>
          <w:noProof/>
          <w:lang w:eastAsia="es-ES"/>
        </w:rPr>
        <w:t xml:space="preserve"> en el </w:t>
      </w:r>
      <w:r w:rsidR="00A13B6F" w:rsidRPr="005C755A">
        <w:rPr>
          <w:rFonts w:ascii="Cambria" w:hAnsi="Cambria"/>
          <w:noProof/>
          <w:lang w:eastAsia="es-ES"/>
        </w:rPr>
        <w:t xml:space="preserve">Romano III, </w:t>
      </w:r>
      <w:r w:rsidR="009F0C3F" w:rsidRPr="005C755A">
        <w:rPr>
          <w:rFonts w:ascii="Cambria" w:hAnsi="Cambria"/>
          <w:noProof/>
          <w:lang w:eastAsia="es-ES"/>
        </w:rPr>
        <w:t>numeral 2),</w:t>
      </w:r>
      <w:r w:rsidRPr="005C755A">
        <w:rPr>
          <w:rFonts w:ascii="Cambria" w:hAnsi="Cambria"/>
          <w:noProof/>
          <w:lang w:eastAsia="es-ES"/>
        </w:rPr>
        <w:t xml:space="preserve"> de la presente Resolución</w:t>
      </w:r>
      <w:r w:rsidR="00177B2E" w:rsidRPr="005C755A">
        <w:rPr>
          <w:rFonts w:ascii="Cambria" w:hAnsi="Cambria"/>
          <w:noProof/>
        </w:rPr>
        <w:t>.</w:t>
      </w:r>
    </w:p>
    <w:p w:rsidR="008B5DED" w:rsidRPr="005C755A" w:rsidRDefault="008B5DED" w:rsidP="005C755A">
      <w:pPr>
        <w:spacing w:after="0" w:line="240" w:lineRule="auto"/>
        <w:jc w:val="both"/>
        <w:rPr>
          <w:rFonts w:ascii="Cambria" w:hAnsi="Cambria"/>
          <w:noProof/>
          <w:lang w:eastAsia="es-ES"/>
        </w:rPr>
      </w:pPr>
      <w:r w:rsidRPr="005C755A">
        <w:rPr>
          <w:rFonts w:ascii="Cambria" w:hAnsi="Cambria"/>
          <w:noProof/>
          <w:lang w:eastAsia="es-ES"/>
        </w:rPr>
        <w:t xml:space="preserve"> </w:t>
      </w:r>
    </w:p>
    <w:p w:rsidR="008B5DED" w:rsidRPr="005C755A" w:rsidRDefault="008B5DED" w:rsidP="005C755A">
      <w:pPr>
        <w:spacing w:after="0" w:line="240" w:lineRule="auto"/>
        <w:jc w:val="both"/>
        <w:rPr>
          <w:rFonts w:ascii="Cambria" w:hAnsi="Cambria" w:cs="Times New Roman"/>
        </w:rPr>
      </w:pPr>
    </w:p>
    <w:p w:rsidR="0000207A" w:rsidRPr="005C755A" w:rsidRDefault="0000207A" w:rsidP="005C755A">
      <w:pPr>
        <w:spacing w:after="0" w:line="240" w:lineRule="auto"/>
        <w:jc w:val="both"/>
        <w:rPr>
          <w:rFonts w:ascii="Cambria" w:hAnsi="Cambria"/>
          <w:bCs/>
          <w:iCs/>
        </w:rPr>
      </w:pPr>
      <w:r w:rsidRPr="005C755A">
        <w:rPr>
          <w:rFonts w:ascii="Cambria" w:hAnsi="Cambria" w:cs="Times New Roman"/>
        </w:rPr>
        <w:t xml:space="preserve">Notifíquese, al correo electrónico señalado por la solicitante, dando cumplimiento a lo establecido en los artículos 62 LAIP y 59 del Reglamento LAIP. </w:t>
      </w:r>
    </w:p>
    <w:p w:rsidR="00177B2E" w:rsidRPr="005C755A" w:rsidRDefault="00177B2E" w:rsidP="005C755A">
      <w:pPr>
        <w:spacing w:after="0" w:line="240" w:lineRule="auto"/>
      </w:pPr>
    </w:p>
    <w:p w:rsidR="00177B2E" w:rsidRPr="005C755A" w:rsidRDefault="00177B2E" w:rsidP="005C755A">
      <w:pPr>
        <w:spacing w:after="0" w:line="240" w:lineRule="auto"/>
      </w:pPr>
    </w:p>
    <w:p w:rsidR="00177B2E" w:rsidRPr="005C755A" w:rsidRDefault="00177B2E" w:rsidP="005C755A">
      <w:pPr>
        <w:spacing w:after="0" w:line="240" w:lineRule="auto"/>
      </w:pPr>
    </w:p>
    <w:p w:rsidR="008B5DED" w:rsidRPr="005C755A" w:rsidRDefault="008B5DED" w:rsidP="005C755A">
      <w:pPr>
        <w:spacing w:after="0" w:line="240" w:lineRule="auto"/>
        <w:jc w:val="both"/>
        <w:rPr>
          <w:rFonts w:ascii="Cambria" w:hAnsi="Cambria" w:cs="Times New Roman"/>
          <w:color w:val="1F497D"/>
        </w:rPr>
      </w:pPr>
    </w:p>
    <w:p w:rsidR="008B5DED" w:rsidRPr="005C755A" w:rsidRDefault="008B5DED" w:rsidP="005C755A">
      <w:pPr>
        <w:spacing w:after="0" w:line="240" w:lineRule="auto"/>
        <w:jc w:val="both"/>
        <w:rPr>
          <w:rFonts w:ascii="Cambria" w:hAnsi="Cambria" w:cs="Times New Roman"/>
          <w:color w:val="1F497D"/>
        </w:rPr>
      </w:pPr>
    </w:p>
    <w:p w:rsidR="008B5DED" w:rsidRPr="005C755A" w:rsidRDefault="008B5DED" w:rsidP="005C755A">
      <w:pPr>
        <w:spacing w:after="0" w:line="240" w:lineRule="auto"/>
        <w:jc w:val="both"/>
        <w:rPr>
          <w:rFonts w:ascii="Cambria" w:hAnsi="Cambria" w:cs="Times New Roman"/>
          <w:color w:val="1F497D"/>
        </w:rPr>
      </w:pPr>
    </w:p>
    <w:p w:rsidR="008B5DED" w:rsidRPr="005C755A" w:rsidRDefault="008B5DED" w:rsidP="005C755A">
      <w:pPr>
        <w:spacing w:after="0" w:line="240" w:lineRule="auto"/>
        <w:jc w:val="center"/>
        <w:rPr>
          <w:rFonts w:ascii="Cambria" w:hAnsi="Cambria" w:cs="Times New Roman"/>
          <w:b/>
        </w:rPr>
      </w:pPr>
      <w:r w:rsidRPr="005C755A">
        <w:rPr>
          <w:rFonts w:ascii="Cambria" w:hAnsi="Cambria" w:cs="Times New Roman"/>
          <w:b/>
        </w:rPr>
        <w:t xml:space="preserve">Licda. </w:t>
      </w:r>
      <w:proofErr w:type="spellStart"/>
      <w:r w:rsidRPr="005C755A">
        <w:rPr>
          <w:rFonts w:ascii="Cambria" w:hAnsi="Cambria" w:cs="Times New Roman"/>
          <w:b/>
        </w:rPr>
        <w:t>Deisi</w:t>
      </w:r>
      <w:proofErr w:type="spellEnd"/>
      <w:r w:rsidRPr="005C755A">
        <w:rPr>
          <w:rFonts w:ascii="Cambria" w:hAnsi="Cambria" w:cs="Times New Roman"/>
          <w:b/>
        </w:rPr>
        <w:t xml:space="preserve"> Marina Posada de Rodríguez Meza</w:t>
      </w:r>
    </w:p>
    <w:p w:rsidR="008B5DED" w:rsidRPr="005C755A" w:rsidRDefault="008B5DED" w:rsidP="005C755A">
      <w:pPr>
        <w:spacing w:after="0" w:line="240" w:lineRule="auto"/>
        <w:jc w:val="center"/>
        <w:rPr>
          <w:rFonts w:ascii="Cambria" w:hAnsi="Cambria" w:cs="Times New Roman"/>
        </w:rPr>
      </w:pPr>
      <w:r w:rsidRPr="005C755A">
        <w:rPr>
          <w:rFonts w:ascii="Cambria" w:hAnsi="Cambria" w:cs="Times New Roman"/>
          <w:b/>
        </w:rPr>
        <w:t>Oficial de Información</w:t>
      </w:r>
    </w:p>
    <w:p w:rsidR="008B5DED" w:rsidRPr="005C755A" w:rsidRDefault="008B5DED" w:rsidP="005C755A">
      <w:pPr>
        <w:pStyle w:val="Default"/>
        <w:contextualSpacing/>
        <w:jc w:val="both"/>
        <w:rPr>
          <w:rFonts w:ascii="Cambria" w:hAnsi="Cambria"/>
          <w:b/>
          <w:bCs/>
          <w:iCs/>
          <w:sz w:val="22"/>
          <w:szCs w:val="22"/>
        </w:rPr>
      </w:pPr>
    </w:p>
    <w:p w:rsidR="008B5DED" w:rsidRDefault="008B5DED"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Default="0089186E" w:rsidP="005C755A">
      <w:pPr>
        <w:pStyle w:val="Default"/>
        <w:contextualSpacing/>
        <w:jc w:val="both"/>
        <w:rPr>
          <w:rFonts w:ascii="Cambria" w:hAnsi="Cambria"/>
          <w:b/>
          <w:bCs/>
          <w:iCs/>
          <w:sz w:val="22"/>
          <w:szCs w:val="22"/>
        </w:rPr>
      </w:pPr>
    </w:p>
    <w:p w:rsidR="0089186E" w:rsidRPr="00F97FF7" w:rsidRDefault="0089186E" w:rsidP="0089186E">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sidRPr="00F97FF7">
        <w:rPr>
          <w:rFonts w:ascii="Cambria" w:hAnsi="Cambria"/>
          <w:i/>
          <w:sz w:val="18"/>
          <w:szCs w:val="18"/>
        </w:rPr>
        <w:t>lic.</w:t>
      </w:r>
      <w:proofErr w:type="spellEnd"/>
      <w:r w:rsidRPr="00F97FF7">
        <w:rPr>
          <w:rFonts w:ascii="Cambria" w:hAnsi="Cambria"/>
          <w:i/>
          <w:sz w:val="18"/>
          <w:szCs w:val="18"/>
        </w:rPr>
        <w:t xml:space="preserve"> “c” LAIP, e información reservada de expedientes conforme al Art. 19 </w:t>
      </w:r>
      <w:proofErr w:type="spellStart"/>
      <w:r w:rsidRPr="00F97FF7">
        <w:rPr>
          <w:rFonts w:ascii="Cambria" w:hAnsi="Cambria"/>
          <w:i/>
          <w:sz w:val="18"/>
          <w:szCs w:val="18"/>
        </w:rPr>
        <w:t>lit.</w:t>
      </w:r>
      <w:proofErr w:type="spellEnd"/>
      <w:r w:rsidRPr="00F97FF7">
        <w:rPr>
          <w:rFonts w:ascii="Cambria" w:hAnsi="Cambria"/>
          <w:i/>
          <w:sz w:val="18"/>
          <w:szCs w:val="18"/>
        </w:rPr>
        <w:t xml:space="preserve"> “f” LAIP.</w:t>
      </w:r>
    </w:p>
    <w:p w:rsidR="0089186E" w:rsidRPr="005C755A" w:rsidRDefault="0089186E" w:rsidP="005C755A">
      <w:pPr>
        <w:pStyle w:val="Default"/>
        <w:contextualSpacing/>
        <w:jc w:val="both"/>
        <w:rPr>
          <w:rFonts w:ascii="Cambria" w:hAnsi="Cambria"/>
          <w:b/>
          <w:bCs/>
          <w:iCs/>
          <w:sz w:val="22"/>
          <w:szCs w:val="22"/>
        </w:rPr>
      </w:pPr>
      <w:bookmarkStart w:id="0" w:name="_GoBack"/>
      <w:bookmarkEnd w:id="0"/>
    </w:p>
    <w:sectPr w:rsidR="0089186E" w:rsidRPr="005C755A" w:rsidSect="00B53C18">
      <w:footerReference w:type="default" r:id="rId9"/>
      <w:pgSz w:w="12240" w:h="15840" w:code="1"/>
      <w:pgMar w:top="993" w:right="1418" w:bottom="1418" w:left="1418" w:header="708"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ED" w:rsidRDefault="00AA01ED" w:rsidP="005F15C5">
      <w:pPr>
        <w:spacing w:after="0" w:line="240" w:lineRule="auto"/>
      </w:pPr>
      <w:r>
        <w:separator/>
      </w:r>
    </w:p>
  </w:endnote>
  <w:endnote w:type="continuationSeparator" w:id="0">
    <w:p w:rsidR="00AA01ED" w:rsidRDefault="00AA01ED" w:rsidP="005F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33" w:rsidRPr="00DB2C6F" w:rsidRDefault="00632598">
    <w:pPr>
      <w:pStyle w:val="Piedepgina"/>
      <w:jc w:val="center"/>
      <w:rPr>
        <w:rFonts w:ascii="Cambria" w:hAnsi="Cambria"/>
        <w:b/>
        <w:sz w:val="16"/>
        <w:szCs w:val="16"/>
      </w:rPr>
    </w:pPr>
    <w:r w:rsidRPr="00DB2C6F">
      <w:rPr>
        <w:rFonts w:ascii="Cambria" w:hAnsi="Cambria"/>
        <w:b/>
        <w:sz w:val="16"/>
        <w:szCs w:val="16"/>
      </w:rPr>
      <w:t xml:space="preserve">                                                                                        </w:t>
    </w:r>
    <w:r w:rsidR="00DF629F">
      <w:rPr>
        <w:rFonts w:ascii="Cambria" w:hAnsi="Cambria"/>
        <w:b/>
        <w:sz w:val="16"/>
        <w:szCs w:val="16"/>
      </w:rPr>
      <w:tab/>
    </w:r>
    <w:r w:rsidRPr="00DB2C6F">
      <w:rPr>
        <w:rFonts w:ascii="Cambria" w:hAnsi="Cambria"/>
        <w:b/>
        <w:sz w:val="16"/>
        <w:szCs w:val="16"/>
      </w:rPr>
      <w:t xml:space="preserve"> </w:t>
    </w:r>
    <w:r w:rsidR="00016D61" w:rsidRPr="00DB2C6F">
      <w:rPr>
        <w:rFonts w:ascii="Cambria" w:hAnsi="Cambria"/>
        <w:b/>
        <w:sz w:val="16"/>
        <w:szCs w:val="16"/>
      </w:rPr>
      <w:fldChar w:fldCharType="begin"/>
    </w:r>
    <w:r w:rsidRPr="00DB2C6F">
      <w:rPr>
        <w:rFonts w:ascii="Cambria" w:hAnsi="Cambria"/>
        <w:b/>
        <w:sz w:val="16"/>
        <w:szCs w:val="16"/>
      </w:rPr>
      <w:instrText>PAGE   \* MERGEFORMAT</w:instrText>
    </w:r>
    <w:r w:rsidR="00016D61" w:rsidRPr="00DB2C6F">
      <w:rPr>
        <w:rFonts w:ascii="Cambria" w:hAnsi="Cambria"/>
        <w:b/>
        <w:sz w:val="16"/>
        <w:szCs w:val="16"/>
      </w:rPr>
      <w:fldChar w:fldCharType="separate"/>
    </w:r>
    <w:r w:rsidR="00A9668E" w:rsidRPr="00A9668E">
      <w:rPr>
        <w:rFonts w:ascii="Cambria" w:hAnsi="Cambria"/>
        <w:b/>
        <w:noProof/>
        <w:sz w:val="16"/>
        <w:szCs w:val="16"/>
        <w:lang w:val="es-ES"/>
      </w:rPr>
      <w:t>3</w:t>
    </w:r>
    <w:r w:rsidR="00016D61" w:rsidRPr="00DB2C6F">
      <w:rPr>
        <w:rFonts w:ascii="Cambria" w:hAnsi="Cambria"/>
        <w:b/>
        <w:sz w:val="16"/>
        <w:szCs w:val="16"/>
      </w:rPr>
      <w:fldChar w:fldCharType="end"/>
    </w:r>
    <w:r w:rsidRPr="00DB2C6F">
      <w:rPr>
        <w:rFonts w:ascii="Cambria" w:hAnsi="Cambria"/>
        <w:b/>
        <w:sz w:val="16"/>
        <w:szCs w:val="16"/>
      </w:rPr>
      <w:t xml:space="preserve">                                                 </w:t>
    </w:r>
    <w:r w:rsidR="00DF629F">
      <w:rPr>
        <w:rFonts w:ascii="Cambria" w:hAnsi="Cambria"/>
        <w:b/>
        <w:sz w:val="16"/>
        <w:szCs w:val="16"/>
      </w:rPr>
      <w:tab/>
    </w:r>
    <w:r w:rsidRPr="00DB2C6F">
      <w:rPr>
        <w:rFonts w:ascii="Cambria" w:hAnsi="Cambria"/>
        <w:b/>
        <w:sz w:val="16"/>
        <w:szCs w:val="16"/>
      </w:rPr>
      <w:t xml:space="preserve"> </w:t>
    </w:r>
    <w:r w:rsidR="00E922DD">
      <w:rPr>
        <w:rFonts w:ascii="Cambria" w:hAnsi="Cambria"/>
        <w:b/>
        <w:sz w:val="16"/>
        <w:szCs w:val="16"/>
      </w:rPr>
      <w:t>376-</w:t>
    </w:r>
    <w:r w:rsidRPr="00DB2C6F">
      <w:rPr>
        <w:rFonts w:ascii="Cambria" w:hAnsi="Cambria"/>
        <w:b/>
        <w:sz w:val="16"/>
        <w:szCs w:val="16"/>
      </w:rPr>
      <w:t>UAIP-FGR-201</w:t>
    </w:r>
    <w:r w:rsidR="00002529">
      <w:rPr>
        <w:rFonts w:ascii="Cambria" w:hAnsi="Cambria"/>
        <w:b/>
        <w:sz w:val="16"/>
        <w:szCs w:val="16"/>
      </w:rPr>
      <w:t>9</w:t>
    </w:r>
  </w:p>
  <w:p w:rsidR="005F0D33" w:rsidRPr="00DB2C6F" w:rsidRDefault="00C3621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ED" w:rsidRDefault="00AA01ED" w:rsidP="005F15C5">
      <w:pPr>
        <w:spacing w:after="0" w:line="240" w:lineRule="auto"/>
      </w:pPr>
      <w:r>
        <w:separator/>
      </w:r>
    </w:p>
  </w:footnote>
  <w:footnote w:type="continuationSeparator" w:id="0">
    <w:p w:rsidR="00AA01ED" w:rsidRDefault="00AA01ED" w:rsidP="005F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6E"/>
    <w:multiLevelType w:val="hybridMultilevel"/>
    <w:tmpl w:val="FB62970C"/>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0F2E0EE2"/>
    <w:multiLevelType w:val="hybridMultilevel"/>
    <w:tmpl w:val="1522362C"/>
    <w:lvl w:ilvl="0" w:tplc="440A0011">
      <w:start w:val="1"/>
      <w:numFmt w:val="decimal"/>
      <w:lvlText w:val="%1)"/>
      <w:lvlJc w:val="left"/>
      <w:pPr>
        <w:ind w:left="720"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ACF25E5"/>
    <w:multiLevelType w:val="hybridMultilevel"/>
    <w:tmpl w:val="A58EEA04"/>
    <w:lvl w:ilvl="0" w:tplc="271A7698">
      <w:start w:val="1"/>
      <w:numFmt w:val="decimal"/>
      <w:lvlText w:val="%1."/>
      <w:lvlJc w:val="left"/>
      <w:pPr>
        <w:ind w:left="720" w:hanging="360"/>
      </w:pPr>
      <w:rPr>
        <w:rFonts w:cstheme="minorBidi"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924353"/>
    <w:multiLevelType w:val="hybridMultilevel"/>
    <w:tmpl w:val="A6906D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FB175DE"/>
    <w:multiLevelType w:val="hybridMultilevel"/>
    <w:tmpl w:val="CA607862"/>
    <w:lvl w:ilvl="0" w:tplc="0C0A000F">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BE7BC9"/>
    <w:multiLevelType w:val="hybridMultilevel"/>
    <w:tmpl w:val="53240946"/>
    <w:lvl w:ilvl="0" w:tplc="27ECEDF6">
      <w:start w:val="1"/>
      <w:numFmt w:val="decimal"/>
      <w:lvlText w:val="%1)"/>
      <w:lvlJc w:val="left"/>
      <w:pPr>
        <w:ind w:left="720" w:hanging="360"/>
      </w:pPr>
      <w:rPr>
        <w:rFonts w:cstheme="minorBidi"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054123"/>
    <w:multiLevelType w:val="hybridMultilevel"/>
    <w:tmpl w:val="F9D4CFE2"/>
    <w:lvl w:ilvl="0" w:tplc="B99AEB8C">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1FB1D19"/>
    <w:multiLevelType w:val="hybridMultilevel"/>
    <w:tmpl w:val="1A081600"/>
    <w:lvl w:ilvl="0" w:tplc="5DDAF1DE">
      <w:start w:val="1"/>
      <w:numFmt w:val="lowerLetter"/>
      <w:lvlText w:val="%1)"/>
      <w:lvlJc w:val="left"/>
      <w:pPr>
        <w:ind w:left="1080" w:hanging="360"/>
      </w:pPr>
      <w:rPr>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77B1DEA"/>
    <w:multiLevelType w:val="hybridMultilevel"/>
    <w:tmpl w:val="824047B6"/>
    <w:lvl w:ilvl="0" w:tplc="78363CE4">
      <w:start w:val="1"/>
      <w:numFmt w:val="low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0E6E07"/>
    <w:multiLevelType w:val="hybridMultilevel"/>
    <w:tmpl w:val="0562D84C"/>
    <w:lvl w:ilvl="0" w:tplc="0C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E10342A"/>
    <w:multiLevelType w:val="hybridMultilevel"/>
    <w:tmpl w:val="C63A22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EB027CA"/>
    <w:multiLevelType w:val="hybridMultilevel"/>
    <w:tmpl w:val="6BF060B0"/>
    <w:lvl w:ilvl="0" w:tplc="BB06457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5D62A7"/>
    <w:multiLevelType w:val="hybridMultilevel"/>
    <w:tmpl w:val="8C28637C"/>
    <w:lvl w:ilvl="0" w:tplc="222083E2">
      <w:start w:val="1"/>
      <w:numFmt w:val="decimal"/>
      <w:lvlText w:val="%1."/>
      <w:lvlJc w:val="left"/>
      <w:pPr>
        <w:ind w:left="360" w:hanging="360"/>
      </w:pPr>
      <w:rPr>
        <w:rFonts w:eastAsia="Times New Roman" w:cs="Arial" w:hint="default"/>
        <w:b w:val="0"/>
        <w:i w:val="0"/>
        <w:color w:val="auto"/>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43292F7A"/>
    <w:multiLevelType w:val="hybridMultilevel"/>
    <w:tmpl w:val="6E54EBC6"/>
    <w:lvl w:ilvl="0" w:tplc="950424BC">
      <w:start w:val="1"/>
      <w:numFmt w:val="upp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C77380"/>
    <w:multiLevelType w:val="hybridMultilevel"/>
    <w:tmpl w:val="5BCE8B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465108D"/>
    <w:multiLevelType w:val="hybridMultilevel"/>
    <w:tmpl w:val="CDCEDD9C"/>
    <w:lvl w:ilvl="0" w:tplc="5602175A">
      <w:start w:val="1"/>
      <w:numFmt w:val="decimal"/>
      <w:lvlText w:val="%1."/>
      <w:lvlJc w:val="left"/>
      <w:pPr>
        <w:ind w:left="1080" w:hanging="360"/>
      </w:pPr>
      <w:rPr>
        <w:rFonts w:cs="Times-Roman"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7CF0904"/>
    <w:multiLevelType w:val="hybridMultilevel"/>
    <w:tmpl w:val="C19292AC"/>
    <w:lvl w:ilvl="0" w:tplc="3E6626D4">
      <w:start w:val="1"/>
      <w:numFmt w:val="decimal"/>
      <w:lvlText w:val="%1)"/>
      <w:lvlJc w:val="left"/>
      <w:pPr>
        <w:ind w:left="720" w:hanging="360"/>
      </w:pPr>
      <w:rPr>
        <w:rFonts w:ascii="Cambria" w:eastAsiaTheme="minorHAnsi" w:hAnsi="Cambria" w:cs="Times New Roman"/>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8CC787C"/>
    <w:multiLevelType w:val="hybridMultilevel"/>
    <w:tmpl w:val="0644A79A"/>
    <w:lvl w:ilvl="0" w:tplc="425890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C8D12D6"/>
    <w:multiLevelType w:val="hybridMultilevel"/>
    <w:tmpl w:val="591AD0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DC2533E"/>
    <w:multiLevelType w:val="hybridMultilevel"/>
    <w:tmpl w:val="DA8023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083BB9"/>
    <w:multiLevelType w:val="hybridMultilevel"/>
    <w:tmpl w:val="E124D1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C643185"/>
    <w:multiLevelType w:val="hybridMultilevel"/>
    <w:tmpl w:val="188E634C"/>
    <w:lvl w:ilvl="0" w:tplc="F9BAFEDE">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60225C"/>
    <w:multiLevelType w:val="hybridMultilevel"/>
    <w:tmpl w:val="8F60015C"/>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68571178"/>
    <w:multiLevelType w:val="hybridMultilevel"/>
    <w:tmpl w:val="EB6045F8"/>
    <w:lvl w:ilvl="0" w:tplc="90409482">
      <w:start w:val="1"/>
      <w:numFmt w:val="lowerLetter"/>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8D448BC"/>
    <w:multiLevelType w:val="hybridMultilevel"/>
    <w:tmpl w:val="4D44A3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9723E2"/>
    <w:multiLevelType w:val="hybridMultilevel"/>
    <w:tmpl w:val="F97C91DE"/>
    <w:lvl w:ilvl="0" w:tplc="440A000F">
      <w:start w:val="1"/>
      <w:numFmt w:val="decimal"/>
      <w:lvlText w:val="%1."/>
      <w:lvlJc w:val="left"/>
      <w:pPr>
        <w:ind w:left="720" w:hanging="360"/>
      </w:pPr>
    </w:lvl>
    <w:lvl w:ilvl="1" w:tplc="9732EAF0">
      <w:start w:val="3"/>
      <w:numFmt w:val="bullet"/>
      <w:lvlText w:val="-"/>
      <w:lvlJc w:val="left"/>
      <w:pPr>
        <w:ind w:left="1785" w:hanging="705"/>
      </w:pPr>
      <w:rPr>
        <w:rFonts w:ascii="Cambria" w:eastAsiaTheme="minorHAnsi" w:hAnsi="Cambria" w:cstheme="minorBid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9B0BB7"/>
    <w:multiLevelType w:val="hybridMultilevel"/>
    <w:tmpl w:val="1FB235A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6A45EC"/>
    <w:multiLevelType w:val="hybridMultilevel"/>
    <w:tmpl w:val="B16AE3DA"/>
    <w:lvl w:ilvl="0" w:tplc="C54C991E">
      <w:start w:val="1"/>
      <w:numFmt w:val="decimal"/>
      <w:lvlText w:val="%1."/>
      <w:lvlJc w:val="left"/>
      <w:pPr>
        <w:ind w:left="1440" w:hanging="360"/>
      </w:pPr>
      <w:rPr>
        <w:rFonts w:eastAsiaTheme="minorHAnsi" w:hint="default"/>
        <w:b w:val="0"/>
        <w:i w:val="0"/>
        <w:sz w:val="24"/>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756327FD"/>
    <w:multiLevelType w:val="hybridMultilevel"/>
    <w:tmpl w:val="C5C6B416"/>
    <w:lvl w:ilvl="0" w:tplc="6336661C">
      <w:start w:val="1"/>
      <w:numFmt w:val="decimal"/>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7FB35BD8"/>
    <w:multiLevelType w:val="hybridMultilevel"/>
    <w:tmpl w:val="92067F5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19"/>
  </w:num>
  <w:num w:numId="6">
    <w:abstractNumId w:val="26"/>
  </w:num>
  <w:num w:numId="7">
    <w:abstractNumId w:val="27"/>
  </w:num>
  <w:num w:numId="8">
    <w:abstractNumId w:val="15"/>
  </w:num>
  <w:num w:numId="9">
    <w:abstractNumId w:val="1"/>
  </w:num>
  <w:num w:numId="10">
    <w:abstractNumId w:val="13"/>
  </w:num>
  <w:num w:numId="11">
    <w:abstractNumId w:val="25"/>
  </w:num>
  <w:num w:numId="12">
    <w:abstractNumId w:val="24"/>
  </w:num>
  <w:num w:numId="13">
    <w:abstractNumId w:val="30"/>
  </w:num>
  <w:num w:numId="14">
    <w:abstractNumId w:val="9"/>
  </w:num>
  <w:num w:numId="15">
    <w:abstractNumId w:val="20"/>
  </w:num>
  <w:num w:numId="16">
    <w:abstractNumId w:val="0"/>
  </w:num>
  <w:num w:numId="17">
    <w:abstractNumId w:val="21"/>
  </w:num>
  <w:num w:numId="18">
    <w:abstractNumId w:val="7"/>
  </w:num>
  <w:num w:numId="19">
    <w:abstractNumId w:val="8"/>
  </w:num>
  <w:num w:numId="20">
    <w:abstractNumId w:val="28"/>
  </w:num>
  <w:num w:numId="21">
    <w:abstractNumId w:val="10"/>
  </w:num>
  <w:num w:numId="22">
    <w:abstractNumId w:val="22"/>
  </w:num>
  <w:num w:numId="23">
    <w:abstractNumId w:val="5"/>
  </w:num>
  <w:num w:numId="24">
    <w:abstractNumId w:val="4"/>
  </w:num>
  <w:num w:numId="25">
    <w:abstractNumId w:val="16"/>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2"/>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1"/>
    <w:rsid w:val="00001D6B"/>
    <w:rsid w:val="0000207A"/>
    <w:rsid w:val="00002529"/>
    <w:rsid w:val="00005786"/>
    <w:rsid w:val="00016D61"/>
    <w:rsid w:val="000315A8"/>
    <w:rsid w:val="000522BD"/>
    <w:rsid w:val="00062CF5"/>
    <w:rsid w:val="00063461"/>
    <w:rsid w:val="000A2334"/>
    <w:rsid w:val="000A6CC8"/>
    <w:rsid w:val="000B2A9D"/>
    <w:rsid w:val="000C0C70"/>
    <w:rsid w:val="000D229E"/>
    <w:rsid w:val="000D4D87"/>
    <w:rsid w:val="000F303E"/>
    <w:rsid w:val="00133D7A"/>
    <w:rsid w:val="00160BD9"/>
    <w:rsid w:val="00163FE1"/>
    <w:rsid w:val="00177B2E"/>
    <w:rsid w:val="001B2C97"/>
    <w:rsid w:val="001B3F29"/>
    <w:rsid w:val="001B61A1"/>
    <w:rsid w:val="001C4566"/>
    <w:rsid w:val="00225CEE"/>
    <w:rsid w:val="002264F4"/>
    <w:rsid w:val="0023022C"/>
    <w:rsid w:val="002360C9"/>
    <w:rsid w:val="00237599"/>
    <w:rsid w:val="00241A6E"/>
    <w:rsid w:val="002465FC"/>
    <w:rsid w:val="00251AF4"/>
    <w:rsid w:val="00261510"/>
    <w:rsid w:val="0026731F"/>
    <w:rsid w:val="00273494"/>
    <w:rsid w:val="002834CE"/>
    <w:rsid w:val="00284C19"/>
    <w:rsid w:val="00285615"/>
    <w:rsid w:val="00292405"/>
    <w:rsid w:val="002A28C6"/>
    <w:rsid w:val="002A3CBE"/>
    <w:rsid w:val="002C4750"/>
    <w:rsid w:val="002D0AF8"/>
    <w:rsid w:val="002D2371"/>
    <w:rsid w:val="002E3641"/>
    <w:rsid w:val="002E6034"/>
    <w:rsid w:val="002F3FA5"/>
    <w:rsid w:val="00337D85"/>
    <w:rsid w:val="00347980"/>
    <w:rsid w:val="0035440E"/>
    <w:rsid w:val="00354675"/>
    <w:rsid w:val="00360A16"/>
    <w:rsid w:val="00370827"/>
    <w:rsid w:val="003B5F61"/>
    <w:rsid w:val="003E3DC0"/>
    <w:rsid w:val="00403D99"/>
    <w:rsid w:val="004179D3"/>
    <w:rsid w:val="004250A3"/>
    <w:rsid w:val="00432C44"/>
    <w:rsid w:val="004441FF"/>
    <w:rsid w:val="00451ACE"/>
    <w:rsid w:val="00452B72"/>
    <w:rsid w:val="004A3DBB"/>
    <w:rsid w:val="004B519B"/>
    <w:rsid w:val="004B6D55"/>
    <w:rsid w:val="004D0D03"/>
    <w:rsid w:val="004D72E2"/>
    <w:rsid w:val="004E2326"/>
    <w:rsid w:val="004E5377"/>
    <w:rsid w:val="004E7F0A"/>
    <w:rsid w:val="004F00BC"/>
    <w:rsid w:val="004F2DE7"/>
    <w:rsid w:val="004F5141"/>
    <w:rsid w:val="00506A2B"/>
    <w:rsid w:val="00522220"/>
    <w:rsid w:val="00524874"/>
    <w:rsid w:val="00544651"/>
    <w:rsid w:val="00545A3B"/>
    <w:rsid w:val="00566A0F"/>
    <w:rsid w:val="00581260"/>
    <w:rsid w:val="00582455"/>
    <w:rsid w:val="00591F62"/>
    <w:rsid w:val="005973D5"/>
    <w:rsid w:val="005C1C56"/>
    <w:rsid w:val="005C755A"/>
    <w:rsid w:val="005E6C97"/>
    <w:rsid w:val="005F15C5"/>
    <w:rsid w:val="005F4CFC"/>
    <w:rsid w:val="006078E9"/>
    <w:rsid w:val="00615056"/>
    <w:rsid w:val="00626099"/>
    <w:rsid w:val="00632598"/>
    <w:rsid w:val="00644009"/>
    <w:rsid w:val="006542C8"/>
    <w:rsid w:val="006646A1"/>
    <w:rsid w:val="00672422"/>
    <w:rsid w:val="006A2112"/>
    <w:rsid w:val="006A7A25"/>
    <w:rsid w:val="006B7CBF"/>
    <w:rsid w:val="006C67E1"/>
    <w:rsid w:val="006E12A4"/>
    <w:rsid w:val="006E34B2"/>
    <w:rsid w:val="006E56F9"/>
    <w:rsid w:val="007406A5"/>
    <w:rsid w:val="007823FC"/>
    <w:rsid w:val="00797E61"/>
    <w:rsid w:val="007A63D5"/>
    <w:rsid w:val="007B128F"/>
    <w:rsid w:val="007B739B"/>
    <w:rsid w:val="007C3299"/>
    <w:rsid w:val="007D0A62"/>
    <w:rsid w:val="007E7CA3"/>
    <w:rsid w:val="00801668"/>
    <w:rsid w:val="008045C0"/>
    <w:rsid w:val="00813706"/>
    <w:rsid w:val="00855EC1"/>
    <w:rsid w:val="00866FF8"/>
    <w:rsid w:val="0089186E"/>
    <w:rsid w:val="00896E2B"/>
    <w:rsid w:val="008A7A5E"/>
    <w:rsid w:val="008B2BCE"/>
    <w:rsid w:val="008B5DED"/>
    <w:rsid w:val="008C128E"/>
    <w:rsid w:val="008C1DAF"/>
    <w:rsid w:val="008C521A"/>
    <w:rsid w:val="008E671F"/>
    <w:rsid w:val="00907096"/>
    <w:rsid w:val="00914B75"/>
    <w:rsid w:val="009163AE"/>
    <w:rsid w:val="0091644E"/>
    <w:rsid w:val="00956FD2"/>
    <w:rsid w:val="009662CF"/>
    <w:rsid w:val="009B58E3"/>
    <w:rsid w:val="009C33D0"/>
    <w:rsid w:val="009D62D1"/>
    <w:rsid w:val="009E16D8"/>
    <w:rsid w:val="009F0C3F"/>
    <w:rsid w:val="00A13B6F"/>
    <w:rsid w:val="00A53489"/>
    <w:rsid w:val="00A60BB5"/>
    <w:rsid w:val="00A7042C"/>
    <w:rsid w:val="00A75A76"/>
    <w:rsid w:val="00A77E01"/>
    <w:rsid w:val="00A90C02"/>
    <w:rsid w:val="00A915DE"/>
    <w:rsid w:val="00A9668E"/>
    <w:rsid w:val="00AA01ED"/>
    <w:rsid w:val="00AD3AF7"/>
    <w:rsid w:val="00AF237B"/>
    <w:rsid w:val="00B04F27"/>
    <w:rsid w:val="00B24C1A"/>
    <w:rsid w:val="00B43C95"/>
    <w:rsid w:val="00B53C18"/>
    <w:rsid w:val="00B733C3"/>
    <w:rsid w:val="00B75D6B"/>
    <w:rsid w:val="00B77DD5"/>
    <w:rsid w:val="00B87FD6"/>
    <w:rsid w:val="00BC780D"/>
    <w:rsid w:val="00BD0E68"/>
    <w:rsid w:val="00BD74EB"/>
    <w:rsid w:val="00BE47DE"/>
    <w:rsid w:val="00BE7C56"/>
    <w:rsid w:val="00C05433"/>
    <w:rsid w:val="00C07028"/>
    <w:rsid w:val="00C0774C"/>
    <w:rsid w:val="00C10CAD"/>
    <w:rsid w:val="00C11B19"/>
    <w:rsid w:val="00C22084"/>
    <w:rsid w:val="00C24304"/>
    <w:rsid w:val="00C24EEA"/>
    <w:rsid w:val="00C363C2"/>
    <w:rsid w:val="00C570EF"/>
    <w:rsid w:val="00C57751"/>
    <w:rsid w:val="00C70CDE"/>
    <w:rsid w:val="00C710AA"/>
    <w:rsid w:val="00C73E84"/>
    <w:rsid w:val="00C8502A"/>
    <w:rsid w:val="00C94C18"/>
    <w:rsid w:val="00C96AF2"/>
    <w:rsid w:val="00CB35E9"/>
    <w:rsid w:val="00CB690E"/>
    <w:rsid w:val="00CD4173"/>
    <w:rsid w:val="00D12F4B"/>
    <w:rsid w:val="00D14730"/>
    <w:rsid w:val="00D316B5"/>
    <w:rsid w:val="00D35BDD"/>
    <w:rsid w:val="00D62647"/>
    <w:rsid w:val="00D8614F"/>
    <w:rsid w:val="00D96253"/>
    <w:rsid w:val="00DB2C6F"/>
    <w:rsid w:val="00DB75E4"/>
    <w:rsid w:val="00DC0122"/>
    <w:rsid w:val="00DC0F9E"/>
    <w:rsid w:val="00DC5E52"/>
    <w:rsid w:val="00DC7152"/>
    <w:rsid w:val="00DD1006"/>
    <w:rsid w:val="00DD121F"/>
    <w:rsid w:val="00DF629F"/>
    <w:rsid w:val="00E0424C"/>
    <w:rsid w:val="00E10A2F"/>
    <w:rsid w:val="00E40C82"/>
    <w:rsid w:val="00E51424"/>
    <w:rsid w:val="00E53442"/>
    <w:rsid w:val="00E610AC"/>
    <w:rsid w:val="00E73040"/>
    <w:rsid w:val="00E74DEE"/>
    <w:rsid w:val="00E86117"/>
    <w:rsid w:val="00E922DD"/>
    <w:rsid w:val="00E954EE"/>
    <w:rsid w:val="00EB072D"/>
    <w:rsid w:val="00EB392E"/>
    <w:rsid w:val="00ED4A2A"/>
    <w:rsid w:val="00EF2E27"/>
    <w:rsid w:val="00F04292"/>
    <w:rsid w:val="00F06E46"/>
    <w:rsid w:val="00F3310D"/>
    <w:rsid w:val="00F45435"/>
    <w:rsid w:val="00FA3273"/>
    <w:rsid w:val="00FD4B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9BA9DA-17E2-4480-9A62-7C7B35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7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371"/>
    <w:rPr>
      <w:lang w:val="es-SV"/>
    </w:rPr>
  </w:style>
  <w:style w:type="character" w:customStyle="1" w:styleId="m-7592002452319177330gmail-im">
    <w:name w:val="m_-7592002452319177330gmail-im"/>
    <w:basedOn w:val="Fuentedeprrafopredeter"/>
    <w:rsid w:val="002D2371"/>
  </w:style>
  <w:style w:type="paragraph" w:styleId="Prrafodelista">
    <w:name w:val="List Paragraph"/>
    <w:basedOn w:val="Normal"/>
    <w:uiPriority w:val="34"/>
    <w:qFormat/>
    <w:rsid w:val="002D2371"/>
    <w:pPr>
      <w:spacing w:after="0" w:line="240" w:lineRule="auto"/>
      <w:ind w:left="720"/>
    </w:pPr>
    <w:rPr>
      <w:rFonts w:ascii="Times New Roman" w:hAnsi="Times New Roman" w:cs="Times New Roman"/>
      <w:sz w:val="24"/>
      <w:szCs w:val="24"/>
      <w:lang w:val="es-ES" w:eastAsia="es-ES"/>
    </w:rPr>
  </w:style>
  <w:style w:type="paragraph" w:customStyle="1" w:styleId="gmail-m-3786435852710632930msolistparagraph">
    <w:name w:val="gmail-m_-3786435852710632930msolistparagraph"/>
    <w:basedOn w:val="Normal"/>
    <w:uiPriority w:val="99"/>
    <w:rsid w:val="002D2371"/>
    <w:pPr>
      <w:spacing w:before="100" w:beforeAutospacing="1" w:after="100" w:afterAutospacing="1" w:line="240" w:lineRule="auto"/>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5F1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5C5"/>
    <w:rPr>
      <w:lang w:val="es-SV"/>
    </w:rPr>
  </w:style>
  <w:style w:type="paragraph" w:styleId="Textodeglobo">
    <w:name w:val="Balloon Text"/>
    <w:basedOn w:val="Normal"/>
    <w:link w:val="TextodegloboCar"/>
    <w:uiPriority w:val="99"/>
    <w:semiHidden/>
    <w:unhideWhenUsed/>
    <w:rsid w:val="00360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A16"/>
    <w:rPr>
      <w:rFonts w:ascii="Tahoma" w:hAnsi="Tahoma" w:cs="Tahoma"/>
      <w:sz w:val="16"/>
      <w:szCs w:val="16"/>
      <w:lang w:val="es-SV"/>
    </w:rPr>
  </w:style>
  <w:style w:type="paragraph" w:customStyle="1" w:styleId="p">
    <w:name w:val="p"/>
    <w:basedOn w:val="Normal"/>
    <w:uiPriority w:val="99"/>
    <w:rsid w:val="00855EC1"/>
    <w:pPr>
      <w:spacing w:before="100" w:beforeAutospacing="1" w:after="100" w:afterAutospacing="1" w:line="240" w:lineRule="auto"/>
    </w:pPr>
    <w:rPr>
      <w:rFonts w:ascii="Times New Roman" w:hAnsi="Times New Roman" w:cs="Times New Roman"/>
      <w:color w:val="000000"/>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6A7A25"/>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251AF4"/>
    <w:rPr>
      <w:color w:val="0563C1" w:themeColor="hyperlink"/>
      <w:u w:val="single"/>
    </w:rPr>
  </w:style>
  <w:style w:type="paragraph" w:customStyle="1" w:styleId="Default">
    <w:name w:val="Default"/>
    <w:basedOn w:val="Normal"/>
    <w:uiPriority w:val="99"/>
    <w:qFormat/>
    <w:rsid w:val="00A77E01"/>
    <w:pPr>
      <w:autoSpaceDE w:val="0"/>
      <w:autoSpaceDN w:val="0"/>
      <w:spacing w:after="0" w:line="240" w:lineRule="auto"/>
    </w:pPr>
    <w:rPr>
      <w:rFonts w:ascii="Calibri" w:hAnsi="Calibri" w:cs="Calibri"/>
      <w:color w:val="000000"/>
      <w:sz w:val="24"/>
      <w:szCs w:val="24"/>
      <w:lang w:eastAsia="es-SV"/>
    </w:rPr>
  </w:style>
  <w:style w:type="paragraph" w:styleId="NormalWeb">
    <w:name w:val="Normal (Web)"/>
    <w:basedOn w:val="Normal"/>
    <w:uiPriority w:val="99"/>
    <w:semiHidden/>
    <w:unhideWhenUsed/>
    <w:rsid w:val="00237599"/>
    <w:pPr>
      <w:spacing w:after="0"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1175">
      <w:bodyDiv w:val="1"/>
      <w:marLeft w:val="0"/>
      <w:marRight w:val="0"/>
      <w:marTop w:val="0"/>
      <w:marBottom w:val="0"/>
      <w:divBdr>
        <w:top w:val="none" w:sz="0" w:space="0" w:color="auto"/>
        <w:left w:val="none" w:sz="0" w:space="0" w:color="auto"/>
        <w:bottom w:val="none" w:sz="0" w:space="0" w:color="auto"/>
        <w:right w:val="none" w:sz="0" w:space="0" w:color="auto"/>
      </w:divBdr>
    </w:div>
    <w:div w:id="610432881">
      <w:bodyDiv w:val="1"/>
      <w:marLeft w:val="0"/>
      <w:marRight w:val="0"/>
      <w:marTop w:val="0"/>
      <w:marBottom w:val="0"/>
      <w:divBdr>
        <w:top w:val="none" w:sz="0" w:space="0" w:color="auto"/>
        <w:left w:val="none" w:sz="0" w:space="0" w:color="auto"/>
        <w:bottom w:val="none" w:sz="0" w:space="0" w:color="auto"/>
        <w:right w:val="none" w:sz="0" w:space="0" w:color="auto"/>
      </w:divBdr>
    </w:div>
    <w:div w:id="636033609">
      <w:bodyDiv w:val="1"/>
      <w:marLeft w:val="0"/>
      <w:marRight w:val="0"/>
      <w:marTop w:val="0"/>
      <w:marBottom w:val="0"/>
      <w:divBdr>
        <w:top w:val="none" w:sz="0" w:space="0" w:color="auto"/>
        <w:left w:val="none" w:sz="0" w:space="0" w:color="auto"/>
        <w:bottom w:val="none" w:sz="0" w:space="0" w:color="auto"/>
        <w:right w:val="none" w:sz="0" w:space="0" w:color="auto"/>
      </w:divBdr>
    </w:div>
    <w:div w:id="816260962">
      <w:bodyDiv w:val="1"/>
      <w:marLeft w:val="0"/>
      <w:marRight w:val="0"/>
      <w:marTop w:val="0"/>
      <w:marBottom w:val="0"/>
      <w:divBdr>
        <w:top w:val="none" w:sz="0" w:space="0" w:color="auto"/>
        <w:left w:val="none" w:sz="0" w:space="0" w:color="auto"/>
        <w:bottom w:val="none" w:sz="0" w:space="0" w:color="auto"/>
        <w:right w:val="none" w:sz="0" w:space="0" w:color="auto"/>
      </w:divBdr>
    </w:div>
    <w:div w:id="819151250">
      <w:bodyDiv w:val="1"/>
      <w:marLeft w:val="0"/>
      <w:marRight w:val="0"/>
      <w:marTop w:val="0"/>
      <w:marBottom w:val="0"/>
      <w:divBdr>
        <w:top w:val="none" w:sz="0" w:space="0" w:color="auto"/>
        <w:left w:val="none" w:sz="0" w:space="0" w:color="auto"/>
        <w:bottom w:val="none" w:sz="0" w:space="0" w:color="auto"/>
        <w:right w:val="none" w:sz="0" w:space="0" w:color="auto"/>
      </w:divBdr>
    </w:div>
    <w:div w:id="821577619">
      <w:bodyDiv w:val="1"/>
      <w:marLeft w:val="0"/>
      <w:marRight w:val="0"/>
      <w:marTop w:val="0"/>
      <w:marBottom w:val="0"/>
      <w:divBdr>
        <w:top w:val="none" w:sz="0" w:space="0" w:color="auto"/>
        <w:left w:val="none" w:sz="0" w:space="0" w:color="auto"/>
        <w:bottom w:val="none" w:sz="0" w:space="0" w:color="auto"/>
        <w:right w:val="none" w:sz="0" w:space="0" w:color="auto"/>
      </w:divBdr>
    </w:div>
    <w:div w:id="1069303636">
      <w:bodyDiv w:val="1"/>
      <w:marLeft w:val="0"/>
      <w:marRight w:val="0"/>
      <w:marTop w:val="0"/>
      <w:marBottom w:val="0"/>
      <w:divBdr>
        <w:top w:val="none" w:sz="0" w:space="0" w:color="auto"/>
        <w:left w:val="none" w:sz="0" w:space="0" w:color="auto"/>
        <w:bottom w:val="none" w:sz="0" w:space="0" w:color="auto"/>
        <w:right w:val="none" w:sz="0" w:space="0" w:color="auto"/>
      </w:divBdr>
    </w:div>
    <w:div w:id="1321545589">
      <w:bodyDiv w:val="1"/>
      <w:marLeft w:val="0"/>
      <w:marRight w:val="0"/>
      <w:marTop w:val="0"/>
      <w:marBottom w:val="0"/>
      <w:divBdr>
        <w:top w:val="none" w:sz="0" w:space="0" w:color="auto"/>
        <w:left w:val="none" w:sz="0" w:space="0" w:color="auto"/>
        <w:bottom w:val="none" w:sz="0" w:space="0" w:color="auto"/>
        <w:right w:val="none" w:sz="0" w:space="0" w:color="auto"/>
      </w:divBdr>
    </w:div>
    <w:div w:id="1415663906">
      <w:bodyDiv w:val="1"/>
      <w:marLeft w:val="0"/>
      <w:marRight w:val="0"/>
      <w:marTop w:val="0"/>
      <w:marBottom w:val="0"/>
      <w:divBdr>
        <w:top w:val="none" w:sz="0" w:space="0" w:color="auto"/>
        <w:left w:val="none" w:sz="0" w:space="0" w:color="auto"/>
        <w:bottom w:val="none" w:sz="0" w:space="0" w:color="auto"/>
        <w:right w:val="none" w:sz="0" w:space="0" w:color="auto"/>
      </w:divBdr>
    </w:div>
    <w:div w:id="1803959211">
      <w:bodyDiv w:val="1"/>
      <w:marLeft w:val="0"/>
      <w:marRight w:val="0"/>
      <w:marTop w:val="0"/>
      <w:marBottom w:val="0"/>
      <w:divBdr>
        <w:top w:val="none" w:sz="0" w:space="0" w:color="auto"/>
        <w:left w:val="none" w:sz="0" w:space="0" w:color="auto"/>
        <w:bottom w:val="none" w:sz="0" w:space="0" w:color="auto"/>
        <w:right w:val="none" w:sz="0" w:space="0" w:color="auto"/>
      </w:divBdr>
    </w:div>
    <w:div w:id="1835870980">
      <w:bodyDiv w:val="1"/>
      <w:marLeft w:val="0"/>
      <w:marRight w:val="0"/>
      <w:marTop w:val="0"/>
      <w:marBottom w:val="0"/>
      <w:divBdr>
        <w:top w:val="none" w:sz="0" w:space="0" w:color="auto"/>
        <w:left w:val="none" w:sz="0" w:space="0" w:color="auto"/>
        <w:bottom w:val="none" w:sz="0" w:space="0" w:color="auto"/>
        <w:right w:val="none" w:sz="0" w:space="0" w:color="auto"/>
      </w:divBdr>
    </w:div>
    <w:div w:id="19867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0BDF-8DEF-4022-A474-DAA8187B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2019-09-09T21:34:00Z</cp:lastPrinted>
  <dcterms:created xsi:type="dcterms:W3CDTF">2020-07-31T17:00:00Z</dcterms:created>
  <dcterms:modified xsi:type="dcterms:W3CDTF">2020-08-05T18:07:00Z</dcterms:modified>
</cp:coreProperties>
</file>