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44446F" w:rsidRDefault="00457013" w:rsidP="00457013">
      <w:pPr>
        <w:pStyle w:val="Ttulo2"/>
        <w:jc w:val="center"/>
        <w:rPr>
          <w:rFonts w:cs="Times New Roman"/>
        </w:rPr>
      </w:pPr>
      <w:r w:rsidRPr="0044446F">
        <w:rPr>
          <w:noProof/>
          <w:lang w:eastAsia="es-SV"/>
        </w:rPr>
        <w:drawing>
          <wp:inline distT="0" distB="0" distL="0" distR="0">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015011" w:rsidRDefault="00457013" w:rsidP="00457013">
      <w:pPr>
        <w:spacing w:after="0" w:line="240" w:lineRule="auto"/>
        <w:jc w:val="center"/>
        <w:rPr>
          <w:rFonts w:ascii="Monotype Corsiva" w:hAnsi="Monotype Corsiva" w:cs="Times New Roman"/>
          <w:b/>
          <w:sz w:val="18"/>
          <w:szCs w:val="18"/>
        </w:rPr>
      </w:pPr>
      <w:r w:rsidRPr="00015011">
        <w:rPr>
          <w:rFonts w:ascii="Monotype Corsiva" w:hAnsi="Monotype Corsiva" w:cs="Times New Roman"/>
          <w:b/>
          <w:sz w:val="18"/>
          <w:szCs w:val="18"/>
        </w:rPr>
        <w:t>Fiscalía General de la República</w:t>
      </w:r>
    </w:p>
    <w:p w:rsidR="00457013" w:rsidRPr="00015011" w:rsidRDefault="00457013" w:rsidP="00457013">
      <w:pPr>
        <w:spacing w:after="0" w:line="240" w:lineRule="auto"/>
        <w:jc w:val="center"/>
        <w:rPr>
          <w:rFonts w:ascii="Monotype Corsiva" w:hAnsi="Monotype Corsiva" w:cs="Times New Roman"/>
          <w:b/>
          <w:sz w:val="18"/>
          <w:szCs w:val="18"/>
        </w:rPr>
      </w:pPr>
      <w:r w:rsidRPr="00015011">
        <w:rPr>
          <w:rFonts w:ascii="Monotype Corsiva" w:hAnsi="Monotype Corsiva" w:cs="Times New Roman"/>
          <w:b/>
          <w:sz w:val="18"/>
          <w:szCs w:val="18"/>
        </w:rPr>
        <w:t>Unidad de Acceso a la Información Pública</w:t>
      </w:r>
    </w:p>
    <w:p w:rsidR="0087257B" w:rsidRPr="00D60104" w:rsidRDefault="0087257B" w:rsidP="007146BB">
      <w:pPr>
        <w:spacing w:after="0" w:line="240" w:lineRule="auto"/>
        <w:jc w:val="right"/>
        <w:rPr>
          <w:rFonts w:ascii="Cambria" w:hAnsi="Cambria" w:cs="Cambria"/>
          <w:b/>
        </w:rPr>
      </w:pPr>
    </w:p>
    <w:p w:rsidR="00457013" w:rsidRPr="003E7E91" w:rsidRDefault="00457013" w:rsidP="003E7E91">
      <w:pPr>
        <w:spacing w:after="0" w:line="240" w:lineRule="auto"/>
        <w:jc w:val="right"/>
        <w:rPr>
          <w:rFonts w:ascii="Cambria" w:hAnsi="Cambria" w:cs="Cambria"/>
          <w:b/>
        </w:rPr>
      </w:pPr>
      <w:r w:rsidRPr="003E7E91">
        <w:rPr>
          <w:rFonts w:ascii="Cambria" w:hAnsi="Cambria" w:cs="Cambria"/>
          <w:b/>
        </w:rPr>
        <w:t xml:space="preserve">Solicitud Nº </w:t>
      </w:r>
      <w:r w:rsidR="002222E9" w:rsidRPr="003E7E91">
        <w:rPr>
          <w:rFonts w:ascii="Cambria" w:hAnsi="Cambria" w:cs="Cambria"/>
          <w:b/>
        </w:rPr>
        <w:t>368</w:t>
      </w:r>
      <w:r w:rsidR="00AF1B4B" w:rsidRPr="003E7E91">
        <w:rPr>
          <w:rFonts w:ascii="Cambria" w:hAnsi="Cambria" w:cs="Cambria"/>
          <w:b/>
        </w:rPr>
        <w:t>-UAIP-FGR-2019</w:t>
      </w:r>
      <w:r w:rsidRPr="003E7E91">
        <w:rPr>
          <w:rFonts w:ascii="Cambria" w:hAnsi="Cambria" w:cs="Cambria"/>
          <w:b/>
        </w:rPr>
        <w:t>.</w:t>
      </w:r>
    </w:p>
    <w:p w:rsidR="00252279" w:rsidRPr="003E7E91" w:rsidRDefault="00252279" w:rsidP="003E7E91">
      <w:pPr>
        <w:spacing w:after="0" w:line="240" w:lineRule="auto"/>
        <w:jc w:val="right"/>
        <w:rPr>
          <w:rFonts w:ascii="Cambria" w:hAnsi="Cambria" w:cs="Cambria"/>
          <w:b/>
        </w:rPr>
      </w:pPr>
    </w:p>
    <w:p w:rsidR="00570B9E" w:rsidRPr="002209BF" w:rsidRDefault="00570B9E" w:rsidP="002209BF">
      <w:pPr>
        <w:spacing w:after="0" w:line="240" w:lineRule="auto"/>
        <w:jc w:val="both"/>
        <w:rPr>
          <w:rFonts w:ascii="Cambria" w:hAnsi="Cambria" w:cs="Times New Roman"/>
        </w:rPr>
      </w:pPr>
      <w:r w:rsidRPr="002209BF">
        <w:rPr>
          <w:rFonts w:ascii="Cambria" w:hAnsi="Cambria" w:cs="Times New Roman"/>
          <w:b/>
        </w:rPr>
        <w:t>FISCALÍA GENERAL DE LA REPÚBLICA, UNIDAD DE ACCESO A LA INFORMACIÓN PÚBLICA.</w:t>
      </w:r>
      <w:r w:rsidRPr="002209BF">
        <w:rPr>
          <w:rFonts w:ascii="Cambria" w:hAnsi="Cambria" w:cs="Times New Roman"/>
        </w:rPr>
        <w:t xml:space="preserve"> San Salvador, a las </w:t>
      </w:r>
      <w:r w:rsidR="00F0582B">
        <w:rPr>
          <w:rFonts w:ascii="Cambria" w:hAnsi="Cambria" w:cs="Times New Roman"/>
        </w:rPr>
        <w:t xml:space="preserve">catorce </w:t>
      </w:r>
      <w:r w:rsidRPr="002209BF">
        <w:rPr>
          <w:rFonts w:ascii="Cambria" w:hAnsi="Cambria" w:cs="Times New Roman"/>
        </w:rPr>
        <w:t xml:space="preserve">horas </w:t>
      </w:r>
      <w:r w:rsidR="00015011" w:rsidRPr="002209BF">
        <w:rPr>
          <w:rFonts w:ascii="Cambria" w:hAnsi="Cambria" w:cs="Times New Roman"/>
        </w:rPr>
        <w:t>con cinc</w:t>
      </w:r>
      <w:r w:rsidR="00651EC5" w:rsidRPr="002209BF">
        <w:rPr>
          <w:rFonts w:ascii="Cambria" w:hAnsi="Cambria" w:cs="Times New Roman"/>
        </w:rPr>
        <w:t xml:space="preserve">uenta </w:t>
      </w:r>
      <w:r w:rsidR="00015011" w:rsidRPr="002209BF">
        <w:rPr>
          <w:rFonts w:ascii="Cambria" w:hAnsi="Cambria" w:cs="Times New Roman"/>
        </w:rPr>
        <w:t xml:space="preserve">minutos </w:t>
      </w:r>
      <w:r w:rsidRPr="002209BF">
        <w:rPr>
          <w:rFonts w:ascii="Cambria" w:hAnsi="Cambria" w:cs="Times New Roman"/>
        </w:rPr>
        <w:t xml:space="preserve">del día </w:t>
      </w:r>
      <w:r w:rsidR="00015011" w:rsidRPr="002209BF">
        <w:rPr>
          <w:rFonts w:ascii="Cambria" w:hAnsi="Cambria" w:cs="Times New Roman"/>
        </w:rPr>
        <w:t>dieci</w:t>
      </w:r>
      <w:r w:rsidR="002222E9" w:rsidRPr="002209BF">
        <w:rPr>
          <w:rFonts w:ascii="Cambria" w:hAnsi="Cambria" w:cs="Times New Roman"/>
        </w:rPr>
        <w:t xml:space="preserve">nueve </w:t>
      </w:r>
      <w:r w:rsidRPr="002209BF">
        <w:rPr>
          <w:rFonts w:ascii="Cambria" w:hAnsi="Cambria" w:cs="Times New Roman"/>
        </w:rPr>
        <w:t xml:space="preserve">de </w:t>
      </w:r>
      <w:r w:rsidR="002222E9" w:rsidRPr="002209BF">
        <w:rPr>
          <w:rFonts w:ascii="Cambria" w:hAnsi="Cambria" w:cs="Times New Roman"/>
        </w:rPr>
        <w:t>septiembre</w:t>
      </w:r>
      <w:r w:rsidR="0082279B" w:rsidRPr="002209BF">
        <w:rPr>
          <w:rFonts w:ascii="Cambria" w:hAnsi="Cambria" w:cs="Times New Roman"/>
        </w:rPr>
        <w:t xml:space="preserve"> </w:t>
      </w:r>
      <w:r w:rsidRPr="002209BF">
        <w:rPr>
          <w:rFonts w:ascii="Cambria" w:hAnsi="Cambria" w:cs="Times New Roman"/>
        </w:rPr>
        <w:t>de dos mil dieci</w:t>
      </w:r>
      <w:r w:rsidR="00AF1B4B" w:rsidRPr="002209BF">
        <w:rPr>
          <w:rFonts w:ascii="Cambria" w:hAnsi="Cambria" w:cs="Times New Roman"/>
        </w:rPr>
        <w:t>nueve</w:t>
      </w:r>
      <w:r w:rsidRPr="002209BF">
        <w:rPr>
          <w:rFonts w:ascii="Cambria" w:hAnsi="Cambria" w:cs="Times New Roman"/>
        </w:rPr>
        <w:t>.</w:t>
      </w:r>
    </w:p>
    <w:p w:rsidR="00570B9E" w:rsidRPr="002209BF" w:rsidRDefault="00570B9E" w:rsidP="002209BF">
      <w:pPr>
        <w:pStyle w:val="p"/>
        <w:spacing w:before="0" w:beforeAutospacing="0" w:after="0" w:afterAutospacing="0"/>
        <w:jc w:val="both"/>
        <w:rPr>
          <w:rFonts w:ascii="Cambria" w:hAnsi="Cambria" w:cs="Cambria"/>
          <w:sz w:val="22"/>
          <w:szCs w:val="22"/>
        </w:rPr>
      </w:pPr>
    </w:p>
    <w:p w:rsidR="00651EC5" w:rsidRPr="002209BF" w:rsidRDefault="0028556D" w:rsidP="002209BF">
      <w:pPr>
        <w:spacing w:after="0" w:line="240" w:lineRule="auto"/>
        <w:jc w:val="both"/>
        <w:rPr>
          <w:rFonts w:ascii="Cambria" w:hAnsi="Cambria" w:cs="Cambria"/>
          <w:b/>
        </w:rPr>
      </w:pPr>
      <w:r w:rsidRPr="002209BF">
        <w:rPr>
          <w:rFonts w:ascii="Cambria" w:hAnsi="Cambria" w:cs="Cambria"/>
        </w:rPr>
        <w:t xml:space="preserve">Se recibió con fecha </w:t>
      </w:r>
      <w:r w:rsidR="002222E9" w:rsidRPr="002209BF">
        <w:rPr>
          <w:rFonts w:ascii="Cambria" w:hAnsi="Cambria" w:cs="Cambria"/>
        </w:rPr>
        <w:t>dos de septiembre</w:t>
      </w:r>
      <w:r w:rsidRPr="002209BF">
        <w:rPr>
          <w:rFonts w:ascii="Cambria" w:hAnsi="Cambria" w:cs="Cambria"/>
        </w:rPr>
        <w:t xml:space="preserve"> del presente año, </w:t>
      </w:r>
      <w:r w:rsidRPr="002209BF">
        <w:rPr>
          <w:rFonts w:ascii="Cambria" w:hAnsi="Cambria"/>
        </w:rPr>
        <w:t>solicitud de información en el correo electrónico institucional de esta Unidad, conforme a la Ley de Acceso a la Información Pública (</w:t>
      </w:r>
      <w:r w:rsidR="00015011" w:rsidRPr="002209BF">
        <w:rPr>
          <w:rFonts w:ascii="Cambria" w:hAnsi="Cambria"/>
        </w:rPr>
        <w:t xml:space="preserve">en adelante LAIP), enviada por </w:t>
      </w:r>
      <w:r w:rsidR="00651EC5" w:rsidRPr="002209BF">
        <w:rPr>
          <w:rFonts w:ascii="Cambria" w:hAnsi="Cambria" w:cs="Cambria"/>
        </w:rPr>
        <w:t xml:space="preserve">el ciudadano </w:t>
      </w:r>
      <w:r w:rsidR="00E41AC6">
        <w:rPr>
          <w:rFonts w:ascii="Cambria" w:hAnsi="Cambria" w:cs="Cambria"/>
          <w:b/>
        </w:rPr>
        <w:t>-------------------------------------------</w:t>
      </w:r>
      <w:r w:rsidR="00651EC5" w:rsidRPr="002209BF">
        <w:rPr>
          <w:rFonts w:ascii="Cambria" w:hAnsi="Cambria" w:cs="Cambria"/>
        </w:rPr>
        <w:t xml:space="preserve">, </w:t>
      </w:r>
      <w:r w:rsidR="00651EC5" w:rsidRPr="002209BF">
        <w:rPr>
          <w:rFonts w:ascii="Cambria" w:eastAsia="Cambria" w:hAnsi="Cambria" w:cs="Cambria"/>
        </w:rPr>
        <w:t xml:space="preserve">con Documento Único de Identidad número </w:t>
      </w:r>
      <w:r w:rsidR="00E41AC6">
        <w:rPr>
          <w:rFonts w:ascii="Cambria" w:eastAsia="Cambria" w:hAnsi="Cambria" w:cs="Cambria"/>
        </w:rPr>
        <w:t>--------------------------------------------------------------------------------------</w:t>
      </w:r>
      <w:r w:rsidR="00651EC5" w:rsidRPr="002209BF">
        <w:rPr>
          <w:rFonts w:ascii="Cambria" w:eastAsia="Cambria" w:hAnsi="Cambria" w:cs="Cambria"/>
        </w:rPr>
        <w:t>,</w:t>
      </w:r>
      <w:r w:rsidR="00651EC5" w:rsidRPr="002209BF">
        <w:rPr>
          <w:rFonts w:ascii="Cambria" w:hAnsi="Cambria" w:cs="Cambria"/>
        </w:rPr>
        <w:t xml:space="preserve"> de la que se hacen las siguientes </w:t>
      </w:r>
      <w:r w:rsidR="00651EC5" w:rsidRPr="002209BF">
        <w:rPr>
          <w:rFonts w:ascii="Cambria" w:hAnsi="Cambria" w:cs="Cambria"/>
          <w:b/>
        </w:rPr>
        <w:t xml:space="preserve">CONSIDERACIONES:  </w:t>
      </w:r>
    </w:p>
    <w:p w:rsidR="00651EC5" w:rsidRPr="002209BF" w:rsidRDefault="00651EC5" w:rsidP="002209BF">
      <w:pPr>
        <w:spacing w:after="0" w:line="240" w:lineRule="auto"/>
        <w:jc w:val="both"/>
        <w:rPr>
          <w:rFonts w:ascii="Cambria" w:hAnsi="Cambria" w:cs="Cambria"/>
          <w:b/>
        </w:rPr>
      </w:pPr>
      <w:r w:rsidRPr="002209BF">
        <w:rPr>
          <w:rFonts w:ascii="Cambria" w:hAnsi="Cambria" w:cs="Cambria"/>
          <w:b/>
        </w:rPr>
        <w:t xml:space="preserve"> </w:t>
      </w:r>
    </w:p>
    <w:p w:rsidR="00651EC5" w:rsidRPr="002209BF" w:rsidRDefault="00651EC5" w:rsidP="002209BF">
      <w:pPr>
        <w:spacing w:after="0" w:line="240" w:lineRule="auto"/>
        <w:contextualSpacing/>
        <w:jc w:val="both"/>
        <w:rPr>
          <w:rFonts w:ascii="Cambria" w:hAnsi="Cambria"/>
          <w:bCs/>
          <w:i/>
          <w:iCs/>
        </w:rPr>
      </w:pPr>
      <w:r w:rsidRPr="002209BF">
        <w:rPr>
          <w:rFonts w:ascii="Cambria" w:hAnsi="Cambria" w:cs="Cambria"/>
          <w:b/>
          <w:lang w:val="es-ES"/>
        </w:rPr>
        <w:t>I.</w:t>
      </w:r>
      <w:r w:rsidRPr="002209BF">
        <w:rPr>
          <w:rFonts w:ascii="Cambria" w:hAnsi="Cambria" w:cs="Cambria"/>
          <w:lang w:val="es-ES"/>
        </w:rPr>
        <w:t xml:space="preserve"> De la solicitud presentada, se tiene que el interesado literalmente pide se le proporcione la siguiente información: </w:t>
      </w:r>
      <w:r w:rsidRPr="002209BF">
        <w:rPr>
          <w:rFonts w:ascii="Cambria" w:hAnsi="Cambria"/>
          <w:bCs/>
          <w:i/>
          <w:iCs/>
        </w:rPr>
        <w:t>“1. Homicidios a nivel nacional por sexo, departamento y municipio, detalle por cada día o fecha correspondiente a agosto 2019 con base a víctimas.</w:t>
      </w:r>
    </w:p>
    <w:p w:rsidR="00651EC5" w:rsidRPr="002209BF" w:rsidRDefault="00651EC5" w:rsidP="002209BF">
      <w:pPr>
        <w:spacing w:after="0" w:line="240" w:lineRule="auto"/>
        <w:contextualSpacing/>
        <w:jc w:val="both"/>
        <w:rPr>
          <w:rFonts w:ascii="Cambria" w:hAnsi="Cambria"/>
          <w:bCs/>
          <w:i/>
          <w:iCs/>
        </w:rPr>
      </w:pPr>
      <w:r w:rsidRPr="002209BF">
        <w:rPr>
          <w:rFonts w:ascii="Cambria" w:hAnsi="Cambria"/>
          <w:bCs/>
          <w:i/>
          <w:iCs/>
        </w:rPr>
        <w:t>2. Feminicidios, feminicidio agravado a nivel nacional, agosto 2019, departamento, municipio del hecho con datos sobre víctimas, art. 45 y 46 LEIV y si se registraron homicidios de mujer detallar.</w:t>
      </w:r>
    </w:p>
    <w:p w:rsidR="00651EC5" w:rsidRPr="002209BF" w:rsidRDefault="00651EC5" w:rsidP="002209BF">
      <w:pPr>
        <w:spacing w:after="0" w:line="240" w:lineRule="auto"/>
        <w:contextualSpacing/>
        <w:jc w:val="both"/>
        <w:rPr>
          <w:rFonts w:ascii="Cambria" w:hAnsi="Cambria"/>
          <w:bCs/>
          <w:i/>
          <w:iCs/>
        </w:rPr>
      </w:pPr>
      <w:r w:rsidRPr="002209BF">
        <w:rPr>
          <w:rFonts w:ascii="Cambria" w:hAnsi="Cambria"/>
          <w:bCs/>
          <w:i/>
          <w:iCs/>
        </w:rPr>
        <w:t>3. Personas privadas de libertad (desaparecidos) correspondiente a agosto 2019, art. 148 Cód. Penal, departamento, municipio, sexo, edad, profesión de las víctimas, en base a denuncia.</w:t>
      </w:r>
    </w:p>
    <w:p w:rsidR="00651EC5" w:rsidRPr="002209BF" w:rsidRDefault="00651EC5" w:rsidP="002209BF">
      <w:pPr>
        <w:spacing w:after="0" w:line="240" w:lineRule="auto"/>
        <w:contextualSpacing/>
        <w:jc w:val="both"/>
        <w:rPr>
          <w:rFonts w:ascii="Cambria" w:hAnsi="Cambria"/>
          <w:bCs/>
          <w:i/>
          <w:iCs/>
        </w:rPr>
      </w:pPr>
      <w:r w:rsidRPr="002209BF">
        <w:rPr>
          <w:rFonts w:ascii="Cambria" w:hAnsi="Cambria"/>
          <w:bCs/>
          <w:i/>
          <w:iCs/>
        </w:rPr>
        <w:t>4. Detalle de Top diez de delitos denunciados en sedes Fiscales a nivel nacional, enero a agosto 2019 y enero a agosto 2018.”</w:t>
      </w:r>
    </w:p>
    <w:p w:rsidR="00651EC5" w:rsidRPr="002209BF" w:rsidRDefault="00651EC5" w:rsidP="002209BF">
      <w:pPr>
        <w:spacing w:after="0" w:line="240" w:lineRule="auto"/>
        <w:contextualSpacing/>
        <w:jc w:val="both"/>
        <w:rPr>
          <w:rFonts w:ascii="Cambria" w:hAnsi="Cambria"/>
          <w:bCs/>
          <w:i/>
          <w:iCs/>
        </w:rPr>
      </w:pPr>
      <w:r w:rsidRPr="002209BF">
        <w:rPr>
          <w:rFonts w:ascii="Cambria" w:hAnsi="Cambria"/>
          <w:b/>
          <w:bCs/>
          <w:i/>
          <w:iCs/>
        </w:rPr>
        <w:t xml:space="preserve"> </w:t>
      </w:r>
    </w:p>
    <w:p w:rsidR="00651EC5" w:rsidRPr="002209BF" w:rsidRDefault="00651EC5" w:rsidP="002209BF">
      <w:pPr>
        <w:spacing w:after="0" w:line="240" w:lineRule="auto"/>
        <w:contextualSpacing/>
        <w:jc w:val="both"/>
        <w:rPr>
          <w:rFonts w:ascii="Cambria" w:hAnsi="Cambria"/>
        </w:rPr>
      </w:pPr>
      <w:r w:rsidRPr="002209BF">
        <w:rPr>
          <w:rFonts w:ascii="Cambria" w:hAnsi="Cambria"/>
          <w:bCs/>
        </w:rPr>
        <w:t xml:space="preserve">Período solicitado: </w:t>
      </w:r>
      <w:r w:rsidRPr="002209BF">
        <w:rPr>
          <w:rFonts w:ascii="Cambria" w:hAnsi="Cambria"/>
        </w:rPr>
        <w:t>Para los numerales 1, 2 y 3 desde el 01 al 31 de agosto de 2019. Para el numeral 4, desde enero hasta agosto del año 2018 y desde enero hasta agosto de 2019.</w:t>
      </w:r>
    </w:p>
    <w:p w:rsidR="00651EC5" w:rsidRPr="002209BF" w:rsidRDefault="00651EC5" w:rsidP="002209BF">
      <w:pPr>
        <w:spacing w:after="0" w:line="240" w:lineRule="auto"/>
        <w:jc w:val="both"/>
        <w:rPr>
          <w:rFonts w:ascii="Cambria" w:hAnsi="Cambria" w:cs="Cambria"/>
          <w:b/>
        </w:rPr>
      </w:pPr>
    </w:p>
    <w:p w:rsidR="00651EC5" w:rsidRPr="002209BF" w:rsidRDefault="00651EC5" w:rsidP="002209BF">
      <w:pPr>
        <w:spacing w:after="0" w:line="240" w:lineRule="auto"/>
        <w:jc w:val="both"/>
        <w:rPr>
          <w:rFonts w:ascii="Cambria" w:hAnsi="Cambria" w:cs="Cambria"/>
        </w:rPr>
      </w:pPr>
      <w:r w:rsidRPr="002209BF">
        <w:rPr>
          <w:rFonts w:ascii="Cambria" w:hAnsi="Cambria" w:cs="Cambria"/>
          <w:b/>
        </w:rPr>
        <w:t xml:space="preserve">II. </w:t>
      </w:r>
      <w:r w:rsidRPr="002209BF">
        <w:rPr>
          <w:rFonts w:ascii="Cambria" w:hAnsi="Cambria"/>
        </w:rPr>
        <w:t>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cinco de septiembre del presente año se le solicitó que aclarara</w:t>
      </w:r>
      <w:r w:rsidRPr="002209BF">
        <w:rPr>
          <w:rFonts w:ascii="Cambria" w:hAnsi="Cambria"/>
          <w:i/>
        </w:rPr>
        <w:t>:</w:t>
      </w:r>
      <w:r w:rsidRPr="002209BF">
        <w:rPr>
          <w:rFonts w:ascii="Cambria" w:hAnsi="Cambria"/>
        </w:rPr>
        <w:t xml:space="preserve"> </w:t>
      </w:r>
      <w:r w:rsidRPr="002209BF">
        <w:rPr>
          <w:rFonts w:ascii="Cambria" w:hAnsi="Cambria"/>
          <w:i/>
        </w:rPr>
        <w:t xml:space="preserve">«1- </w:t>
      </w:r>
      <w:r w:rsidRPr="002209BF">
        <w:rPr>
          <w:rFonts w:ascii="Cambria" w:hAnsi="Cambria" w:cs="Helvetica"/>
          <w:i/>
        </w:rPr>
        <w:t xml:space="preserve">En el numeral 3, cuando pide la información </w:t>
      </w:r>
      <w:r w:rsidRPr="002209BF">
        <w:rPr>
          <w:rFonts w:ascii="Cambria" w:hAnsi="Cambria" w:cs="Helvetica"/>
          <w:b/>
          <w:bCs/>
          <w:i/>
          <w:iCs/>
          <w:lang w:val="es-ES"/>
        </w:rPr>
        <w:t>“…en base a denuncias”,</w:t>
      </w:r>
      <w:r w:rsidRPr="002209BF">
        <w:rPr>
          <w:rFonts w:ascii="Cambria" w:hAnsi="Cambria" w:cs="Helvetica"/>
          <w:i/>
          <w:lang w:val="es-ES"/>
        </w:rPr>
        <w:t xml:space="preserve"> debe precisar si requiere la totalidad de casos que ingresan a la FGR, independientemente de la forma en que es presentada la noticia criminal (denuncia, aviso, querella, parte policial, etc.), o se refiere exclusivamente a esa forma de inicio de la investigación</w:t>
      </w:r>
      <w:r w:rsidRPr="002209BF">
        <w:rPr>
          <w:rFonts w:ascii="Cambria" w:hAnsi="Cambria"/>
          <w:i/>
        </w:rPr>
        <w:t>.</w:t>
      </w:r>
      <w:r w:rsidRPr="002209BF">
        <w:rPr>
          <w:rFonts w:ascii="Cambria" w:hAnsi="Cambria" w:cs="Times New Roman"/>
          <w:i/>
          <w:lang w:val="es-ES"/>
        </w:rPr>
        <w:t xml:space="preserve">» </w:t>
      </w:r>
      <w:r w:rsidRPr="002209BF">
        <w:rPr>
          <w:rFonts w:ascii="Cambria" w:hAnsi="Cambria" w:cs="Times New Roman"/>
          <w:lang w:val="es-ES"/>
        </w:rPr>
        <w:t xml:space="preserve">El </w:t>
      </w:r>
      <w:r w:rsidRPr="002209BF">
        <w:rPr>
          <w:rFonts w:ascii="Cambria" w:hAnsi="Cambria" w:cs="Times New Roman"/>
        </w:rPr>
        <w:t>solicitante el</w:t>
      </w:r>
      <w:r w:rsidRPr="002209BF">
        <w:rPr>
          <w:rFonts w:ascii="Cambria" w:hAnsi="Cambria"/>
        </w:rPr>
        <w:t xml:space="preserve"> mismo </w:t>
      </w:r>
      <w:r w:rsidRPr="002209BF">
        <w:rPr>
          <w:rFonts w:ascii="Cambria" w:hAnsi="Cambria" w:cs="Times New Roman"/>
        </w:rPr>
        <w:t>día</w:t>
      </w:r>
      <w:r w:rsidRPr="002209BF">
        <w:rPr>
          <w:rFonts w:ascii="Cambria" w:hAnsi="Cambria"/>
        </w:rPr>
        <w:t xml:space="preserve">, en hora inhábil </w:t>
      </w:r>
      <w:r w:rsidRPr="002209BF">
        <w:rPr>
          <w:rFonts w:ascii="Cambria" w:hAnsi="Cambria" w:cs="Times New Roman"/>
        </w:rPr>
        <w:t>aclaró su solicitud de la siguiente manera:</w:t>
      </w:r>
      <w:r w:rsidRPr="002209BF">
        <w:rPr>
          <w:rFonts w:ascii="Cambria" w:hAnsi="Cambria" w:cs="Times New Roman"/>
          <w:i/>
        </w:rPr>
        <w:t xml:space="preserve"> “</w:t>
      </w:r>
      <w:r w:rsidRPr="002209BF">
        <w:rPr>
          <w:rFonts w:ascii="Cambria" w:hAnsi="Cambria"/>
          <w:i/>
        </w:rPr>
        <w:t xml:space="preserve">1) petición 1, 2, 3 es correcto agosto 2019. 2) petición 4 enero a agosto del 2018 y del 2019 para poder hacer el comparativo con el mismo periodo de meses, pero años distintos. 3) Con relación a las privaciones de libertad es relacionado a la totalidad de casos que ingresan como </w:t>
      </w:r>
      <w:r w:rsidR="00D030B4" w:rsidRPr="002209BF">
        <w:rPr>
          <w:rFonts w:ascii="Cambria" w:hAnsi="Cambria"/>
          <w:i/>
        </w:rPr>
        <w:t>denuncias independientes</w:t>
      </w:r>
      <w:r w:rsidRPr="002209BF">
        <w:rPr>
          <w:rFonts w:ascii="Cambria" w:hAnsi="Cambria"/>
          <w:i/>
        </w:rPr>
        <w:t xml:space="preserve"> de la forma que es presentada la noticia criminal.” </w:t>
      </w:r>
      <w:r w:rsidRPr="002209BF">
        <w:rPr>
          <w:rFonts w:ascii="Cambria" w:hAnsi="Cambria" w:cs="Times New Roman"/>
          <w:lang w:val="es-ES"/>
        </w:rPr>
        <w:t xml:space="preserve">Con la respuesta proporcionada </w:t>
      </w:r>
      <w:r w:rsidRPr="002209BF">
        <w:rPr>
          <w:rFonts w:ascii="Cambria" w:hAnsi="Cambria" w:cs="Times New Roman"/>
        </w:rPr>
        <w:t>y habiendo el interesado enviado copia de su Documento Único de Identidad, conforme a lo establecido en el artículo 52 del Reglamento LAIP, se continuó con el trámite de su solicitud</w:t>
      </w:r>
      <w:r w:rsidRPr="002209BF">
        <w:rPr>
          <w:rFonts w:ascii="Cambria" w:hAnsi="Cambria" w:cs="Cambria"/>
        </w:rPr>
        <w:t>.</w:t>
      </w:r>
    </w:p>
    <w:p w:rsidR="00D030B4" w:rsidRPr="002209BF" w:rsidRDefault="00D030B4" w:rsidP="002209BF">
      <w:pPr>
        <w:spacing w:after="0" w:line="240" w:lineRule="auto"/>
        <w:jc w:val="both"/>
        <w:rPr>
          <w:rFonts w:ascii="Cambria" w:hAnsi="Cambria"/>
        </w:rPr>
      </w:pPr>
    </w:p>
    <w:p w:rsidR="00651EC5" w:rsidRPr="002209BF" w:rsidRDefault="00651EC5" w:rsidP="002209BF">
      <w:pPr>
        <w:spacing w:after="0" w:line="240" w:lineRule="auto"/>
        <w:jc w:val="both"/>
        <w:rPr>
          <w:rFonts w:ascii="Cambria" w:hAnsi="Cambria" w:cs="Times New Roman"/>
        </w:rPr>
      </w:pPr>
      <w:r w:rsidRPr="002209BF">
        <w:rPr>
          <w:rFonts w:ascii="Cambria" w:hAnsi="Cambria"/>
          <w:b/>
          <w:lang w:eastAsia="es-ES"/>
        </w:rPr>
        <w:t>III.</w:t>
      </w:r>
      <w:r w:rsidRPr="002209BF">
        <w:rPr>
          <w:rFonts w:ascii="Cambria" w:hAnsi="Cambria"/>
          <w:lang w:eastAsia="es-ES"/>
        </w:rPr>
        <w:t xml:space="preserve"> </w:t>
      </w:r>
      <w:r w:rsidRPr="002209BF">
        <w:rPr>
          <w:rFonts w:ascii="Cambria" w:hAnsi="Cambria" w:cs="Times New Roman"/>
        </w:rPr>
        <w:t xml:space="preserve">Con el objeto de localizar, verificar la clasificación y, en su caso, comunicar la manera en que se encuentra disponible la información, se transmitió la solicitud </w:t>
      </w:r>
      <w:r w:rsidRPr="002209BF">
        <w:rPr>
          <w:rFonts w:ascii="Cambria" w:hAnsi="Cambria"/>
          <w:bCs/>
          <w:lang w:eastAsia="es-SV"/>
        </w:rPr>
        <w:t>al</w:t>
      </w:r>
      <w:r w:rsidRPr="002209BF">
        <w:rPr>
          <w:rFonts w:ascii="Cambria" w:hAnsi="Cambria" w:cs="Times New Roman"/>
        </w:rPr>
        <w:t xml:space="preserve"> Departamento de Estadística, de esta Fiscalía, conforme al artículo 70 LAIP.</w:t>
      </w:r>
    </w:p>
    <w:p w:rsidR="00651EC5" w:rsidRPr="002209BF" w:rsidRDefault="00651EC5" w:rsidP="002209BF">
      <w:pPr>
        <w:spacing w:after="0" w:line="240" w:lineRule="auto"/>
        <w:jc w:val="both"/>
        <w:rPr>
          <w:rFonts w:ascii="Cambria" w:hAnsi="Cambria" w:cs="Times New Roman"/>
        </w:rPr>
      </w:pPr>
    </w:p>
    <w:p w:rsidR="00A57E84" w:rsidRPr="002209BF" w:rsidRDefault="00A57E84" w:rsidP="002209BF">
      <w:pPr>
        <w:spacing w:after="0" w:line="240" w:lineRule="auto"/>
        <w:jc w:val="both"/>
        <w:rPr>
          <w:rFonts w:ascii="Cambria" w:hAnsi="Cambria" w:cs="Cambria"/>
        </w:rPr>
      </w:pPr>
      <w:r w:rsidRPr="002209BF">
        <w:rPr>
          <w:rFonts w:ascii="Cambria" w:hAnsi="Cambria"/>
          <w:b/>
          <w:lang w:eastAsia="es-ES"/>
        </w:rPr>
        <w:t xml:space="preserve">IV. </w:t>
      </w:r>
      <w:r w:rsidRPr="002209BF">
        <w:rPr>
          <w:rFonts w:ascii="Cambria" w:hAnsi="Cambria" w:cs="Cambria"/>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A57E84" w:rsidRPr="002209BF" w:rsidRDefault="00A57E84" w:rsidP="002209BF">
      <w:pPr>
        <w:spacing w:after="0" w:line="240" w:lineRule="auto"/>
        <w:jc w:val="both"/>
        <w:rPr>
          <w:rFonts w:ascii="Cambria" w:hAnsi="Cambria" w:cs="Cambria"/>
        </w:rPr>
      </w:pPr>
    </w:p>
    <w:p w:rsidR="00A57E84" w:rsidRPr="002209BF" w:rsidRDefault="00A57E84" w:rsidP="002209BF">
      <w:pPr>
        <w:spacing w:after="0" w:line="240" w:lineRule="auto"/>
        <w:jc w:val="both"/>
        <w:rPr>
          <w:rFonts w:ascii="Cambria" w:hAnsi="Cambria" w:cs="Cambria"/>
        </w:rPr>
      </w:pPr>
      <w:r w:rsidRPr="002209BF">
        <w:rPr>
          <w:rFonts w:ascii="Cambria" w:hAnsi="Cambria" w:cs="Cambria"/>
          <w:b/>
        </w:rPr>
        <w:t>POR TANTO</w:t>
      </w:r>
      <w:r w:rsidRPr="002209BF">
        <w:rPr>
          <w:rFonts w:ascii="Cambria" w:hAnsi="Cambria" w:cs="Cambria"/>
        </w:rPr>
        <w:t xml:space="preserve">, en razón de lo anterior, con base en los artículos 62, 65, 66, 70, 71 y 72 LAIP, </w:t>
      </w:r>
      <w:r w:rsidRPr="002209BF">
        <w:rPr>
          <w:rFonts w:ascii="Cambria" w:hAnsi="Cambria"/>
        </w:rPr>
        <w:t xml:space="preserve">72 y 163 LPA, </w:t>
      </w:r>
      <w:r w:rsidRPr="002209BF">
        <w:rPr>
          <w:rFonts w:ascii="Cambria" w:hAnsi="Cambria" w:cs="Cambria"/>
        </w:rPr>
        <w:t xml:space="preserve">se </w:t>
      </w:r>
      <w:r w:rsidRPr="002209BF">
        <w:rPr>
          <w:rFonts w:ascii="Cambria" w:hAnsi="Cambria" w:cs="Cambria"/>
          <w:b/>
        </w:rPr>
        <w:t xml:space="preserve">RESUELVE: CONCEDER EL ACCESO A LA INFORMACIÓN SOLICITADA, </w:t>
      </w:r>
      <w:r w:rsidRPr="002209BF">
        <w:rPr>
          <w:rFonts w:ascii="Cambria" w:hAnsi="Cambria"/>
        </w:rPr>
        <w:t>por medio de la entrega de los datos estadísticos en archivo electrónico en formato Excel ya que, por el volumen de los datos obtenidos de los registros institucionales, no es posible entregar la información en formato Word. Se hace constar que el archivo en formato Excel, posee protección para garantizar la integridad de los datos que se proporcionan.</w:t>
      </w:r>
      <w:r w:rsidRPr="002209BF">
        <w:rPr>
          <w:rFonts w:ascii="Cambria" w:hAnsi="Cambria" w:cs="Cambria"/>
        </w:rPr>
        <w:t xml:space="preserve"> </w:t>
      </w:r>
    </w:p>
    <w:p w:rsidR="001064F0" w:rsidRPr="002209BF" w:rsidRDefault="001064F0" w:rsidP="002209BF">
      <w:pPr>
        <w:spacing w:after="0" w:line="240" w:lineRule="auto"/>
        <w:jc w:val="both"/>
        <w:rPr>
          <w:rFonts w:ascii="Cambria" w:hAnsi="Cambria" w:cs="Times New Roman"/>
        </w:rPr>
      </w:pPr>
    </w:p>
    <w:p w:rsidR="00F0582B" w:rsidRDefault="00A57E84" w:rsidP="00F0582B">
      <w:pPr>
        <w:spacing w:after="0" w:line="240" w:lineRule="auto"/>
        <w:jc w:val="both"/>
        <w:rPr>
          <w:rFonts w:ascii="Cambria" w:hAnsi="Cambria" w:cs="Times New Roman"/>
          <w:bCs/>
          <w:iCs/>
          <w:lang w:val="es-ES"/>
        </w:rPr>
      </w:pPr>
      <w:r w:rsidRPr="002209BF">
        <w:rPr>
          <w:rFonts w:ascii="Cambria" w:hAnsi="Cambria" w:cs="Times New Roman"/>
          <w:bCs/>
          <w:iCs/>
          <w:lang w:val="es-ES"/>
        </w:rPr>
        <w:t xml:space="preserve">Sobre la información estadística que se brinda se hacen las siguientes aclaraciones: </w:t>
      </w:r>
    </w:p>
    <w:p w:rsidR="00F0582B" w:rsidRDefault="00A57E84" w:rsidP="00F0582B">
      <w:pPr>
        <w:pStyle w:val="Prrafodelista"/>
        <w:numPr>
          <w:ilvl w:val="0"/>
          <w:numId w:val="9"/>
        </w:numPr>
        <w:spacing w:after="0" w:line="240" w:lineRule="auto"/>
        <w:jc w:val="both"/>
        <w:rPr>
          <w:rFonts w:ascii="Cambria" w:hAnsi="Cambria" w:cs="Times New Roman"/>
          <w:bCs/>
          <w:iCs/>
          <w:lang w:val="es-ES"/>
        </w:rPr>
      </w:pPr>
      <w:r w:rsidRPr="00F0582B">
        <w:rPr>
          <w:rFonts w:ascii="Cambria" w:hAnsi="Cambria"/>
        </w:rPr>
        <w:t xml:space="preserve">Los datos estadísticos se entregan según registros de las Bases de Datos del </w:t>
      </w:r>
      <w:r w:rsidRPr="00F0582B">
        <w:rPr>
          <w:rFonts w:ascii="Cambria" w:hAnsi="Cambria"/>
          <w:iCs/>
        </w:rPr>
        <w:t>Sistema de Información y Gestión Automatizada del Proceso Fiscal. (SIGAP).</w:t>
      </w:r>
    </w:p>
    <w:p w:rsidR="00F0582B" w:rsidRDefault="00A57E84" w:rsidP="00F0582B">
      <w:pPr>
        <w:pStyle w:val="Prrafodelista"/>
        <w:numPr>
          <w:ilvl w:val="0"/>
          <w:numId w:val="9"/>
        </w:numPr>
        <w:spacing w:after="0" w:line="240" w:lineRule="auto"/>
        <w:jc w:val="both"/>
        <w:rPr>
          <w:rFonts w:ascii="Cambria" w:hAnsi="Cambria" w:cs="Times New Roman"/>
          <w:bCs/>
          <w:iCs/>
          <w:lang w:val="es-ES"/>
        </w:rPr>
      </w:pPr>
      <w:r w:rsidRPr="00F0582B">
        <w:rPr>
          <w:rFonts w:ascii="Cambria" w:hAnsi="Cambria"/>
        </w:rPr>
        <w:t>En general, los cuadros estadísticos contienen información únicamente de las categorías que se encontraron registros, de acuerdo a los criterios establecidos por el peticionario.</w:t>
      </w:r>
    </w:p>
    <w:p w:rsidR="00F0582B" w:rsidRDefault="00A57E84" w:rsidP="00F0582B">
      <w:pPr>
        <w:pStyle w:val="Prrafodelista"/>
        <w:numPr>
          <w:ilvl w:val="0"/>
          <w:numId w:val="9"/>
        </w:numPr>
        <w:spacing w:after="0" w:line="240" w:lineRule="auto"/>
        <w:jc w:val="both"/>
        <w:rPr>
          <w:rFonts w:ascii="Cambria" w:hAnsi="Cambria" w:cs="Times New Roman"/>
          <w:bCs/>
          <w:iCs/>
          <w:lang w:val="es-ES"/>
        </w:rPr>
      </w:pPr>
      <w:r w:rsidRPr="00F0582B">
        <w:rPr>
          <w:rFonts w:ascii="Cambria" w:hAnsi="Cambria"/>
          <w:bCs/>
          <w:iCs/>
        </w:rPr>
        <w:t>La información</w:t>
      </w:r>
      <w:r w:rsidR="00516533" w:rsidRPr="00F0582B">
        <w:rPr>
          <w:rFonts w:ascii="Cambria" w:hAnsi="Cambria"/>
          <w:bCs/>
          <w:iCs/>
        </w:rPr>
        <w:t xml:space="preserve"> estadística que se brinda</w:t>
      </w:r>
      <w:r w:rsidRPr="00F0582B">
        <w:rPr>
          <w:rFonts w:ascii="Cambria" w:hAnsi="Cambria"/>
          <w:bCs/>
          <w:iCs/>
        </w:rPr>
        <w:t xml:space="preserve"> </w:t>
      </w:r>
      <w:r w:rsidR="00F0582B">
        <w:rPr>
          <w:rFonts w:ascii="Cambria" w:hAnsi="Cambria"/>
          <w:bCs/>
          <w:iCs/>
        </w:rPr>
        <w:t xml:space="preserve">sobre </w:t>
      </w:r>
      <w:r w:rsidR="00F0582B" w:rsidRPr="008145C1">
        <w:rPr>
          <w:rFonts w:ascii="Cambria" w:hAnsi="Cambria"/>
          <w:b/>
          <w:bCs/>
          <w:iCs/>
        </w:rPr>
        <w:t>los numerales 1, 2 y 3 de su solicitud,</w:t>
      </w:r>
      <w:r w:rsidR="00F0582B">
        <w:rPr>
          <w:rFonts w:ascii="Cambria" w:hAnsi="Cambria"/>
          <w:bCs/>
          <w:iCs/>
        </w:rPr>
        <w:t xml:space="preserve"> </w:t>
      </w:r>
      <w:r w:rsidRPr="00F0582B">
        <w:rPr>
          <w:rFonts w:ascii="Cambria" w:eastAsia="Times New Roman" w:hAnsi="Cambria" w:cs="Calibri"/>
          <w:bCs/>
          <w:color w:val="000000"/>
          <w:lang w:eastAsia="es-SV"/>
        </w:rPr>
        <w:t>corresponde a l</w:t>
      </w:r>
      <w:r w:rsidR="00516533" w:rsidRPr="00F0582B">
        <w:rPr>
          <w:rFonts w:ascii="Cambria" w:eastAsia="Times New Roman" w:hAnsi="Cambria" w:cs="Calibri"/>
          <w:bCs/>
          <w:color w:val="000000"/>
          <w:lang w:eastAsia="es-SV"/>
        </w:rPr>
        <w:t xml:space="preserve">a cantidad de víctimas por los delitos mencionados, en el periodo solicitado, en virtud que requiere dicha información, </w:t>
      </w:r>
      <w:r w:rsidR="00516533" w:rsidRPr="00F0582B">
        <w:rPr>
          <w:rFonts w:ascii="Cambria" w:hAnsi="Cambria"/>
          <w:bCs/>
          <w:iCs/>
        </w:rPr>
        <w:t>con base a víctimas.</w:t>
      </w:r>
    </w:p>
    <w:p w:rsidR="00F0582B" w:rsidRPr="00F0582B" w:rsidRDefault="00A61312" w:rsidP="00F0582B">
      <w:pPr>
        <w:pStyle w:val="Prrafodelista"/>
        <w:numPr>
          <w:ilvl w:val="0"/>
          <w:numId w:val="9"/>
        </w:numPr>
        <w:spacing w:after="0" w:line="240" w:lineRule="auto"/>
        <w:jc w:val="both"/>
        <w:rPr>
          <w:rFonts w:ascii="Cambria" w:hAnsi="Cambria" w:cs="Times New Roman"/>
          <w:bCs/>
          <w:iCs/>
          <w:lang w:val="es-ES"/>
        </w:rPr>
      </w:pPr>
      <w:r w:rsidRPr="00F0582B">
        <w:rPr>
          <w:rFonts w:ascii="Cambria" w:eastAsia="Times New Roman" w:hAnsi="Cambria" w:cs="Calibri"/>
          <w:bCs/>
          <w:color w:val="000000"/>
          <w:lang w:eastAsia="es-SV"/>
        </w:rPr>
        <w:t xml:space="preserve">En relación al requerimiento de información contenido en la </w:t>
      </w:r>
      <w:r w:rsidRPr="008145C1">
        <w:rPr>
          <w:rFonts w:ascii="Cambria" w:eastAsia="Times New Roman" w:hAnsi="Cambria" w:cs="Calibri"/>
          <w:b/>
          <w:bCs/>
          <w:color w:val="000000"/>
          <w:lang w:eastAsia="es-SV"/>
        </w:rPr>
        <w:t xml:space="preserve">parte final del numeral </w:t>
      </w:r>
      <w:r w:rsidRPr="008145C1">
        <w:rPr>
          <w:rFonts w:ascii="Cambria" w:hAnsi="Cambria"/>
          <w:b/>
          <w:bCs/>
          <w:iCs/>
        </w:rPr>
        <w:t>2</w:t>
      </w:r>
      <w:r w:rsidRPr="00F0582B">
        <w:rPr>
          <w:rFonts w:ascii="Cambria" w:hAnsi="Cambria"/>
          <w:bCs/>
          <w:iCs/>
        </w:rPr>
        <w:t xml:space="preserve"> de su solicitud, consistente en que se brinde </w:t>
      </w:r>
      <w:r w:rsidRPr="00F0582B">
        <w:rPr>
          <w:rFonts w:ascii="Cambria" w:hAnsi="Cambria"/>
          <w:bCs/>
          <w:i/>
          <w:iCs/>
        </w:rPr>
        <w:t xml:space="preserve">“…si se registraron homicidios de mujer detallar”, </w:t>
      </w:r>
      <w:r w:rsidRPr="00F0582B">
        <w:rPr>
          <w:rFonts w:ascii="Cambria" w:hAnsi="Cambria"/>
          <w:bCs/>
          <w:iCs/>
        </w:rPr>
        <w:t>se aclara que dicha información se proporciona en los datos estadísticos sobre la cantidad de víctimas ingresadas por los delitos de Homicidio Simple (Art. 128 Código Penal) y Homicidio Agravado (Art. 129 Código Penal), a nivel nacional, en el periodo solicitado</w:t>
      </w:r>
      <w:r w:rsidR="00F0582B">
        <w:rPr>
          <w:rFonts w:ascii="Cambria" w:hAnsi="Cambria"/>
          <w:bCs/>
          <w:iCs/>
        </w:rPr>
        <w:t>.</w:t>
      </w:r>
    </w:p>
    <w:p w:rsidR="00F0582B" w:rsidRDefault="002209BF" w:rsidP="00F0582B">
      <w:pPr>
        <w:pStyle w:val="Prrafodelista"/>
        <w:numPr>
          <w:ilvl w:val="0"/>
          <w:numId w:val="9"/>
        </w:numPr>
        <w:spacing w:after="0" w:line="240" w:lineRule="auto"/>
        <w:jc w:val="both"/>
        <w:rPr>
          <w:rFonts w:ascii="Cambria" w:hAnsi="Cambria" w:cs="Times New Roman"/>
          <w:bCs/>
          <w:iCs/>
          <w:lang w:val="es-ES"/>
        </w:rPr>
      </w:pPr>
      <w:r w:rsidRPr="00F0582B">
        <w:rPr>
          <w:rFonts w:ascii="Cambria" w:hAnsi="Cambria"/>
          <w:bCs/>
          <w:iCs/>
        </w:rPr>
        <w:t>En</w:t>
      </w:r>
      <w:r w:rsidR="008145C1">
        <w:rPr>
          <w:rFonts w:ascii="Cambria" w:hAnsi="Cambria"/>
          <w:bCs/>
          <w:iCs/>
        </w:rPr>
        <w:t xml:space="preserve"> relación al requerimiento de información contenido en el</w:t>
      </w:r>
      <w:r w:rsidR="008145C1" w:rsidRPr="008145C1">
        <w:rPr>
          <w:rFonts w:ascii="Cambria" w:hAnsi="Cambria"/>
          <w:b/>
          <w:bCs/>
          <w:iCs/>
        </w:rPr>
        <w:t xml:space="preserve"> numeral 3</w:t>
      </w:r>
      <w:r w:rsidR="008145C1">
        <w:rPr>
          <w:rFonts w:ascii="Cambria" w:hAnsi="Cambria"/>
          <w:b/>
          <w:bCs/>
          <w:iCs/>
        </w:rPr>
        <w:t xml:space="preserve"> de su solicitud</w:t>
      </w:r>
      <w:r w:rsidR="008145C1" w:rsidRPr="008145C1">
        <w:rPr>
          <w:rFonts w:ascii="Cambria" w:hAnsi="Cambria"/>
          <w:b/>
          <w:bCs/>
          <w:iCs/>
        </w:rPr>
        <w:t>,</w:t>
      </w:r>
      <w:r w:rsidRPr="00F0582B">
        <w:rPr>
          <w:rFonts w:ascii="Cambria" w:hAnsi="Cambria"/>
          <w:bCs/>
          <w:iCs/>
        </w:rPr>
        <w:t xml:space="preserve"> </w:t>
      </w:r>
      <w:r w:rsidR="008145C1">
        <w:rPr>
          <w:rFonts w:ascii="Cambria" w:hAnsi="Cambria"/>
          <w:bCs/>
          <w:iCs/>
        </w:rPr>
        <w:t xml:space="preserve">en </w:t>
      </w:r>
      <w:r w:rsidRPr="00F0582B">
        <w:rPr>
          <w:rFonts w:ascii="Cambria" w:hAnsi="Cambria"/>
          <w:bCs/>
          <w:iCs/>
        </w:rPr>
        <w:t xml:space="preserve">virtud </w:t>
      </w:r>
      <w:r w:rsidR="008145C1">
        <w:rPr>
          <w:rFonts w:ascii="Cambria" w:hAnsi="Cambria"/>
          <w:bCs/>
          <w:iCs/>
        </w:rPr>
        <w:t xml:space="preserve">que el interesado manifestó en </w:t>
      </w:r>
      <w:r w:rsidRPr="00F0582B">
        <w:rPr>
          <w:rFonts w:ascii="Cambria" w:hAnsi="Cambria"/>
          <w:bCs/>
          <w:iCs/>
        </w:rPr>
        <w:t>la respuesta a la aclaración efectuada que</w:t>
      </w:r>
      <w:r w:rsidR="008145C1">
        <w:rPr>
          <w:rFonts w:ascii="Cambria" w:hAnsi="Cambria"/>
          <w:bCs/>
          <w:iCs/>
        </w:rPr>
        <w:t>:</w:t>
      </w:r>
      <w:r w:rsidRPr="00F0582B">
        <w:rPr>
          <w:rFonts w:ascii="Cambria" w:hAnsi="Cambria"/>
          <w:bCs/>
          <w:iCs/>
        </w:rPr>
        <w:t xml:space="preserve"> </w:t>
      </w:r>
      <w:r w:rsidRPr="00F0582B">
        <w:rPr>
          <w:rFonts w:ascii="Cambria" w:hAnsi="Cambria"/>
          <w:i/>
        </w:rPr>
        <w:t xml:space="preserve">“Con relación a las privaciones de libertad es relacionado a la totalidad de casos que ingresan como denuncias independientes de la forma que es presentada la noticia criminal”, </w:t>
      </w:r>
      <w:r w:rsidRPr="00F0582B">
        <w:rPr>
          <w:rFonts w:ascii="Cambria" w:hAnsi="Cambria"/>
        </w:rPr>
        <w:t xml:space="preserve">la información que se proporciona corresponde a la cantidad de víctimas </w:t>
      </w:r>
      <w:r w:rsidR="00F0582B">
        <w:rPr>
          <w:rFonts w:ascii="Cambria" w:hAnsi="Cambria"/>
        </w:rPr>
        <w:t xml:space="preserve">independientemente de su forma de inicio del caso, </w:t>
      </w:r>
      <w:r w:rsidRPr="00F0582B">
        <w:rPr>
          <w:rFonts w:ascii="Cambria" w:hAnsi="Cambria"/>
        </w:rPr>
        <w:t xml:space="preserve">por el delito de Privación de Libertad (Art. 148 Código Penal) a nivel nacional, en el periodo solicitado. </w:t>
      </w:r>
    </w:p>
    <w:p w:rsidR="00973389" w:rsidRPr="00F0582B" w:rsidRDefault="00973389" w:rsidP="00F0582B">
      <w:pPr>
        <w:pStyle w:val="Prrafodelista"/>
        <w:numPr>
          <w:ilvl w:val="0"/>
          <w:numId w:val="9"/>
        </w:numPr>
        <w:spacing w:after="0" w:line="240" w:lineRule="auto"/>
        <w:jc w:val="both"/>
        <w:rPr>
          <w:rFonts w:ascii="Cambria" w:hAnsi="Cambria" w:cs="Times New Roman"/>
          <w:bCs/>
          <w:iCs/>
          <w:lang w:val="es-ES"/>
        </w:rPr>
      </w:pPr>
      <w:r w:rsidRPr="00F0582B">
        <w:rPr>
          <w:rFonts w:ascii="Cambria" w:hAnsi="Cambria"/>
        </w:rPr>
        <w:t xml:space="preserve">Respecto al requerimiento de información contenido en el </w:t>
      </w:r>
      <w:r w:rsidRPr="008145C1">
        <w:rPr>
          <w:rFonts w:ascii="Cambria" w:hAnsi="Cambria"/>
          <w:b/>
        </w:rPr>
        <w:t xml:space="preserve">numeral </w:t>
      </w:r>
      <w:r w:rsidRPr="008145C1">
        <w:rPr>
          <w:rFonts w:ascii="Cambria" w:hAnsi="Cambria"/>
          <w:b/>
          <w:bCs/>
          <w:iCs/>
        </w:rPr>
        <w:t>4 de su solicitud,</w:t>
      </w:r>
      <w:r w:rsidRPr="00F0582B">
        <w:rPr>
          <w:rFonts w:ascii="Cambria" w:hAnsi="Cambria"/>
          <w:bCs/>
          <w:iCs/>
        </w:rPr>
        <w:t xml:space="preserve"> consistente en que se proporcione</w:t>
      </w:r>
      <w:r w:rsidRPr="00F0582B">
        <w:rPr>
          <w:rFonts w:ascii="Cambria" w:hAnsi="Cambria"/>
          <w:bCs/>
          <w:i/>
          <w:iCs/>
        </w:rPr>
        <w:t xml:space="preserve"> “Detalle de Top diez de delitos denunciados en sedes Fiscales a nivel nacional…”, </w:t>
      </w:r>
      <w:r w:rsidRPr="00F0582B">
        <w:rPr>
          <w:rFonts w:ascii="Cambria" w:hAnsi="Cambria"/>
          <w:bCs/>
          <w:iCs/>
        </w:rPr>
        <w:t xml:space="preserve">la información que se entrega corresponde a la </w:t>
      </w:r>
      <w:r w:rsidRPr="00F0582B">
        <w:rPr>
          <w:rFonts w:ascii="Cambria" w:hAnsi="Cambria" w:cs="Calibri Light"/>
        </w:rPr>
        <w:t xml:space="preserve">cantidad de casos iniciados por todos los delitos, a nivel nacional, en virtud que no es posible proporcionarla tal como lo solicita, debido a que </w:t>
      </w:r>
      <w:r w:rsidRPr="00F0582B">
        <w:rPr>
          <w:rFonts w:ascii="Cambria" w:hAnsi="Cambria"/>
        </w:rPr>
        <w:t>no se tiene ese nivel de sistematización en nuest</w:t>
      </w:r>
      <w:r w:rsidR="004472E5">
        <w:rPr>
          <w:rFonts w:ascii="Cambria" w:hAnsi="Cambria"/>
        </w:rPr>
        <w:t xml:space="preserve">ra base de datos Institucional, sin embargo, los datos han sido ordenados de mayor a menor frecuencia para facilitarle la ubicación de los delitos con mayor y menor incidencia. </w:t>
      </w:r>
    </w:p>
    <w:p w:rsidR="00F0582B" w:rsidRPr="00F0582B" w:rsidRDefault="00F0582B" w:rsidP="00F0582B">
      <w:pPr>
        <w:pStyle w:val="Prrafodelista"/>
        <w:numPr>
          <w:ilvl w:val="0"/>
          <w:numId w:val="9"/>
        </w:numPr>
        <w:spacing w:after="0" w:line="240" w:lineRule="auto"/>
        <w:jc w:val="both"/>
        <w:rPr>
          <w:rFonts w:ascii="Cambria" w:hAnsi="Cambria" w:cs="Times New Roman"/>
          <w:bCs/>
          <w:iCs/>
          <w:lang w:val="es-ES"/>
        </w:rPr>
      </w:pPr>
      <w:r>
        <w:rPr>
          <w:rFonts w:ascii="Cambria" w:hAnsi="Cambria"/>
        </w:rPr>
        <w:t xml:space="preserve">Los datos entregados corresponden a los casos iniciados en el periodo solicitado. </w:t>
      </w:r>
    </w:p>
    <w:p w:rsidR="00942305" w:rsidRDefault="00942305" w:rsidP="002209BF">
      <w:pPr>
        <w:pStyle w:val="Prrafodelista"/>
        <w:spacing w:after="0" w:line="240" w:lineRule="auto"/>
        <w:ind w:left="0"/>
        <w:jc w:val="both"/>
        <w:rPr>
          <w:rFonts w:ascii="Cambria" w:hAnsi="Cambria"/>
          <w:i/>
        </w:rPr>
      </w:pPr>
    </w:p>
    <w:p w:rsidR="00A57E84" w:rsidRPr="002209BF" w:rsidRDefault="00A57E84" w:rsidP="002209BF">
      <w:pPr>
        <w:spacing w:after="0" w:line="240" w:lineRule="auto"/>
        <w:jc w:val="both"/>
        <w:rPr>
          <w:rFonts w:ascii="Cambria" w:hAnsi="Cambria"/>
          <w:color w:val="1F497D"/>
        </w:rPr>
      </w:pPr>
      <w:r w:rsidRPr="002209BF">
        <w:rPr>
          <w:rFonts w:ascii="Cambria" w:hAnsi="Cambria" w:cs="Cambria"/>
        </w:rPr>
        <w:t>Notifíquese, al correo electrónico señalado por el solicitante, dando cumplimiento a lo establecido en los artículos 62 LAIP y 59 del Reglamento LAIP.</w:t>
      </w:r>
      <w:r w:rsidRPr="002209BF">
        <w:rPr>
          <w:rFonts w:ascii="Cambria" w:hAnsi="Cambria"/>
          <w:color w:val="1F497D"/>
        </w:rPr>
        <w:t xml:space="preserve"> </w:t>
      </w:r>
    </w:p>
    <w:p w:rsidR="00A57E84" w:rsidRDefault="00A57E84" w:rsidP="00A57E84">
      <w:pPr>
        <w:spacing w:after="0" w:line="240" w:lineRule="auto"/>
        <w:jc w:val="both"/>
        <w:rPr>
          <w:rFonts w:ascii="Cambria" w:hAnsi="Cambria"/>
          <w:color w:val="1F497D"/>
          <w:sz w:val="24"/>
          <w:szCs w:val="24"/>
        </w:rPr>
      </w:pPr>
    </w:p>
    <w:p w:rsidR="004472E5" w:rsidRPr="00015011" w:rsidRDefault="004472E5" w:rsidP="00030881">
      <w:pPr>
        <w:spacing w:after="0" w:line="240" w:lineRule="auto"/>
        <w:jc w:val="both"/>
        <w:rPr>
          <w:rFonts w:ascii="Cambria" w:hAnsi="Cambria" w:cs="Times New Roman"/>
        </w:rPr>
      </w:pPr>
    </w:p>
    <w:p w:rsidR="00764EDC" w:rsidRPr="00015011" w:rsidRDefault="00764EDC" w:rsidP="00030881">
      <w:pPr>
        <w:spacing w:after="0" w:line="240" w:lineRule="auto"/>
        <w:jc w:val="both"/>
        <w:rPr>
          <w:rFonts w:ascii="Cambria" w:hAnsi="Cambria" w:cs="Times New Roman"/>
        </w:rPr>
      </w:pPr>
    </w:p>
    <w:p w:rsidR="00457013" w:rsidRPr="00015011" w:rsidRDefault="00457013" w:rsidP="00030881">
      <w:pPr>
        <w:spacing w:after="0" w:line="240" w:lineRule="auto"/>
        <w:jc w:val="center"/>
        <w:rPr>
          <w:rFonts w:ascii="Cambria" w:hAnsi="Cambria" w:cs="Times New Roman"/>
          <w:b/>
        </w:rPr>
      </w:pPr>
      <w:r w:rsidRPr="00015011">
        <w:rPr>
          <w:rFonts w:ascii="Cambria" w:hAnsi="Cambria" w:cs="Times New Roman"/>
          <w:b/>
        </w:rPr>
        <w:t>Licda. Deisi Marina Posada de Rodríguez Meza</w:t>
      </w:r>
      <w:r w:rsidR="00030881" w:rsidRPr="00015011">
        <w:rPr>
          <w:rFonts w:ascii="Cambria" w:hAnsi="Cambria" w:cs="Times New Roman"/>
          <w:b/>
        </w:rPr>
        <w:t>.</w:t>
      </w:r>
    </w:p>
    <w:p w:rsidR="000F4D61" w:rsidRDefault="00457013" w:rsidP="00030881">
      <w:pPr>
        <w:spacing w:after="0" w:line="240" w:lineRule="auto"/>
        <w:jc w:val="center"/>
        <w:rPr>
          <w:rFonts w:ascii="Cambria" w:hAnsi="Cambria" w:cs="Times New Roman"/>
          <w:b/>
        </w:rPr>
      </w:pPr>
      <w:r w:rsidRPr="00015011">
        <w:rPr>
          <w:rFonts w:ascii="Cambria" w:hAnsi="Cambria" w:cs="Times New Roman"/>
          <w:b/>
        </w:rPr>
        <w:t>Oficial de Información.</w:t>
      </w:r>
    </w:p>
    <w:p w:rsidR="006C1877" w:rsidRDefault="006C1877" w:rsidP="006C1877">
      <w:pPr>
        <w:spacing w:after="0" w:line="240" w:lineRule="auto"/>
        <w:rPr>
          <w:rFonts w:ascii="Cambria" w:hAnsi="Cambria"/>
          <w:b/>
          <w:i/>
          <w:sz w:val="18"/>
          <w:szCs w:val="18"/>
        </w:rPr>
      </w:pPr>
    </w:p>
    <w:p w:rsidR="00F97FF7" w:rsidRPr="00F97FF7" w:rsidRDefault="00F97FF7" w:rsidP="006C1877">
      <w:pPr>
        <w:spacing w:after="0" w:line="240" w:lineRule="auto"/>
        <w:rPr>
          <w:rFonts w:ascii="Cambria" w:hAnsi="Cambria"/>
          <w:i/>
          <w:sz w:val="18"/>
          <w:szCs w:val="18"/>
        </w:rPr>
      </w:pPr>
      <w:bookmarkStart w:id="0" w:name="_GoBack"/>
      <w:bookmarkEnd w:id="0"/>
      <w:r w:rsidRPr="00F97FF7">
        <w:rPr>
          <w:rFonts w:ascii="Cambria" w:hAnsi="Cambria"/>
          <w:b/>
          <w:i/>
          <w:sz w:val="18"/>
          <w:szCs w:val="18"/>
        </w:rPr>
        <w:t>VER</w:t>
      </w:r>
      <w:r w:rsidR="00D91E07">
        <w:rPr>
          <w:rFonts w:ascii="Cambria" w:hAnsi="Cambria"/>
          <w:b/>
          <w:i/>
          <w:sz w:val="18"/>
          <w:szCs w:val="18"/>
        </w:rPr>
        <w:t>SIÓN</w:t>
      </w:r>
      <w:r w:rsidR="006C1877">
        <w:rPr>
          <w:rFonts w:ascii="Cambria" w:hAnsi="Cambria"/>
          <w:b/>
          <w:i/>
          <w:sz w:val="18"/>
          <w:szCs w:val="18"/>
        </w:rPr>
        <w:t xml:space="preserve">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Información, conforme al Art. 24 </w:t>
      </w:r>
      <w:r w:rsidR="005902F3">
        <w:rPr>
          <w:rFonts w:ascii="Cambria" w:hAnsi="Cambria"/>
          <w:i/>
          <w:sz w:val="18"/>
          <w:szCs w:val="18"/>
        </w:rPr>
        <w:t>lit</w:t>
      </w:r>
      <w:r w:rsidRPr="00F97FF7">
        <w:rPr>
          <w:rFonts w:ascii="Cambria" w:hAnsi="Cambria"/>
          <w:i/>
          <w:sz w:val="18"/>
          <w:szCs w:val="18"/>
        </w:rPr>
        <w:t>. “c” LAIP.</w:t>
      </w:r>
    </w:p>
    <w:sectPr w:rsidR="00F97FF7" w:rsidRPr="00F97FF7" w:rsidSect="006521AD">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AC" w:rsidRDefault="00C15BAC" w:rsidP="00D36BF0">
      <w:pPr>
        <w:spacing w:after="0" w:line="240" w:lineRule="auto"/>
      </w:pPr>
      <w:r>
        <w:separator/>
      </w:r>
    </w:p>
  </w:endnote>
  <w:endnote w:type="continuationSeparator" w:id="0">
    <w:p w:rsidR="00C15BAC" w:rsidRDefault="00C15BAC"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B1" w:rsidRDefault="00457013">
    <w:pPr>
      <w:pStyle w:val="Piedepgina"/>
      <w:jc w:val="center"/>
      <w:rPr>
        <w:sz w:val="20"/>
        <w:szCs w:val="20"/>
      </w:rPr>
    </w:pPr>
    <w:r>
      <w:rPr>
        <w:rFonts w:ascii="Cambria" w:hAnsi="Cambria"/>
        <w:b/>
      </w:rPr>
      <w:t xml:space="preserve">                                                                                              </w:t>
    </w:r>
    <w:r w:rsidR="00F06AA0">
      <w:rPr>
        <w:rFonts w:ascii="Cambria" w:hAnsi="Cambria"/>
        <w:b/>
        <w:sz w:val="20"/>
        <w:szCs w:val="20"/>
      </w:rPr>
      <w:fldChar w:fldCharType="begin"/>
    </w:r>
    <w:r>
      <w:rPr>
        <w:rFonts w:ascii="Cambria" w:hAnsi="Cambria"/>
        <w:b/>
        <w:sz w:val="20"/>
        <w:szCs w:val="20"/>
      </w:rPr>
      <w:instrText>PAGE   \* MERGEFORMAT</w:instrText>
    </w:r>
    <w:r w:rsidR="00F06AA0">
      <w:rPr>
        <w:rFonts w:ascii="Cambria" w:hAnsi="Cambria"/>
        <w:b/>
        <w:sz w:val="20"/>
        <w:szCs w:val="20"/>
      </w:rPr>
      <w:fldChar w:fldCharType="separate"/>
    </w:r>
    <w:r w:rsidR="006C1877" w:rsidRPr="006C1877">
      <w:rPr>
        <w:rFonts w:ascii="Cambria" w:hAnsi="Cambria"/>
        <w:b/>
        <w:noProof/>
        <w:sz w:val="20"/>
        <w:szCs w:val="20"/>
        <w:lang w:val="es-ES"/>
      </w:rPr>
      <w:t>2</w:t>
    </w:r>
    <w:r w:rsidR="00F06AA0">
      <w:rPr>
        <w:rFonts w:ascii="Cambria" w:hAnsi="Cambria"/>
        <w:b/>
        <w:sz w:val="20"/>
        <w:szCs w:val="20"/>
      </w:rPr>
      <w:fldChar w:fldCharType="end"/>
    </w:r>
    <w:r>
      <w:rPr>
        <w:rFonts w:ascii="Cambria" w:hAnsi="Cambria"/>
        <w:b/>
        <w:sz w:val="20"/>
        <w:szCs w:val="20"/>
      </w:rPr>
      <w:t xml:space="preserve">                                                           </w:t>
    </w:r>
    <w:r w:rsidR="00651EC5">
      <w:rPr>
        <w:rFonts w:ascii="Cambria" w:hAnsi="Cambria"/>
        <w:b/>
        <w:sz w:val="20"/>
        <w:szCs w:val="20"/>
      </w:rPr>
      <w:t>368</w:t>
    </w:r>
    <w:r w:rsidR="00AF1B4B">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AC" w:rsidRDefault="00C15BAC" w:rsidP="00D36BF0">
      <w:pPr>
        <w:spacing w:after="0" w:line="240" w:lineRule="auto"/>
      </w:pPr>
      <w:r>
        <w:separator/>
      </w:r>
    </w:p>
  </w:footnote>
  <w:footnote w:type="continuationSeparator" w:id="0">
    <w:p w:rsidR="00C15BAC" w:rsidRDefault="00C15BAC"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5225"/>
    <w:multiLevelType w:val="hybridMultilevel"/>
    <w:tmpl w:val="6FA46A62"/>
    <w:lvl w:ilvl="0" w:tplc="956276C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C1225B7"/>
    <w:multiLevelType w:val="hybridMultilevel"/>
    <w:tmpl w:val="345867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0382D87"/>
    <w:multiLevelType w:val="hybridMultilevel"/>
    <w:tmpl w:val="DFCE7EC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2AEE3AB8"/>
    <w:multiLevelType w:val="hybridMultilevel"/>
    <w:tmpl w:val="56543E92"/>
    <w:lvl w:ilvl="0" w:tplc="F26248A2">
      <w:start w:val="1"/>
      <w:numFmt w:val="lowerLetter"/>
      <w:lvlText w:val="%1)"/>
      <w:lvlJc w:val="left"/>
      <w:pPr>
        <w:ind w:left="720" w:hanging="360"/>
      </w:pPr>
      <w:rPr>
        <w:rFonts w:ascii="Cambria" w:eastAsiaTheme="minorHAnsi" w:hAnsi="Cambria" w:cs="Times New Roman"/>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DC2FBB"/>
    <w:multiLevelType w:val="hybridMultilevel"/>
    <w:tmpl w:val="C17C417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C3C05FC"/>
    <w:multiLevelType w:val="hybridMultilevel"/>
    <w:tmpl w:val="B344D710"/>
    <w:lvl w:ilvl="0" w:tplc="80022BE8">
      <w:start w:val="1"/>
      <w:numFmt w:val="decimal"/>
      <w:lvlText w:val="%1."/>
      <w:lvlJc w:val="left"/>
      <w:pPr>
        <w:ind w:left="1002" w:hanging="645"/>
      </w:pPr>
      <w:rPr>
        <w:b/>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6" w15:restartNumberingAfterBreak="0">
    <w:nsid w:val="3C4C6350"/>
    <w:multiLevelType w:val="hybridMultilevel"/>
    <w:tmpl w:val="9B708A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5B6B4F4E"/>
    <w:multiLevelType w:val="hybridMultilevel"/>
    <w:tmpl w:val="BEAA195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0455BBB"/>
    <w:multiLevelType w:val="hybridMultilevel"/>
    <w:tmpl w:val="DA72C2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6"/>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15011"/>
    <w:rsid w:val="00030881"/>
    <w:rsid w:val="000D2EE8"/>
    <w:rsid w:val="000E0AD5"/>
    <w:rsid w:val="001064F0"/>
    <w:rsid w:val="001321DE"/>
    <w:rsid w:val="00136147"/>
    <w:rsid w:val="0017125E"/>
    <w:rsid w:val="00186A99"/>
    <w:rsid w:val="00195354"/>
    <w:rsid w:val="001A20E2"/>
    <w:rsid w:val="001C2202"/>
    <w:rsid w:val="001E1D74"/>
    <w:rsid w:val="002067F6"/>
    <w:rsid w:val="002177DC"/>
    <w:rsid w:val="002209BF"/>
    <w:rsid w:val="002222E9"/>
    <w:rsid w:val="00245119"/>
    <w:rsid w:val="00252279"/>
    <w:rsid w:val="0026667D"/>
    <w:rsid w:val="0028556D"/>
    <w:rsid w:val="0029609B"/>
    <w:rsid w:val="002C2EFA"/>
    <w:rsid w:val="00341E2B"/>
    <w:rsid w:val="00374410"/>
    <w:rsid w:val="0039578D"/>
    <w:rsid w:val="003D0A80"/>
    <w:rsid w:val="003E7E91"/>
    <w:rsid w:val="004472E5"/>
    <w:rsid w:val="0045331B"/>
    <w:rsid w:val="00457013"/>
    <w:rsid w:val="004657EF"/>
    <w:rsid w:val="004800FF"/>
    <w:rsid w:val="005118D6"/>
    <w:rsid w:val="00516533"/>
    <w:rsid w:val="0052131C"/>
    <w:rsid w:val="0056572E"/>
    <w:rsid w:val="00570B9E"/>
    <w:rsid w:val="00571408"/>
    <w:rsid w:val="005902F3"/>
    <w:rsid w:val="005B6CCD"/>
    <w:rsid w:val="005C699C"/>
    <w:rsid w:val="005D1C7E"/>
    <w:rsid w:val="005D473B"/>
    <w:rsid w:val="005E2BBD"/>
    <w:rsid w:val="00651EC5"/>
    <w:rsid w:val="0065217E"/>
    <w:rsid w:val="006521AD"/>
    <w:rsid w:val="006A7C3A"/>
    <w:rsid w:val="006B7697"/>
    <w:rsid w:val="006C1877"/>
    <w:rsid w:val="006E633F"/>
    <w:rsid w:val="007146BB"/>
    <w:rsid w:val="00764EDC"/>
    <w:rsid w:val="00813CF8"/>
    <w:rsid w:val="008145C1"/>
    <w:rsid w:val="0082279B"/>
    <w:rsid w:val="0087257B"/>
    <w:rsid w:val="0088231B"/>
    <w:rsid w:val="008D36F4"/>
    <w:rsid w:val="00900BB5"/>
    <w:rsid w:val="00942305"/>
    <w:rsid w:val="00973389"/>
    <w:rsid w:val="009828E1"/>
    <w:rsid w:val="009A4163"/>
    <w:rsid w:val="009E10AD"/>
    <w:rsid w:val="00A57E84"/>
    <w:rsid w:val="00A61312"/>
    <w:rsid w:val="00A949DC"/>
    <w:rsid w:val="00AB1841"/>
    <w:rsid w:val="00AF1B4B"/>
    <w:rsid w:val="00C15BAC"/>
    <w:rsid w:val="00C20B91"/>
    <w:rsid w:val="00C46D7C"/>
    <w:rsid w:val="00C742D4"/>
    <w:rsid w:val="00CF224B"/>
    <w:rsid w:val="00D030B4"/>
    <w:rsid w:val="00D36BF0"/>
    <w:rsid w:val="00D60104"/>
    <w:rsid w:val="00D91E07"/>
    <w:rsid w:val="00DE450A"/>
    <w:rsid w:val="00E41AC6"/>
    <w:rsid w:val="00E76D58"/>
    <w:rsid w:val="00EA7659"/>
    <w:rsid w:val="00EB0593"/>
    <w:rsid w:val="00EE315B"/>
    <w:rsid w:val="00F04FE7"/>
    <w:rsid w:val="00F0582B"/>
    <w:rsid w:val="00F06AA0"/>
    <w:rsid w:val="00F4595F"/>
    <w:rsid w:val="00F47869"/>
    <w:rsid w:val="00F77EF2"/>
    <w:rsid w:val="00F87D36"/>
    <w:rsid w:val="00F97FF7"/>
    <w:rsid w:val="00FD25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77BBCAE-BBA9-4562-8E25-62AB205A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NormalWeb">
    <w:name w:val="Normal (Web)"/>
    <w:basedOn w:val="Normal"/>
    <w:uiPriority w:val="99"/>
    <w:unhideWhenUsed/>
    <w:qFormat/>
    <w:rsid w:val="0052131C"/>
    <w:pPr>
      <w:spacing w:before="100" w:beforeAutospacing="1" w:after="100" w:afterAutospacing="1"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5328">
      <w:bodyDiv w:val="1"/>
      <w:marLeft w:val="0"/>
      <w:marRight w:val="0"/>
      <w:marTop w:val="0"/>
      <w:marBottom w:val="0"/>
      <w:divBdr>
        <w:top w:val="none" w:sz="0" w:space="0" w:color="auto"/>
        <w:left w:val="none" w:sz="0" w:space="0" w:color="auto"/>
        <w:bottom w:val="none" w:sz="0" w:space="0" w:color="auto"/>
        <w:right w:val="none" w:sz="0" w:space="0" w:color="auto"/>
      </w:divBdr>
    </w:div>
    <w:div w:id="774521970">
      <w:bodyDiv w:val="1"/>
      <w:marLeft w:val="0"/>
      <w:marRight w:val="0"/>
      <w:marTop w:val="0"/>
      <w:marBottom w:val="0"/>
      <w:divBdr>
        <w:top w:val="none" w:sz="0" w:space="0" w:color="auto"/>
        <w:left w:val="none" w:sz="0" w:space="0" w:color="auto"/>
        <w:bottom w:val="none" w:sz="0" w:space="0" w:color="auto"/>
        <w:right w:val="none" w:sz="0" w:space="0" w:color="auto"/>
      </w:divBdr>
    </w:div>
    <w:div w:id="789785844">
      <w:bodyDiv w:val="1"/>
      <w:marLeft w:val="0"/>
      <w:marRight w:val="0"/>
      <w:marTop w:val="0"/>
      <w:marBottom w:val="0"/>
      <w:divBdr>
        <w:top w:val="none" w:sz="0" w:space="0" w:color="auto"/>
        <w:left w:val="none" w:sz="0" w:space="0" w:color="auto"/>
        <w:bottom w:val="none" w:sz="0" w:space="0" w:color="auto"/>
        <w:right w:val="none" w:sz="0" w:space="0" w:color="auto"/>
      </w:divBdr>
    </w:div>
    <w:div w:id="799999856">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989214576">
      <w:bodyDiv w:val="1"/>
      <w:marLeft w:val="0"/>
      <w:marRight w:val="0"/>
      <w:marTop w:val="0"/>
      <w:marBottom w:val="0"/>
      <w:divBdr>
        <w:top w:val="none" w:sz="0" w:space="0" w:color="auto"/>
        <w:left w:val="none" w:sz="0" w:space="0" w:color="auto"/>
        <w:bottom w:val="none" w:sz="0" w:space="0" w:color="auto"/>
        <w:right w:val="none" w:sz="0" w:space="0" w:color="auto"/>
      </w:divBdr>
    </w:div>
    <w:div w:id="1146555225">
      <w:bodyDiv w:val="1"/>
      <w:marLeft w:val="0"/>
      <w:marRight w:val="0"/>
      <w:marTop w:val="0"/>
      <w:marBottom w:val="0"/>
      <w:divBdr>
        <w:top w:val="none" w:sz="0" w:space="0" w:color="auto"/>
        <w:left w:val="none" w:sz="0" w:space="0" w:color="auto"/>
        <w:bottom w:val="none" w:sz="0" w:space="0" w:color="auto"/>
        <w:right w:val="none" w:sz="0" w:space="0" w:color="auto"/>
      </w:divBdr>
    </w:div>
    <w:div w:id="1207330311">
      <w:bodyDiv w:val="1"/>
      <w:marLeft w:val="0"/>
      <w:marRight w:val="0"/>
      <w:marTop w:val="0"/>
      <w:marBottom w:val="0"/>
      <w:divBdr>
        <w:top w:val="none" w:sz="0" w:space="0" w:color="auto"/>
        <w:left w:val="none" w:sz="0" w:space="0" w:color="auto"/>
        <w:bottom w:val="none" w:sz="0" w:space="0" w:color="auto"/>
        <w:right w:val="none" w:sz="0" w:space="0" w:color="auto"/>
      </w:divBdr>
    </w:div>
    <w:div w:id="1425611100">
      <w:bodyDiv w:val="1"/>
      <w:marLeft w:val="0"/>
      <w:marRight w:val="0"/>
      <w:marTop w:val="0"/>
      <w:marBottom w:val="0"/>
      <w:divBdr>
        <w:top w:val="none" w:sz="0" w:space="0" w:color="auto"/>
        <w:left w:val="none" w:sz="0" w:space="0" w:color="auto"/>
        <w:bottom w:val="none" w:sz="0" w:space="0" w:color="auto"/>
        <w:right w:val="none" w:sz="0" w:space="0" w:color="auto"/>
      </w:divBdr>
    </w:div>
    <w:div w:id="1498615810">
      <w:bodyDiv w:val="1"/>
      <w:marLeft w:val="0"/>
      <w:marRight w:val="0"/>
      <w:marTop w:val="0"/>
      <w:marBottom w:val="0"/>
      <w:divBdr>
        <w:top w:val="none" w:sz="0" w:space="0" w:color="auto"/>
        <w:left w:val="none" w:sz="0" w:space="0" w:color="auto"/>
        <w:bottom w:val="none" w:sz="0" w:space="0" w:color="auto"/>
        <w:right w:val="none" w:sz="0" w:space="0" w:color="auto"/>
      </w:divBdr>
    </w:div>
    <w:div w:id="1528254220">
      <w:bodyDiv w:val="1"/>
      <w:marLeft w:val="0"/>
      <w:marRight w:val="0"/>
      <w:marTop w:val="0"/>
      <w:marBottom w:val="0"/>
      <w:divBdr>
        <w:top w:val="none" w:sz="0" w:space="0" w:color="auto"/>
        <w:left w:val="none" w:sz="0" w:space="0" w:color="auto"/>
        <w:bottom w:val="none" w:sz="0" w:space="0" w:color="auto"/>
        <w:right w:val="none" w:sz="0" w:space="0" w:color="auto"/>
      </w:divBdr>
    </w:div>
    <w:div w:id="1784033233">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2113430523">
      <w:bodyDiv w:val="1"/>
      <w:marLeft w:val="0"/>
      <w:marRight w:val="0"/>
      <w:marTop w:val="0"/>
      <w:marBottom w:val="0"/>
      <w:divBdr>
        <w:top w:val="none" w:sz="0" w:space="0" w:color="auto"/>
        <w:left w:val="none" w:sz="0" w:space="0" w:color="auto"/>
        <w:bottom w:val="none" w:sz="0" w:space="0" w:color="auto"/>
        <w:right w:val="none" w:sz="0" w:space="0" w:color="auto"/>
      </w:divBdr>
    </w:div>
    <w:div w:id="21423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1FD3-090D-4391-9138-3EFBDD13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1087</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9</cp:revision>
  <cp:lastPrinted>2019-09-19T21:11:00Z</cp:lastPrinted>
  <dcterms:created xsi:type="dcterms:W3CDTF">2019-09-19T21:24:00Z</dcterms:created>
  <dcterms:modified xsi:type="dcterms:W3CDTF">2020-08-11T00:02:00Z</dcterms:modified>
</cp:coreProperties>
</file>