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945" w:rsidRPr="00C82473" w:rsidRDefault="00E87945" w:rsidP="00E87945">
      <w:pPr>
        <w:spacing w:after="0" w:line="240" w:lineRule="auto"/>
        <w:jc w:val="center"/>
        <w:rPr>
          <w:rFonts w:ascii="Cambria" w:hAnsi="Cambria" w:cs="Times New Roman"/>
          <w:b/>
        </w:rPr>
      </w:pPr>
      <w:r w:rsidRPr="00C82473">
        <w:rPr>
          <w:rFonts w:ascii="Cambria" w:hAnsi="Cambria"/>
          <w:noProof/>
          <w:lang w:eastAsia="es-SV"/>
        </w:rPr>
        <w:drawing>
          <wp:inline distT="0" distB="0" distL="0" distR="0" wp14:anchorId="228C2A5B" wp14:editId="7641A006">
            <wp:extent cx="940280" cy="971390"/>
            <wp:effectExtent l="1905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ponce\Documents\ARTES 2016\logo-fgr-2016.png"/>
                    <pic:cNvPicPr>
                      <a:picLocks noChangeAspect="1" noChangeArrowheads="1"/>
                    </pic:cNvPicPr>
                  </pic:nvPicPr>
                  <pic:blipFill>
                    <a:blip r:embed="rId8" cstate="print"/>
                    <a:srcRect/>
                    <a:stretch>
                      <a:fillRect/>
                    </a:stretch>
                  </pic:blipFill>
                  <pic:spPr bwMode="auto">
                    <a:xfrm>
                      <a:off x="0" y="0"/>
                      <a:ext cx="973955" cy="1006179"/>
                    </a:xfrm>
                    <a:prstGeom prst="rect">
                      <a:avLst/>
                    </a:prstGeom>
                    <a:noFill/>
                    <a:ln w="9525">
                      <a:noFill/>
                      <a:miter lim="800000"/>
                      <a:headEnd/>
                      <a:tailEnd/>
                    </a:ln>
                  </pic:spPr>
                </pic:pic>
              </a:graphicData>
            </a:graphic>
          </wp:inline>
        </w:drawing>
      </w:r>
    </w:p>
    <w:p w:rsidR="00E87945" w:rsidRPr="00C82473" w:rsidRDefault="00E87945" w:rsidP="00E87945">
      <w:pPr>
        <w:spacing w:after="0" w:line="240" w:lineRule="auto"/>
        <w:jc w:val="center"/>
        <w:rPr>
          <w:rFonts w:ascii="Monotype Corsiva" w:hAnsi="Monotype Corsiva" w:cs="Times New Roman"/>
          <w:b/>
        </w:rPr>
      </w:pPr>
      <w:r w:rsidRPr="00C82473">
        <w:rPr>
          <w:rFonts w:ascii="Monotype Corsiva" w:hAnsi="Monotype Corsiva" w:cs="Times New Roman"/>
          <w:b/>
        </w:rPr>
        <w:t>Fiscalía General de la República</w:t>
      </w:r>
    </w:p>
    <w:p w:rsidR="00E87945" w:rsidRPr="00C82473" w:rsidRDefault="00E87945" w:rsidP="00E87945">
      <w:pPr>
        <w:spacing w:after="0" w:line="240" w:lineRule="auto"/>
        <w:jc w:val="center"/>
        <w:rPr>
          <w:rFonts w:ascii="Monotype Corsiva" w:hAnsi="Monotype Corsiva" w:cs="Times New Roman"/>
          <w:b/>
        </w:rPr>
      </w:pPr>
      <w:r w:rsidRPr="00C82473">
        <w:rPr>
          <w:rFonts w:ascii="Monotype Corsiva" w:hAnsi="Monotype Corsiva" w:cs="Times New Roman"/>
          <w:b/>
        </w:rPr>
        <w:t>Unidad de Acceso a la Información Pública</w:t>
      </w:r>
    </w:p>
    <w:p w:rsidR="000C0C76" w:rsidRPr="00F2158D" w:rsidRDefault="000C0C76" w:rsidP="000C0C76">
      <w:pPr>
        <w:spacing w:after="0" w:line="240" w:lineRule="auto"/>
        <w:jc w:val="right"/>
        <w:rPr>
          <w:rFonts w:ascii="Cambria" w:hAnsi="Cambria" w:cs="Times New Roman"/>
          <w:b/>
        </w:rPr>
      </w:pPr>
    </w:p>
    <w:p w:rsidR="004A07F8" w:rsidRDefault="004A07F8" w:rsidP="004A07F8">
      <w:pPr>
        <w:spacing w:after="0" w:line="240" w:lineRule="auto"/>
        <w:jc w:val="right"/>
        <w:rPr>
          <w:rFonts w:ascii="Cambria" w:hAnsi="Cambria" w:cs="Times New Roman"/>
          <w:b/>
        </w:rPr>
      </w:pPr>
    </w:p>
    <w:p w:rsidR="00E87945" w:rsidRPr="00447AD5" w:rsidRDefault="00035C32" w:rsidP="00E721A5">
      <w:pPr>
        <w:spacing w:after="0" w:line="240" w:lineRule="auto"/>
        <w:jc w:val="right"/>
        <w:rPr>
          <w:rFonts w:ascii="Cambria" w:hAnsi="Cambria" w:cs="Times New Roman"/>
          <w:b/>
        </w:rPr>
      </w:pPr>
      <w:r w:rsidRPr="00447AD5">
        <w:rPr>
          <w:rFonts w:ascii="Cambria" w:hAnsi="Cambria" w:cs="Times New Roman"/>
          <w:b/>
        </w:rPr>
        <w:t xml:space="preserve">Solicitud Nº </w:t>
      </w:r>
      <w:r w:rsidR="00A72893" w:rsidRPr="00447AD5">
        <w:rPr>
          <w:rFonts w:ascii="Cambria" w:hAnsi="Cambria" w:cs="Times New Roman"/>
          <w:b/>
        </w:rPr>
        <w:t>1</w:t>
      </w:r>
      <w:r w:rsidR="000A3DB3" w:rsidRPr="00447AD5">
        <w:rPr>
          <w:rFonts w:ascii="Cambria" w:hAnsi="Cambria" w:cs="Times New Roman"/>
          <w:b/>
        </w:rPr>
        <w:t>51</w:t>
      </w:r>
      <w:r w:rsidR="00476277" w:rsidRPr="00447AD5">
        <w:rPr>
          <w:rFonts w:ascii="Cambria" w:hAnsi="Cambria" w:cs="Times New Roman"/>
          <w:b/>
        </w:rPr>
        <w:t>-UAIP-FGR-20</w:t>
      </w:r>
      <w:r w:rsidR="00261F2B" w:rsidRPr="00447AD5">
        <w:rPr>
          <w:rFonts w:ascii="Cambria" w:hAnsi="Cambria" w:cs="Times New Roman"/>
          <w:b/>
        </w:rPr>
        <w:t>20</w:t>
      </w:r>
    </w:p>
    <w:p w:rsidR="004A07F8" w:rsidRPr="00447AD5" w:rsidRDefault="004A07F8" w:rsidP="00E721A5">
      <w:pPr>
        <w:spacing w:after="0" w:line="240" w:lineRule="auto"/>
        <w:jc w:val="right"/>
        <w:rPr>
          <w:rFonts w:ascii="Cambria" w:hAnsi="Cambria" w:cs="Times New Roman"/>
          <w:b/>
        </w:rPr>
      </w:pPr>
    </w:p>
    <w:p w:rsidR="00E87945" w:rsidRPr="00447AD5" w:rsidRDefault="00E87945" w:rsidP="00E721A5">
      <w:pPr>
        <w:spacing w:after="0" w:line="240" w:lineRule="auto"/>
        <w:jc w:val="both"/>
        <w:rPr>
          <w:rFonts w:ascii="Cambria" w:hAnsi="Cambria" w:cs="Times New Roman"/>
          <w:b/>
        </w:rPr>
      </w:pPr>
    </w:p>
    <w:p w:rsidR="00E87945" w:rsidRPr="00447AD5" w:rsidRDefault="00E87945" w:rsidP="00E721A5">
      <w:pPr>
        <w:spacing w:after="0" w:line="240" w:lineRule="auto"/>
        <w:jc w:val="both"/>
        <w:rPr>
          <w:rFonts w:ascii="Cambria" w:hAnsi="Cambria" w:cs="Times New Roman"/>
        </w:rPr>
      </w:pPr>
      <w:r w:rsidRPr="00447AD5">
        <w:rPr>
          <w:rFonts w:ascii="Cambria" w:hAnsi="Cambria" w:cs="Times New Roman"/>
          <w:b/>
        </w:rPr>
        <w:t>FISCALÍA GENERAL DE LA REPÚBLICA, UNIDAD DE ACCESO A LA INFORMACIÓN PÚBLICA.</w:t>
      </w:r>
      <w:r w:rsidR="00080491" w:rsidRPr="00447AD5">
        <w:rPr>
          <w:rFonts w:ascii="Cambria" w:hAnsi="Cambria" w:cs="Times New Roman"/>
        </w:rPr>
        <w:t xml:space="preserve"> San Salvador, a las </w:t>
      </w:r>
      <w:r w:rsidR="00D2179C">
        <w:rPr>
          <w:rFonts w:ascii="Cambria" w:hAnsi="Cambria" w:cs="Times New Roman"/>
        </w:rPr>
        <w:t>catorce</w:t>
      </w:r>
      <w:r w:rsidR="00DB7EED" w:rsidRPr="00447AD5">
        <w:rPr>
          <w:rFonts w:ascii="Cambria" w:hAnsi="Cambria" w:cs="Times New Roman"/>
        </w:rPr>
        <w:t xml:space="preserve"> </w:t>
      </w:r>
      <w:r w:rsidRPr="00447AD5">
        <w:rPr>
          <w:rFonts w:ascii="Cambria" w:hAnsi="Cambria" w:cs="Times New Roman"/>
        </w:rPr>
        <w:t xml:space="preserve">horas </w:t>
      </w:r>
      <w:r w:rsidR="000147FF" w:rsidRPr="00447AD5">
        <w:rPr>
          <w:rFonts w:ascii="Cambria" w:hAnsi="Cambria" w:cs="Times New Roman"/>
        </w:rPr>
        <w:t xml:space="preserve">con </w:t>
      </w:r>
      <w:r w:rsidR="00447AD5" w:rsidRPr="00447AD5">
        <w:rPr>
          <w:rFonts w:ascii="Cambria" w:hAnsi="Cambria" w:cs="Times New Roman"/>
        </w:rPr>
        <w:t>diez</w:t>
      </w:r>
      <w:r w:rsidR="00FA0A0C" w:rsidRPr="00447AD5">
        <w:rPr>
          <w:rFonts w:ascii="Cambria" w:hAnsi="Cambria" w:cs="Times New Roman"/>
        </w:rPr>
        <w:t xml:space="preserve"> </w:t>
      </w:r>
      <w:r w:rsidR="000147FF" w:rsidRPr="00447AD5">
        <w:rPr>
          <w:rFonts w:ascii="Cambria" w:hAnsi="Cambria" w:cs="Times New Roman"/>
        </w:rPr>
        <w:t xml:space="preserve">minutos </w:t>
      </w:r>
      <w:r w:rsidRPr="00447AD5">
        <w:rPr>
          <w:rFonts w:ascii="Cambria" w:hAnsi="Cambria" w:cs="Times New Roman"/>
        </w:rPr>
        <w:t xml:space="preserve">del día </w:t>
      </w:r>
      <w:r w:rsidR="000A3DB3" w:rsidRPr="00447AD5">
        <w:rPr>
          <w:rFonts w:ascii="Cambria" w:hAnsi="Cambria" w:cs="Times New Roman"/>
        </w:rPr>
        <w:t xml:space="preserve">uno de julio </w:t>
      </w:r>
      <w:r w:rsidR="00AA340A" w:rsidRPr="00447AD5">
        <w:rPr>
          <w:rFonts w:ascii="Cambria" w:hAnsi="Cambria" w:cs="Times New Roman"/>
        </w:rPr>
        <w:t xml:space="preserve">de </w:t>
      </w:r>
      <w:r w:rsidR="00261F2B" w:rsidRPr="00447AD5">
        <w:rPr>
          <w:rFonts w:ascii="Cambria" w:hAnsi="Cambria" w:cs="Times New Roman"/>
        </w:rPr>
        <w:t>dos mil veinte</w:t>
      </w:r>
      <w:r w:rsidRPr="00447AD5">
        <w:rPr>
          <w:rFonts w:ascii="Cambria" w:hAnsi="Cambria" w:cs="Times New Roman"/>
        </w:rPr>
        <w:t>.</w:t>
      </w:r>
    </w:p>
    <w:p w:rsidR="00E87945" w:rsidRPr="00447AD5" w:rsidRDefault="00E87945" w:rsidP="00E721A5">
      <w:pPr>
        <w:spacing w:after="0" w:line="240" w:lineRule="auto"/>
        <w:jc w:val="both"/>
        <w:rPr>
          <w:rFonts w:ascii="Cambria" w:hAnsi="Cambria" w:cs="Times New Roman"/>
        </w:rPr>
      </w:pPr>
      <w:r w:rsidRPr="00447AD5">
        <w:rPr>
          <w:rFonts w:ascii="Cambria" w:hAnsi="Cambria" w:cs="Times New Roman"/>
        </w:rPr>
        <w:t xml:space="preserve">  </w:t>
      </w:r>
    </w:p>
    <w:p w:rsidR="00E87945" w:rsidRPr="00447AD5" w:rsidRDefault="000147FF" w:rsidP="00E721A5">
      <w:pPr>
        <w:spacing w:after="0" w:line="240" w:lineRule="auto"/>
        <w:jc w:val="both"/>
        <w:rPr>
          <w:rFonts w:ascii="Cambria" w:hAnsi="Cambria"/>
          <w:b/>
        </w:rPr>
      </w:pPr>
      <w:r w:rsidRPr="00447AD5">
        <w:rPr>
          <w:rFonts w:ascii="Cambria" w:hAnsi="Cambria" w:cs="Cambria"/>
        </w:rPr>
        <w:t xml:space="preserve">Se recibió con fecha </w:t>
      </w:r>
      <w:r w:rsidR="00CE5335" w:rsidRPr="00447AD5">
        <w:rPr>
          <w:rFonts w:ascii="Cambria" w:hAnsi="Cambria" w:cs="Cambria"/>
        </w:rPr>
        <w:t>tres de abril</w:t>
      </w:r>
      <w:r w:rsidR="00CB1CB0" w:rsidRPr="00447AD5">
        <w:rPr>
          <w:rFonts w:ascii="Cambria" w:hAnsi="Cambria" w:cs="Cambria"/>
        </w:rPr>
        <w:t xml:space="preserve"> </w:t>
      </w:r>
      <w:r w:rsidRPr="00447AD5">
        <w:rPr>
          <w:rFonts w:ascii="Cambria" w:hAnsi="Cambria" w:cs="Cambria"/>
        </w:rPr>
        <w:t>del presente año, solicitud de información</w:t>
      </w:r>
      <w:r w:rsidR="000F6963" w:rsidRPr="00447AD5">
        <w:rPr>
          <w:rFonts w:ascii="Cambria" w:hAnsi="Cambria" w:cs="Cambria"/>
        </w:rPr>
        <w:t xml:space="preserve"> </w:t>
      </w:r>
      <w:r w:rsidR="000F6963" w:rsidRPr="00447AD5">
        <w:rPr>
          <w:rFonts w:ascii="Cambria" w:hAnsi="Cambria" w:cs="Times New Roman"/>
        </w:rPr>
        <w:t xml:space="preserve">en el correo electrónico institucional de esta </w:t>
      </w:r>
      <w:r w:rsidR="000F6963" w:rsidRPr="00447AD5">
        <w:rPr>
          <w:rFonts w:ascii="Cambria" w:hAnsi="Cambria" w:cs="Times New Roman"/>
          <w:shd w:val="clear" w:color="auto" w:fill="FFFFFF" w:themeFill="background1"/>
        </w:rPr>
        <w:t>Unidad</w:t>
      </w:r>
      <w:r w:rsidRPr="00447AD5">
        <w:rPr>
          <w:rFonts w:ascii="Cambria" w:hAnsi="Cambria" w:cs="Cambria"/>
          <w:shd w:val="clear" w:color="auto" w:fill="FFFFFF" w:themeFill="background1"/>
        </w:rPr>
        <w:t xml:space="preserve">, conforme a la Ley de Acceso a la Información Pública (en adelante LAIP), enviada por </w:t>
      </w:r>
      <w:r w:rsidR="00CE5335" w:rsidRPr="00447AD5">
        <w:rPr>
          <w:rFonts w:ascii="Cambria" w:hAnsi="Cambria" w:cs="Cambria"/>
          <w:shd w:val="clear" w:color="auto" w:fill="FFFFFF" w:themeFill="background1"/>
        </w:rPr>
        <w:t xml:space="preserve">el ciudadano </w:t>
      </w:r>
      <w:r w:rsidR="003349D1">
        <w:rPr>
          <w:rFonts w:ascii="Cambria" w:hAnsi="Cambria" w:cs="Cambria"/>
          <w:b/>
          <w:shd w:val="clear" w:color="auto" w:fill="FFFFFF" w:themeFill="background1"/>
        </w:rPr>
        <w:t>-------------------------------------------------------</w:t>
      </w:r>
      <w:r w:rsidRPr="00447AD5">
        <w:rPr>
          <w:rFonts w:ascii="Cambria" w:hAnsi="Cambria" w:cs="Cambria"/>
          <w:shd w:val="clear" w:color="auto" w:fill="FFFFFF" w:themeFill="background1"/>
        </w:rPr>
        <w:t>, con</w:t>
      </w:r>
      <w:r w:rsidRPr="00447AD5">
        <w:rPr>
          <w:rFonts w:ascii="Cambria" w:hAnsi="Cambria" w:cs="Cambria"/>
        </w:rPr>
        <w:t xml:space="preserve"> </w:t>
      </w:r>
      <w:r w:rsidR="00E34CC8" w:rsidRPr="00447AD5">
        <w:rPr>
          <w:rFonts w:ascii="Cambria" w:hAnsi="Cambria" w:cs="Cambria"/>
        </w:rPr>
        <w:t xml:space="preserve">Documento Único de Identidad </w:t>
      </w:r>
      <w:r w:rsidRPr="00447AD5">
        <w:rPr>
          <w:rFonts w:ascii="Cambria" w:hAnsi="Cambria" w:cs="Cambria"/>
        </w:rPr>
        <w:t xml:space="preserve">número </w:t>
      </w:r>
      <w:r w:rsidR="003349D1">
        <w:rPr>
          <w:rFonts w:ascii="Cambria" w:hAnsi="Cambria" w:cs="Cambria"/>
        </w:rPr>
        <w:t>----------------------------------------------------------------------------------------------------------------</w:t>
      </w:r>
      <w:r w:rsidRPr="00447AD5">
        <w:rPr>
          <w:rFonts w:ascii="Cambria" w:hAnsi="Cambria" w:cs="Cambria"/>
        </w:rPr>
        <w:t xml:space="preserve">, de la que se hacen las siguientes </w:t>
      </w:r>
      <w:r w:rsidRPr="00447AD5">
        <w:rPr>
          <w:rFonts w:ascii="Cambria" w:hAnsi="Cambria" w:cs="Cambria"/>
          <w:b/>
        </w:rPr>
        <w:t>CONSIDERACIONES:</w:t>
      </w:r>
    </w:p>
    <w:p w:rsidR="00582AE3" w:rsidRPr="00447AD5" w:rsidRDefault="00582AE3" w:rsidP="00E721A5">
      <w:pPr>
        <w:pStyle w:val="Default"/>
        <w:jc w:val="both"/>
        <w:rPr>
          <w:rFonts w:ascii="Cambria" w:hAnsi="Cambria"/>
          <w:color w:val="auto"/>
          <w:sz w:val="22"/>
          <w:szCs w:val="22"/>
        </w:rPr>
      </w:pPr>
    </w:p>
    <w:p w:rsidR="000A0D16" w:rsidRPr="00447AD5" w:rsidRDefault="00125537" w:rsidP="00D3385A">
      <w:pPr>
        <w:pStyle w:val="Prrafodelista"/>
        <w:numPr>
          <w:ilvl w:val="0"/>
          <w:numId w:val="1"/>
        </w:numPr>
        <w:tabs>
          <w:tab w:val="left" w:pos="0"/>
          <w:tab w:val="left" w:pos="284"/>
        </w:tabs>
        <w:autoSpaceDE w:val="0"/>
        <w:autoSpaceDN w:val="0"/>
        <w:spacing w:after="0" w:line="240" w:lineRule="auto"/>
        <w:ind w:left="0" w:firstLine="0"/>
        <w:jc w:val="both"/>
        <w:rPr>
          <w:rFonts w:ascii="Cambria" w:hAnsi="Cambria" w:cs="Calibri"/>
          <w:color w:val="000000"/>
        </w:rPr>
      </w:pPr>
      <w:r w:rsidRPr="00447AD5">
        <w:rPr>
          <w:rFonts w:ascii="Cambria" w:hAnsi="Cambria"/>
        </w:rPr>
        <w:t xml:space="preserve">En virtud de la Emergencia Nacional por la pandemia COVID-19, los términos y plazos procesales en los procedimientos administrativos y procesos judiciales, cualquiera que sea la materia y la instancia en que se encuentren, fueron suspendidos, conforme a lo siguiente: </w:t>
      </w:r>
      <w:r w:rsidRPr="00447AD5">
        <w:rPr>
          <w:rFonts w:ascii="Cambria" w:hAnsi="Cambria"/>
          <w:b/>
          <w:bCs/>
        </w:rPr>
        <w:t>Decreto Legislativo</w:t>
      </w:r>
      <w:r w:rsidRPr="00447AD5">
        <w:rPr>
          <w:rFonts w:ascii="Cambria" w:hAnsi="Cambria"/>
        </w:rPr>
        <w:t xml:space="preserve"> </w:t>
      </w:r>
      <w:r w:rsidRPr="00447AD5">
        <w:rPr>
          <w:rFonts w:ascii="Cambria" w:hAnsi="Cambria"/>
          <w:b/>
          <w:bCs/>
        </w:rPr>
        <w:t>número 593,</w:t>
      </w:r>
      <w:r w:rsidRPr="00447AD5">
        <w:rPr>
          <w:rFonts w:ascii="Cambria" w:hAnsi="Cambria"/>
        </w:rPr>
        <w:t xml:space="preserve"> de fecha 14 de marzo de 2020, publicado en el Diario Oficial N° 52, Tomo N° 426, de la misma fecha, en el que se decretó “ESTADO DE EMERGENCIA NACIONAL DE LA PANDEMIA POR COVID-19”; </w:t>
      </w:r>
      <w:r w:rsidRPr="00447AD5">
        <w:rPr>
          <w:rFonts w:ascii="Cambria" w:hAnsi="Cambria"/>
          <w:b/>
          <w:bCs/>
        </w:rPr>
        <w:t>Decreto Legislativo</w:t>
      </w:r>
      <w:r w:rsidRPr="00447AD5">
        <w:rPr>
          <w:rFonts w:ascii="Cambria" w:hAnsi="Cambria"/>
        </w:rPr>
        <w:t xml:space="preserve"> </w:t>
      </w:r>
      <w:r w:rsidRPr="00447AD5">
        <w:rPr>
          <w:rFonts w:ascii="Cambria" w:hAnsi="Cambria"/>
          <w:b/>
          <w:bCs/>
        </w:rPr>
        <w:t>número 599,</w:t>
      </w:r>
      <w:r w:rsidRPr="00447AD5">
        <w:rPr>
          <w:rFonts w:ascii="Cambria" w:hAnsi="Cambria"/>
        </w:rPr>
        <w:t xml:space="preserve"> del 20 de marzo de 2020, publicado en el Diario Oficial N° 58, Tomo N° 426; de la misma fecha en el cual se reformó el artículo 9 del Decreto Legislativo No. 593, de fecha 14 de marzo de 2020;  </w:t>
      </w:r>
      <w:r w:rsidRPr="00447AD5">
        <w:rPr>
          <w:rFonts w:ascii="Cambria" w:hAnsi="Cambria"/>
          <w:b/>
          <w:bCs/>
        </w:rPr>
        <w:t>Decreto Legislativo</w:t>
      </w:r>
      <w:r w:rsidRPr="00447AD5">
        <w:rPr>
          <w:rFonts w:ascii="Cambria" w:hAnsi="Cambria"/>
        </w:rPr>
        <w:t xml:space="preserve"> </w:t>
      </w:r>
      <w:r w:rsidRPr="00447AD5">
        <w:rPr>
          <w:rFonts w:ascii="Cambria" w:hAnsi="Cambria"/>
          <w:b/>
          <w:bCs/>
        </w:rPr>
        <w:t>número 622</w:t>
      </w:r>
      <w:r w:rsidRPr="00447AD5">
        <w:rPr>
          <w:rFonts w:ascii="Cambria" w:hAnsi="Cambria"/>
        </w:rPr>
        <w:t xml:space="preserve">, de fecha 12 de abril de 2020, publicado en el Diario Oficial N° 73, Tomo N° 427, de la misma fecha, en el cual se prorrogó la vigencia </w:t>
      </w:r>
      <w:r w:rsidRPr="00447AD5">
        <w:rPr>
          <w:rFonts w:ascii="Cambria" w:hAnsi="Cambria"/>
          <w:lang w:eastAsia="es-SV"/>
        </w:rPr>
        <w:t xml:space="preserve">del Decreto Legislativo N° 593, de fecha 14 de marzo del año dos mil veinte, publicado en el Diario Oficial N° 52, Tomo N° 426, del 14 del mismo mes y año, y sus reformas posteriores, que contiene "ESTADO DE EMERGENCIA NACIONAL DE LA PANDEMIA POR COVID-19", por cuatro días; </w:t>
      </w:r>
      <w:r w:rsidRPr="00447AD5">
        <w:rPr>
          <w:rFonts w:ascii="Cambria" w:hAnsi="Cambria"/>
          <w:b/>
          <w:bCs/>
        </w:rPr>
        <w:t>Decreto Legislativo</w:t>
      </w:r>
      <w:r w:rsidRPr="00447AD5">
        <w:rPr>
          <w:rFonts w:ascii="Cambria" w:hAnsi="Cambria"/>
        </w:rPr>
        <w:t xml:space="preserve"> </w:t>
      </w:r>
      <w:r w:rsidRPr="00447AD5">
        <w:rPr>
          <w:rFonts w:ascii="Cambria" w:hAnsi="Cambria"/>
          <w:b/>
          <w:bCs/>
        </w:rPr>
        <w:t>número 631,</w:t>
      </w:r>
      <w:r w:rsidRPr="00447AD5">
        <w:rPr>
          <w:rFonts w:ascii="Cambria" w:hAnsi="Cambria"/>
        </w:rPr>
        <w:t xml:space="preserve"> del 16 de abril de 2020, publicado en el Diario Oficial N° 77, Tomo N° 427, de la misma fecha, en el cual se prorrogó la vigencia </w:t>
      </w:r>
      <w:r w:rsidRPr="00447AD5">
        <w:rPr>
          <w:rFonts w:ascii="Cambria" w:hAnsi="Cambria"/>
          <w:lang w:eastAsia="es-SV"/>
        </w:rPr>
        <w:t xml:space="preserve">del Decreto Legislativo No. 593, de fecha 14 de marzo del año dos mil veinte, publicado en el Diario Oficial  No. 52, Tomo No. 426, del 14 del mismo mes y año, y sus reformas posteriores, que contiene "ESTADO DE EMERGENCIA NACIONAL DE LA PANDEMIA POR COVID-19", por quince días; </w:t>
      </w:r>
      <w:r w:rsidRPr="00447AD5">
        <w:rPr>
          <w:rFonts w:ascii="Cambria" w:hAnsi="Cambria"/>
          <w:b/>
          <w:bCs/>
        </w:rPr>
        <w:t>Decreto Legislativo</w:t>
      </w:r>
      <w:r w:rsidRPr="00447AD5">
        <w:rPr>
          <w:rFonts w:ascii="Cambria" w:hAnsi="Cambria"/>
        </w:rPr>
        <w:t xml:space="preserve"> </w:t>
      </w:r>
      <w:r w:rsidRPr="00447AD5">
        <w:rPr>
          <w:rFonts w:ascii="Cambria" w:hAnsi="Cambria"/>
          <w:b/>
          <w:bCs/>
        </w:rPr>
        <w:t>número</w:t>
      </w:r>
      <w:r w:rsidRPr="00447AD5">
        <w:rPr>
          <w:rFonts w:ascii="Cambria" w:hAnsi="Cambria"/>
          <w:lang w:eastAsia="es-SV"/>
        </w:rPr>
        <w:t xml:space="preserve"> </w:t>
      </w:r>
      <w:r w:rsidRPr="00447AD5">
        <w:rPr>
          <w:rFonts w:ascii="Cambria" w:hAnsi="Cambria"/>
          <w:b/>
          <w:bCs/>
        </w:rPr>
        <w:t xml:space="preserve">634, </w:t>
      </w:r>
      <w:r w:rsidRPr="00447AD5">
        <w:rPr>
          <w:rFonts w:ascii="Cambria" w:hAnsi="Cambria"/>
        </w:rPr>
        <w:t xml:space="preserve">del 30 de abril de 2020, publicado en el Diario Oficial N° 87, Tomo N° 427 de la misma fecha, en el cual se prorrogó la vigencia </w:t>
      </w:r>
      <w:r w:rsidRPr="00447AD5">
        <w:rPr>
          <w:rFonts w:ascii="Cambria" w:hAnsi="Cambria"/>
          <w:lang w:eastAsia="es-SV"/>
        </w:rPr>
        <w:t xml:space="preserve">del Decreto Legislativo No. 593, de fecha 14 de marzo del año dos mil veinte, publicado en el Diario Oficial  No. 52, Tomo No. 426, del 14 del mismo mes y año, y sus reformas posteriores, que contiene "ESTADO DE EMERGENCIA NACIONAL DE LA  PANDEMIA POR COVID-19", por quince días; </w:t>
      </w:r>
      <w:r w:rsidRPr="00447AD5">
        <w:rPr>
          <w:rFonts w:ascii="Cambria" w:hAnsi="Cambria"/>
          <w:b/>
          <w:bCs/>
        </w:rPr>
        <w:t>Decreto Legislativo</w:t>
      </w:r>
      <w:r w:rsidRPr="00447AD5">
        <w:rPr>
          <w:rFonts w:ascii="Cambria" w:hAnsi="Cambria"/>
        </w:rPr>
        <w:t xml:space="preserve"> </w:t>
      </w:r>
      <w:r w:rsidRPr="00447AD5">
        <w:rPr>
          <w:rFonts w:ascii="Cambria" w:hAnsi="Cambria"/>
          <w:b/>
          <w:bCs/>
        </w:rPr>
        <w:t>número</w:t>
      </w:r>
      <w:r w:rsidRPr="00447AD5">
        <w:rPr>
          <w:rFonts w:ascii="Cambria" w:hAnsi="Cambria"/>
          <w:lang w:eastAsia="es-SV"/>
        </w:rPr>
        <w:t xml:space="preserve"> </w:t>
      </w:r>
      <w:r w:rsidRPr="00447AD5">
        <w:rPr>
          <w:rFonts w:ascii="Cambria" w:hAnsi="Cambria"/>
          <w:b/>
          <w:bCs/>
        </w:rPr>
        <w:t xml:space="preserve">644 </w:t>
      </w:r>
      <w:r w:rsidRPr="00447AD5">
        <w:rPr>
          <w:rFonts w:ascii="Cambria" w:hAnsi="Cambria"/>
        </w:rPr>
        <w:t xml:space="preserve">del 14 de mayo de 2020, publicado en el Diario Oficial N° 99, Tomo N° 427, de fecha 16 de mayo de 2020, en el que se decretó la Disposición Transitoria para la Ampliación de Plazos Judiciales y Administrativos en el Marco de la Ley de Regularización para el Aislamiento, Cuarentena, Observación y Vigilancia por COVID-19, por ocho días; </w:t>
      </w:r>
      <w:r w:rsidRPr="00447AD5">
        <w:rPr>
          <w:rFonts w:ascii="Cambria" w:hAnsi="Cambria"/>
          <w:b/>
          <w:bCs/>
        </w:rPr>
        <w:t>Resolución</w:t>
      </w:r>
      <w:r w:rsidRPr="00447AD5">
        <w:rPr>
          <w:rFonts w:ascii="Cambria" w:hAnsi="Cambria"/>
        </w:rPr>
        <w:t xml:space="preserve"> de las dieciséis horas con treinta y seis minutos, del día 22 de mayo del presente año, dictada por la Honorable Sala de lo Constitucional, en la </w:t>
      </w:r>
      <w:r w:rsidRPr="00447AD5">
        <w:rPr>
          <w:rFonts w:ascii="Cambria" w:hAnsi="Cambria"/>
          <w:b/>
          <w:bCs/>
        </w:rPr>
        <w:t>Inconstitucionalidad 63-2020</w:t>
      </w:r>
      <w:r w:rsidRPr="00447AD5">
        <w:rPr>
          <w:rFonts w:ascii="Cambria" w:hAnsi="Cambria"/>
        </w:rPr>
        <w:t>, en la cual le dio nuevamente vigencia y hasta el 29 de mayo de 2020, al Decreto Legislativo número</w:t>
      </w:r>
      <w:r w:rsidRPr="00447AD5">
        <w:rPr>
          <w:rFonts w:ascii="Cambria" w:hAnsi="Cambria"/>
          <w:b/>
          <w:bCs/>
        </w:rPr>
        <w:t xml:space="preserve"> </w:t>
      </w:r>
      <w:r w:rsidRPr="00447AD5">
        <w:rPr>
          <w:rFonts w:ascii="Cambria" w:hAnsi="Cambria"/>
        </w:rPr>
        <w:t xml:space="preserve">593, de fecha 14 de marzo de 2020, publicado en el Diario Oficial N° 52, Tomo N° 426, de la misma fecha, en el que se </w:t>
      </w:r>
      <w:r w:rsidRPr="00447AD5">
        <w:rPr>
          <w:rFonts w:ascii="Cambria" w:hAnsi="Cambria"/>
        </w:rPr>
        <w:lastRenderedPageBreak/>
        <w:t xml:space="preserve">decretó Estado de Emergencia Nacional de la Pandemia por COVID-19; y el </w:t>
      </w:r>
      <w:r w:rsidRPr="00447AD5">
        <w:rPr>
          <w:rFonts w:ascii="Cambria" w:hAnsi="Cambria"/>
          <w:b/>
          <w:bCs/>
        </w:rPr>
        <w:t>Decreto Legislativo</w:t>
      </w:r>
      <w:r w:rsidRPr="00447AD5">
        <w:rPr>
          <w:rFonts w:ascii="Cambria" w:hAnsi="Cambria"/>
        </w:rPr>
        <w:t xml:space="preserve"> </w:t>
      </w:r>
      <w:r w:rsidRPr="00447AD5">
        <w:rPr>
          <w:rFonts w:ascii="Cambria" w:hAnsi="Cambria"/>
          <w:b/>
          <w:bCs/>
        </w:rPr>
        <w:t>número</w:t>
      </w:r>
      <w:r w:rsidRPr="00447AD5">
        <w:rPr>
          <w:rFonts w:ascii="Cambria" w:hAnsi="Cambria"/>
          <w:lang w:eastAsia="es-SV"/>
        </w:rPr>
        <w:t xml:space="preserve"> </w:t>
      </w:r>
      <w:r w:rsidRPr="00447AD5">
        <w:rPr>
          <w:rFonts w:ascii="Cambria" w:hAnsi="Cambria"/>
          <w:b/>
          <w:bCs/>
          <w:lang w:eastAsia="es-SV"/>
        </w:rPr>
        <w:t>649,</w:t>
      </w:r>
      <w:r w:rsidRPr="00447AD5">
        <w:rPr>
          <w:rFonts w:ascii="Cambria" w:hAnsi="Cambria"/>
          <w:lang w:eastAsia="es-SV"/>
        </w:rPr>
        <w:t xml:space="preserve"> del 31 de mayo del 2020, publicado en el Diario Oficial N° 111, Tomo N° 427, de fecha </w:t>
      </w:r>
    </w:p>
    <w:p w:rsidR="00125537" w:rsidRPr="00447AD5" w:rsidRDefault="00162B05" w:rsidP="000A0D16">
      <w:pPr>
        <w:tabs>
          <w:tab w:val="left" w:pos="0"/>
          <w:tab w:val="left" w:pos="284"/>
        </w:tabs>
        <w:autoSpaceDE w:val="0"/>
        <w:autoSpaceDN w:val="0"/>
        <w:spacing w:after="0" w:line="240" w:lineRule="auto"/>
        <w:jc w:val="both"/>
        <w:rPr>
          <w:rFonts w:ascii="Cambria" w:hAnsi="Cambria" w:cs="Cambria"/>
          <w:lang w:val="es-ES"/>
        </w:rPr>
      </w:pPr>
      <w:r w:rsidRPr="00447AD5">
        <w:rPr>
          <w:rFonts w:ascii="Cambria" w:hAnsi="Cambria"/>
          <w:lang w:eastAsia="es-SV"/>
        </w:rPr>
        <w:t xml:space="preserve"> </w:t>
      </w:r>
      <w:r w:rsidR="00125537" w:rsidRPr="00447AD5">
        <w:rPr>
          <w:rFonts w:ascii="Cambria" w:hAnsi="Cambria"/>
          <w:lang w:eastAsia="es-SV"/>
        </w:rPr>
        <w:t xml:space="preserve">01 de junio de 2020, </w:t>
      </w:r>
      <w:r w:rsidR="00125537" w:rsidRPr="00447AD5">
        <w:rPr>
          <w:rFonts w:ascii="Cambria" w:hAnsi="Cambria"/>
        </w:rPr>
        <w:t>en el que se Decretó la Suspensión de Plazos Procesales en los Procedimientos Administrativos y Procesos Judiciales, cualquiera que sea la materia y la instancia en la que se encuentren, debido a la Tormenta Tropical Amanda; razón por la cual, en esta fecha se está dando respuesta a su solicitud de información.</w:t>
      </w:r>
    </w:p>
    <w:p w:rsidR="000F6963" w:rsidRPr="00447AD5" w:rsidRDefault="000F6963" w:rsidP="00E721A5">
      <w:pPr>
        <w:autoSpaceDE w:val="0"/>
        <w:autoSpaceDN w:val="0"/>
        <w:adjustRightInd w:val="0"/>
        <w:spacing w:after="0" w:line="240" w:lineRule="auto"/>
        <w:jc w:val="both"/>
        <w:rPr>
          <w:rFonts w:ascii="Cambria" w:hAnsi="Cambria" w:cs="Cambria"/>
          <w:b/>
          <w:lang w:val="es-ES"/>
        </w:rPr>
      </w:pPr>
    </w:p>
    <w:p w:rsidR="001A33D2" w:rsidRPr="00447AD5" w:rsidRDefault="000147FF" w:rsidP="00E721A5">
      <w:pPr>
        <w:autoSpaceDE w:val="0"/>
        <w:autoSpaceDN w:val="0"/>
        <w:adjustRightInd w:val="0"/>
        <w:spacing w:after="0" w:line="240" w:lineRule="auto"/>
        <w:jc w:val="both"/>
        <w:rPr>
          <w:rFonts w:ascii="Cambria" w:hAnsi="Cambria" w:cs="Cambria"/>
          <w:lang w:val="es-ES"/>
        </w:rPr>
      </w:pPr>
      <w:r w:rsidRPr="00447AD5">
        <w:rPr>
          <w:rFonts w:ascii="Cambria" w:hAnsi="Cambria" w:cs="Cambria"/>
          <w:b/>
          <w:lang w:val="es-ES"/>
        </w:rPr>
        <w:t>I</w:t>
      </w:r>
      <w:r w:rsidR="00582AE3" w:rsidRPr="00447AD5">
        <w:rPr>
          <w:rFonts w:ascii="Cambria" w:hAnsi="Cambria" w:cs="Cambria"/>
          <w:b/>
          <w:lang w:val="es-ES"/>
        </w:rPr>
        <w:t>I</w:t>
      </w:r>
      <w:r w:rsidRPr="00447AD5">
        <w:rPr>
          <w:rFonts w:ascii="Cambria" w:hAnsi="Cambria" w:cs="Cambria"/>
          <w:b/>
          <w:lang w:val="es-ES"/>
        </w:rPr>
        <w:t>.</w:t>
      </w:r>
      <w:r w:rsidRPr="00447AD5">
        <w:rPr>
          <w:rFonts w:ascii="Cambria" w:hAnsi="Cambria" w:cs="Cambria"/>
          <w:lang w:val="es-ES"/>
        </w:rPr>
        <w:t xml:space="preserve"> De la soli</w:t>
      </w:r>
      <w:r w:rsidR="000F6963" w:rsidRPr="00447AD5">
        <w:rPr>
          <w:rFonts w:ascii="Cambria" w:hAnsi="Cambria" w:cs="Cambria"/>
          <w:lang w:val="es-ES"/>
        </w:rPr>
        <w:t xml:space="preserve">citud presentada, se tiene que </w:t>
      </w:r>
      <w:r w:rsidR="00CE5335" w:rsidRPr="00447AD5">
        <w:rPr>
          <w:rFonts w:ascii="Cambria" w:hAnsi="Cambria" w:cs="Cambria"/>
          <w:lang w:val="es-ES"/>
        </w:rPr>
        <w:t xml:space="preserve">el </w:t>
      </w:r>
      <w:r w:rsidRPr="00447AD5">
        <w:rPr>
          <w:rFonts w:ascii="Cambria" w:hAnsi="Cambria" w:cs="Cambria"/>
          <w:lang w:val="es-ES"/>
        </w:rPr>
        <w:t>inter</w:t>
      </w:r>
      <w:r w:rsidR="00CE5335" w:rsidRPr="00447AD5">
        <w:rPr>
          <w:rFonts w:ascii="Cambria" w:hAnsi="Cambria" w:cs="Cambria"/>
          <w:lang w:val="es-ES"/>
        </w:rPr>
        <w:t>esado</w:t>
      </w:r>
      <w:r w:rsidRPr="00447AD5">
        <w:rPr>
          <w:rFonts w:ascii="Cambria" w:hAnsi="Cambria" w:cs="Cambria"/>
          <w:lang w:val="es-ES"/>
        </w:rPr>
        <w:t xml:space="preserve"> literalmente pide se le proporcione la siguiente información: </w:t>
      </w:r>
    </w:p>
    <w:p w:rsidR="00CE5335" w:rsidRPr="00447AD5" w:rsidRDefault="00AA340A" w:rsidP="00E721A5">
      <w:pPr>
        <w:autoSpaceDE w:val="0"/>
        <w:autoSpaceDN w:val="0"/>
        <w:adjustRightInd w:val="0"/>
        <w:spacing w:after="0" w:line="240" w:lineRule="auto"/>
        <w:jc w:val="both"/>
        <w:rPr>
          <w:rFonts w:ascii="Cambria" w:hAnsi="Cambria"/>
          <w:bCs/>
          <w:i/>
          <w:iCs/>
          <w:lang w:val="es-ES"/>
        </w:rPr>
      </w:pPr>
      <w:r w:rsidRPr="00447AD5">
        <w:rPr>
          <w:rFonts w:ascii="Cambria" w:eastAsia="Times New Roman" w:hAnsi="Cambria" w:cs="Times New Roman"/>
          <w:bCs/>
          <w:i/>
          <w:iCs/>
          <w:bdr w:val="none" w:sz="0" w:space="0" w:color="auto" w:frame="1"/>
          <w:lang w:val="es-ES" w:eastAsia="es-SV"/>
        </w:rPr>
        <w:t>“</w:t>
      </w:r>
      <w:r w:rsidR="00CE5335" w:rsidRPr="00447AD5">
        <w:rPr>
          <w:rFonts w:ascii="Cambria" w:hAnsi="Cambria"/>
          <w:bCs/>
          <w:i/>
          <w:iCs/>
          <w:lang w:val="es-ES"/>
        </w:rPr>
        <w:t>Solicito Información de datos estadísticos de delitos informáticos la Fiscalía General de la República, con sede en la ciudad de San Miguel:</w:t>
      </w:r>
    </w:p>
    <w:p w:rsidR="00CE5335" w:rsidRPr="00447AD5" w:rsidRDefault="00CE5335" w:rsidP="00CE5335">
      <w:pPr>
        <w:autoSpaceDE w:val="0"/>
        <w:autoSpaceDN w:val="0"/>
        <w:adjustRightInd w:val="0"/>
        <w:spacing w:after="0" w:line="240" w:lineRule="auto"/>
        <w:jc w:val="both"/>
        <w:rPr>
          <w:rFonts w:ascii="Cambria" w:eastAsia="Times New Roman" w:hAnsi="Cambria"/>
          <w:bCs/>
          <w:i/>
          <w:iCs/>
        </w:rPr>
      </w:pPr>
      <w:r w:rsidRPr="00447AD5">
        <w:rPr>
          <w:rFonts w:ascii="Cambria" w:eastAsia="Times New Roman" w:hAnsi="Cambria"/>
          <w:bCs/>
          <w:i/>
          <w:iCs/>
        </w:rPr>
        <w:t>1. Cual delito es el más denunciado por la población</w:t>
      </w:r>
    </w:p>
    <w:p w:rsidR="001A33D2" w:rsidRPr="00447AD5" w:rsidRDefault="001A33D2" w:rsidP="00CE5335">
      <w:pPr>
        <w:autoSpaceDE w:val="0"/>
        <w:autoSpaceDN w:val="0"/>
        <w:adjustRightInd w:val="0"/>
        <w:spacing w:after="0" w:line="240" w:lineRule="auto"/>
        <w:jc w:val="both"/>
        <w:rPr>
          <w:rFonts w:ascii="Cambria" w:eastAsia="Times New Roman" w:hAnsi="Cambria"/>
          <w:bCs/>
          <w:i/>
          <w:iCs/>
        </w:rPr>
      </w:pPr>
      <w:r w:rsidRPr="00447AD5">
        <w:rPr>
          <w:rFonts w:ascii="Cambria" w:hAnsi="Cambria"/>
          <w:bCs/>
          <w:i/>
          <w:iCs/>
          <w:lang w:val="es-ES"/>
        </w:rPr>
        <w:t xml:space="preserve">2. </w:t>
      </w:r>
      <w:r w:rsidRPr="00447AD5">
        <w:rPr>
          <w:rFonts w:ascii="Cambria" w:eastAsia="Times New Roman" w:hAnsi="Cambria"/>
          <w:bCs/>
          <w:i/>
          <w:iCs/>
        </w:rPr>
        <w:t>Cantidad de denuncias</w:t>
      </w:r>
    </w:p>
    <w:p w:rsidR="001A33D2" w:rsidRPr="00447AD5" w:rsidRDefault="001A33D2" w:rsidP="00CE5335">
      <w:pPr>
        <w:autoSpaceDE w:val="0"/>
        <w:autoSpaceDN w:val="0"/>
        <w:adjustRightInd w:val="0"/>
        <w:spacing w:after="0" w:line="240" w:lineRule="auto"/>
        <w:jc w:val="both"/>
        <w:rPr>
          <w:rFonts w:ascii="Cambria" w:eastAsia="Times New Roman" w:hAnsi="Cambria"/>
          <w:bCs/>
          <w:i/>
          <w:iCs/>
        </w:rPr>
      </w:pPr>
      <w:r w:rsidRPr="00447AD5">
        <w:rPr>
          <w:rFonts w:ascii="Cambria" w:eastAsia="Times New Roman" w:hAnsi="Cambria"/>
          <w:bCs/>
          <w:i/>
          <w:iCs/>
        </w:rPr>
        <w:t>3. Número de casos investigados</w:t>
      </w:r>
    </w:p>
    <w:p w:rsidR="001A33D2" w:rsidRPr="00447AD5" w:rsidRDefault="001A33D2" w:rsidP="00CE5335">
      <w:pPr>
        <w:autoSpaceDE w:val="0"/>
        <w:autoSpaceDN w:val="0"/>
        <w:adjustRightInd w:val="0"/>
        <w:spacing w:after="0" w:line="240" w:lineRule="auto"/>
        <w:jc w:val="both"/>
        <w:rPr>
          <w:rFonts w:ascii="Cambria" w:eastAsia="Times New Roman" w:hAnsi="Cambria"/>
          <w:bCs/>
          <w:i/>
          <w:iCs/>
        </w:rPr>
      </w:pPr>
      <w:r w:rsidRPr="00447AD5">
        <w:rPr>
          <w:rFonts w:ascii="Cambria" w:eastAsia="Times New Roman" w:hAnsi="Cambria"/>
          <w:bCs/>
          <w:i/>
          <w:iCs/>
        </w:rPr>
        <w:t>4. Cantidad de requerimientos presentados</w:t>
      </w:r>
    </w:p>
    <w:p w:rsidR="006B7455" w:rsidRPr="00447AD5" w:rsidRDefault="001A33D2" w:rsidP="00CE5335">
      <w:pPr>
        <w:autoSpaceDE w:val="0"/>
        <w:autoSpaceDN w:val="0"/>
        <w:adjustRightInd w:val="0"/>
        <w:spacing w:after="0" w:line="240" w:lineRule="auto"/>
        <w:jc w:val="both"/>
        <w:rPr>
          <w:rFonts w:ascii="Cambria" w:hAnsi="Cambria" w:cs="Cambria"/>
          <w:i/>
          <w:lang w:val="es-ES"/>
        </w:rPr>
      </w:pPr>
      <w:r w:rsidRPr="00447AD5">
        <w:rPr>
          <w:rFonts w:ascii="Cambria" w:eastAsia="Times New Roman" w:hAnsi="Cambria"/>
          <w:bCs/>
          <w:i/>
          <w:iCs/>
        </w:rPr>
        <w:t>5. Técnicas y herramientas que utilizan para la investigación. Específicamente en el delito de REVELACIÓN INDEBIDA DE DATOS O INFORMACIÓN DE CARÁCTER PERSONAL.”</w:t>
      </w:r>
    </w:p>
    <w:p w:rsidR="004A07F8" w:rsidRPr="00447AD5" w:rsidRDefault="000147FF" w:rsidP="00E721A5">
      <w:pPr>
        <w:autoSpaceDE w:val="0"/>
        <w:autoSpaceDN w:val="0"/>
        <w:adjustRightInd w:val="0"/>
        <w:spacing w:after="0" w:line="240" w:lineRule="auto"/>
        <w:jc w:val="both"/>
        <w:rPr>
          <w:rFonts w:ascii="Cambria" w:hAnsi="Cambria"/>
        </w:rPr>
      </w:pPr>
      <w:r w:rsidRPr="00447AD5">
        <w:rPr>
          <w:rFonts w:ascii="Cambria" w:hAnsi="Cambria"/>
          <w:bCs/>
        </w:rPr>
        <w:t xml:space="preserve">Período Solicitado: </w:t>
      </w:r>
      <w:r w:rsidR="001A33D2" w:rsidRPr="00447AD5">
        <w:rPr>
          <w:rFonts w:ascii="Cambria" w:hAnsi="Cambria"/>
          <w:bCs/>
        </w:rPr>
        <w:t>Desde enero de 2028 hasta febrero de 2020</w:t>
      </w:r>
      <w:r w:rsidRPr="00447AD5">
        <w:rPr>
          <w:rFonts w:ascii="Cambria" w:hAnsi="Cambria"/>
        </w:rPr>
        <w:t>.</w:t>
      </w:r>
    </w:p>
    <w:p w:rsidR="00E721A5" w:rsidRPr="00447AD5" w:rsidRDefault="00E721A5" w:rsidP="00E721A5">
      <w:pPr>
        <w:autoSpaceDE w:val="0"/>
        <w:autoSpaceDN w:val="0"/>
        <w:adjustRightInd w:val="0"/>
        <w:spacing w:after="0" w:line="240" w:lineRule="auto"/>
        <w:jc w:val="both"/>
        <w:rPr>
          <w:rFonts w:ascii="Cambria" w:hAnsi="Cambria" w:cs="Cambria"/>
          <w:i/>
          <w:iCs/>
          <w:lang w:val="es"/>
        </w:rPr>
      </w:pPr>
    </w:p>
    <w:p w:rsidR="000A0D16" w:rsidRPr="00447AD5" w:rsidRDefault="001A33D2" w:rsidP="005D368B">
      <w:pPr>
        <w:jc w:val="both"/>
        <w:rPr>
          <w:rFonts w:ascii="Cambria" w:hAnsi="Cambria" w:cs="Calibri"/>
          <w:i/>
          <w:color w:val="000000"/>
        </w:rPr>
      </w:pPr>
      <w:r w:rsidRPr="00447AD5">
        <w:rPr>
          <w:rFonts w:ascii="Cambria" w:hAnsi="Cambria" w:cs="Cambria"/>
          <w:b/>
        </w:rPr>
        <w:t>III.</w:t>
      </w:r>
      <w:r w:rsidRPr="00447AD5">
        <w:rPr>
          <w:rFonts w:ascii="Cambria" w:hAnsi="Cambria" w:cs="Cambria"/>
        </w:rPr>
        <w:t xml:space="preserve"> </w:t>
      </w:r>
      <w:r w:rsidRPr="00447AD5">
        <w:rPr>
          <w:rFonts w:ascii="Cambria" w:hAnsi="Cambria" w:cs="Times New Roman"/>
        </w:rPr>
        <w:t>Conforme a los artículos 66 LAIP, 72 y 163 inciso 1° de la Ley de Procedimientos Administrativos (en adelante LPA), se han analizado los requisitos de fondo y forma que debe cumplir la solicitud, verificando que ésta no cumple con los requisitos legales de claridad y precisión, por lo que, con la finalidad de dar respuesta a su solicitud, el día cinco de marzo del presente año se le solicitó que aclarara</w:t>
      </w:r>
      <w:r w:rsidRPr="00447AD5">
        <w:rPr>
          <w:rFonts w:ascii="Cambria" w:hAnsi="Cambria" w:cs="Times New Roman"/>
          <w:i/>
        </w:rPr>
        <w:t xml:space="preserve">: </w:t>
      </w:r>
      <w:r w:rsidRPr="00447AD5">
        <w:rPr>
          <w:rFonts w:ascii="Cambria" w:hAnsi="Cambria"/>
          <w:bCs/>
          <w:lang w:val="es-ES"/>
        </w:rPr>
        <w:t>“</w:t>
      </w:r>
      <w:r w:rsidRPr="00447AD5">
        <w:rPr>
          <w:rFonts w:ascii="Cambria" w:hAnsi="Cambria"/>
          <w:bCs/>
          <w:i/>
          <w:lang w:val="es-ES"/>
        </w:rPr>
        <w:t xml:space="preserve">1. </w:t>
      </w:r>
      <w:r w:rsidRPr="00447AD5">
        <w:rPr>
          <w:rFonts w:ascii="Cambria" w:hAnsi="Cambria" w:cs="Calibri"/>
          <w:i/>
          <w:lang w:val="es-ES"/>
        </w:rPr>
        <w:t xml:space="preserve">En su solicitud cuando se refiere a </w:t>
      </w:r>
      <w:r w:rsidRPr="00447AD5">
        <w:rPr>
          <w:rFonts w:ascii="Cambria" w:hAnsi="Cambria" w:cs="Calibri"/>
          <w:b/>
          <w:bCs/>
          <w:i/>
          <w:iCs/>
          <w:lang w:val="es-ES"/>
        </w:rPr>
        <w:t>“delitos informáticos”</w:t>
      </w:r>
      <w:r w:rsidRPr="00447AD5">
        <w:rPr>
          <w:rFonts w:ascii="Cambria" w:hAnsi="Cambria" w:cs="Calibri"/>
          <w:i/>
          <w:iCs/>
          <w:lang w:val="es-ES"/>
        </w:rPr>
        <w:t>,</w:t>
      </w:r>
      <w:r w:rsidRPr="00447AD5">
        <w:rPr>
          <w:rFonts w:ascii="Cambria" w:hAnsi="Cambria" w:cs="Calibri"/>
          <w:i/>
          <w:lang w:val="es-ES"/>
        </w:rPr>
        <w:t xml:space="preserve"> debe especificar los delitos de los cuales requiere los datos estadísticos. Ya que </w:t>
      </w:r>
      <w:r w:rsidRPr="00447AD5">
        <w:rPr>
          <w:rFonts w:ascii="Cambria" w:hAnsi="Cambria" w:cs="Calibri"/>
          <w:i/>
        </w:rPr>
        <w:t>la Fiscalía General de la República genera datos a partir de casos que ingresan por delitos específicos regulados en las leyes. Y el térm</w:t>
      </w:r>
      <w:r w:rsidR="00A27B18" w:rsidRPr="00447AD5">
        <w:rPr>
          <w:rFonts w:ascii="Cambria" w:hAnsi="Cambria" w:cs="Calibri"/>
          <w:i/>
        </w:rPr>
        <w:t xml:space="preserve">ino utilizado es muy amplio. </w:t>
      </w:r>
      <w:r w:rsidRPr="00447AD5">
        <w:rPr>
          <w:rFonts w:ascii="Cambria" w:hAnsi="Cambria" w:cs="Calibri"/>
          <w:i/>
        </w:rPr>
        <w:t>En el caso de referirse a los delitos regulados en la Ley Contra Delitos Informáticos y Conexos, debe especificar de cuales delitos de dicha ley especial solicita información o si requiere t</w:t>
      </w:r>
      <w:r w:rsidR="00A27B18" w:rsidRPr="00447AD5">
        <w:rPr>
          <w:rFonts w:ascii="Cambria" w:hAnsi="Cambria" w:cs="Calibri"/>
          <w:i/>
        </w:rPr>
        <w:t>odos los delitos de dicha ley. 2</w:t>
      </w:r>
      <w:r w:rsidRPr="00447AD5">
        <w:rPr>
          <w:rFonts w:ascii="Cambria" w:hAnsi="Cambria" w:cs="Calibri"/>
          <w:i/>
        </w:rPr>
        <w:t xml:space="preserve">. </w:t>
      </w:r>
      <w:r w:rsidRPr="00447AD5">
        <w:rPr>
          <w:rFonts w:ascii="Cambria" w:hAnsi="Cambria" w:cs="Calibri"/>
          <w:i/>
          <w:lang w:val="es-ES"/>
        </w:rPr>
        <w:t xml:space="preserve">Así mismo, cuando dice </w:t>
      </w:r>
      <w:r w:rsidRPr="00447AD5">
        <w:rPr>
          <w:rFonts w:ascii="Cambria" w:hAnsi="Cambria" w:cs="Calibri"/>
          <w:b/>
          <w:bCs/>
          <w:i/>
          <w:iCs/>
          <w:lang w:val="es-ES"/>
        </w:rPr>
        <w:t>“denuncias”,</w:t>
      </w:r>
      <w:r w:rsidRPr="00447AD5">
        <w:rPr>
          <w:rFonts w:ascii="Cambria" w:hAnsi="Cambria" w:cs="Calibri"/>
          <w:i/>
          <w:lang w:val="es-ES"/>
        </w:rPr>
        <w:t xml:space="preserve"> requiere específicamente solo este tipo de ingreso o todos los casos ingresados independientemente del</w:t>
      </w:r>
      <w:r w:rsidRPr="00447AD5">
        <w:rPr>
          <w:rFonts w:ascii="Cambria" w:hAnsi="Cambria" w:cs="Calibri"/>
          <w:i/>
          <w:color w:val="1F497D"/>
          <w:lang w:val="es-ES"/>
        </w:rPr>
        <w:t xml:space="preserve"> </w:t>
      </w:r>
      <w:r w:rsidR="00A27B18" w:rsidRPr="00447AD5">
        <w:rPr>
          <w:rFonts w:ascii="Cambria" w:hAnsi="Cambria" w:cs="Calibri"/>
          <w:i/>
          <w:lang w:val="es-ES"/>
        </w:rPr>
        <w:t>medio de ingreso. 3</w:t>
      </w:r>
      <w:r w:rsidRPr="00447AD5">
        <w:rPr>
          <w:rFonts w:ascii="Cambria" w:hAnsi="Cambria" w:cs="Calibri"/>
          <w:i/>
          <w:lang w:val="es-ES"/>
        </w:rPr>
        <w:t xml:space="preserve">.En su requerimiento cuando dice </w:t>
      </w:r>
      <w:r w:rsidRPr="00447AD5">
        <w:rPr>
          <w:rFonts w:ascii="Cambria" w:hAnsi="Cambria" w:cs="Calibri"/>
          <w:b/>
          <w:bCs/>
          <w:i/>
          <w:iCs/>
          <w:lang w:val="es-ES"/>
        </w:rPr>
        <w:t>“investigados”</w:t>
      </w:r>
      <w:r w:rsidRPr="00447AD5">
        <w:rPr>
          <w:rFonts w:ascii="Cambria" w:hAnsi="Cambria" w:cs="Calibri"/>
          <w:i/>
          <w:lang w:val="es-ES"/>
        </w:rPr>
        <w:t xml:space="preserve"> debe especificar a qué se refiere</w:t>
      </w:r>
      <w:r w:rsidRPr="00447AD5">
        <w:rPr>
          <w:rFonts w:ascii="Cambria" w:hAnsi="Cambria" w:cs="Calibri"/>
          <w:b/>
          <w:bCs/>
          <w:i/>
          <w:iCs/>
        </w:rPr>
        <w:t xml:space="preserve">. </w:t>
      </w:r>
      <w:r w:rsidRPr="00447AD5">
        <w:rPr>
          <w:rFonts w:ascii="Cambria" w:hAnsi="Cambria" w:cs="Calibri"/>
          <w:i/>
        </w:rPr>
        <w:t>A fin de tener claridad de la información que solicita.</w:t>
      </w:r>
      <w:r w:rsidRPr="00447AD5">
        <w:rPr>
          <w:rFonts w:ascii="Cambria" w:hAnsi="Cambria"/>
          <w:bCs/>
        </w:rPr>
        <w:t>”</w:t>
      </w:r>
      <w:r w:rsidRPr="00447AD5">
        <w:rPr>
          <w:rFonts w:ascii="Cambria" w:hAnsi="Cambria" w:cs="Times New Roman"/>
        </w:rPr>
        <w:t xml:space="preserve"> El solicitante </w:t>
      </w:r>
      <w:r w:rsidRPr="00447AD5">
        <w:rPr>
          <w:rFonts w:ascii="Cambria" w:hAnsi="Cambria"/>
        </w:rPr>
        <w:t>el día dieciséis de junio del corriente año, aclaró su solicitud de la siguiente manera</w:t>
      </w:r>
      <w:r w:rsidRPr="00447AD5">
        <w:rPr>
          <w:rFonts w:ascii="Cambria" w:hAnsi="Cambria"/>
          <w:i/>
        </w:rPr>
        <w:t>:</w:t>
      </w:r>
      <w:r w:rsidR="00447AD5">
        <w:rPr>
          <w:rFonts w:ascii="Cambria" w:hAnsi="Cambria"/>
          <w:i/>
        </w:rPr>
        <w:t xml:space="preserve"> “</w:t>
      </w:r>
      <w:r w:rsidR="00447AD5" w:rsidRPr="00447AD5">
        <w:rPr>
          <w:rFonts w:ascii="Cambria" w:hAnsi="Cambria"/>
          <w:i/>
        </w:rPr>
        <w:t>1.</w:t>
      </w:r>
      <w:r w:rsidRPr="00447AD5">
        <w:rPr>
          <w:rFonts w:ascii="Cambria" w:hAnsi="Cambria"/>
          <w:i/>
        </w:rPr>
        <w:t xml:space="preserve"> </w:t>
      </w:r>
      <w:r w:rsidR="00447AD5" w:rsidRPr="00447AD5">
        <w:rPr>
          <w:rFonts w:ascii="Cambria" w:hAnsi="Cambria" w:cs="Calibri"/>
          <w:i/>
          <w:lang w:val="es-ES"/>
        </w:rPr>
        <w:t xml:space="preserve">En su solicitud cuando se refiere a </w:t>
      </w:r>
      <w:r w:rsidR="00447AD5" w:rsidRPr="00447AD5">
        <w:rPr>
          <w:rFonts w:ascii="Cambria" w:hAnsi="Cambria" w:cs="Calibri"/>
          <w:b/>
          <w:bCs/>
          <w:i/>
          <w:iCs/>
          <w:lang w:val="es-ES"/>
        </w:rPr>
        <w:t>“delitos informáticos”</w:t>
      </w:r>
      <w:r w:rsidR="00447AD5" w:rsidRPr="00447AD5">
        <w:rPr>
          <w:rFonts w:ascii="Cambria" w:hAnsi="Cambria" w:cs="Calibri"/>
          <w:i/>
          <w:iCs/>
          <w:lang w:val="es-ES"/>
        </w:rPr>
        <w:t>,</w:t>
      </w:r>
      <w:r w:rsidR="00447AD5" w:rsidRPr="00447AD5">
        <w:rPr>
          <w:rFonts w:ascii="Cambria" w:hAnsi="Cambria" w:cs="Calibri"/>
          <w:i/>
          <w:lang w:val="es-ES"/>
        </w:rPr>
        <w:t xml:space="preserve"> debe especificar los delitos de los cuales requiere los datos estadísticos. Ya que </w:t>
      </w:r>
      <w:r w:rsidR="00447AD5" w:rsidRPr="00447AD5">
        <w:rPr>
          <w:rFonts w:ascii="Cambria" w:hAnsi="Cambria" w:cs="Calibri"/>
          <w:i/>
        </w:rPr>
        <w:t>la Fiscalía General de la República genera datos a partir de casos que ingresan por delitos específicos regulados en las leyes. Y el término utilizado es muy amplio. En el caso de referirse a los delitos regulados en la Ley Contra Delitos Informáticos y Conexos, debe especificar de cuales delitos de dicha ley especial solicita información o si requiere todos los delitos de dicha ley.</w:t>
      </w:r>
      <w:r w:rsidR="00162B05" w:rsidRPr="00447AD5">
        <w:rPr>
          <w:rFonts w:ascii="Cambria" w:hAnsi="Cambria" w:cs="Calibri"/>
          <w:i/>
          <w:color w:val="323130"/>
        </w:rPr>
        <w:t xml:space="preserve"> </w:t>
      </w:r>
      <w:r w:rsidR="00162B05" w:rsidRPr="00447AD5">
        <w:rPr>
          <w:rFonts w:ascii="Cambria" w:hAnsi="Cambria" w:cs="Calibri"/>
          <w:i/>
          <w:color w:val="000000"/>
        </w:rPr>
        <w:t xml:space="preserve"> R/= Datos estadísticos de los delitos informáticos contemplados en la LEDIC (cuadro 1)</w:t>
      </w:r>
      <w:r w:rsidR="00162B05" w:rsidRPr="00447AD5">
        <w:rPr>
          <w:rFonts w:ascii="Cambria" w:hAnsi="Cambria" w:cs="Calibri"/>
          <w:i/>
          <w:color w:val="323130"/>
        </w:rPr>
        <w:t>.</w:t>
      </w:r>
      <w:r w:rsidR="00162B05" w:rsidRPr="00447AD5">
        <w:rPr>
          <w:rFonts w:ascii="Cambria" w:hAnsi="Cambria" w:cs="Calibri"/>
          <w:color w:val="000000"/>
        </w:rPr>
        <w:t xml:space="preserve"> </w:t>
      </w:r>
      <w:r w:rsidR="000A0D16" w:rsidRPr="00447AD5">
        <w:rPr>
          <w:rFonts w:ascii="Cambria" w:hAnsi="Cambria" w:cs="Calibri"/>
          <w:i/>
          <w:color w:val="000000"/>
        </w:rPr>
        <w:t>CUADRO 1.  Cantidad de Delitos de la LEDIC ingresados en la FGR, sede San Miguel.</w:t>
      </w:r>
    </w:p>
    <w:tbl>
      <w:tblPr>
        <w:tblpPr w:leftFromText="141" w:rightFromText="141" w:vertAnchor="text" w:horzAnchor="margin" w:tblpY="114"/>
        <w:tblW w:w="99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503"/>
        <w:gridCol w:w="1149"/>
        <w:gridCol w:w="1149"/>
        <w:gridCol w:w="1165"/>
      </w:tblGrid>
      <w:tr w:rsidR="000A0D16" w:rsidRPr="00447AD5" w:rsidTr="00D3385A">
        <w:tc>
          <w:tcPr>
            <w:tcW w:w="0" w:type="auto"/>
            <w:shd w:val="clear" w:color="auto" w:fill="D9D9D9"/>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b/>
                <w:bCs/>
                <w:i/>
                <w:sz w:val="22"/>
                <w:szCs w:val="22"/>
              </w:rPr>
              <w:t>DELITOS DE LA LEDIC</w:t>
            </w:r>
          </w:p>
        </w:tc>
        <w:tc>
          <w:tcPr>
            <w:tcW w:w="0" w:type="auto"/>
            <w:shd w:val="clear" w:color="auto" w:fill="D9D9D9"/>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b/>
                <w:bCs/>
                <w:i/>
                <w:sz w:val="22"/>
                <w:szCs w:val="22"/>
              </w:rPr>
              <w:t>ENE-DIC 2018</w:t>
            </w:r>
          </w:p>
        </w:tc>
        <w:tc>
          <w:tcPr>
            <w:tcW w:w="0" w:type="auto"/>
            <w:shd w:val="clear" w:color="auto" w:fill="D9D9D9"/>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b/>
                <w:bCs/>
                <w:i/>
                <w:sz w:val="22"/>
                <w:szCs w:val="22"/>
              </w:rPr>
              <w:t>ENE-DIC 2019</w:t>
            </w:r>
          </w:p>
        </w:tc>
        <w:tc>
          <w:tcPr>
            <w:tcW w:w="0" w:type="auto"/>
            <w:shd w:val="clear" w:color="auto" w:fill="D9D9D9"/>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b/>
                <w:bCs/>
                <w:i/>
                <w:sz w:val="22"/>
                <w:szCs w:val="22"/>
              </w:rPr>
              <w:t>ENE-FEB 2020</w:t>
            </w:r>
          </w:p>
        </w:tc>
      </w:tr>
      <w:tr w:rsidR="008A2040" w:rsidRPr="00447AD5" w:rsidTr="00D3385A">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Acceso indebido a sistemas informáticos</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r>
      <w:tr w:rsidR="008A2040" w:rsidRPr="00447AD5" w:rsidTr="00D3385A">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Acceso indebido a los programas o datos informáticos</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r>
      <w:tr w:rsidR="008A2040" w:rsidRPr="00447AD5" w:rsidTr="00D3385A">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Interferencia del sistema informático</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r>
      <w:tr w:rsidR="008A2040" w:rsidRPr="00447AD5" w:rsidTr="00D3385A">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Daño al sistema informático</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r>
      <w:tr w:rsidR="008A2040" w:rsidRPr="00447AD5" w:rsidTr="00D3385A">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Posesión de equipo o prestación de servicios para la vulneración de la seguridad</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r>
      <w:tr w:rsidR="008A2040" w:rsidRPr="00447AD5" w:rsidTr="00D3385A">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Violación de la seguridad de sistemas</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r>
      <w:tr w:rsidR="008A2040" w:rsidRPr="00447AD5" w:rsidTr="00D3385A">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Estafa informática</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r>
      <w:tr w:rsidR="008A2040" w:rsidRPr="00447AD5" w:rsidTr="00D3385A">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xml:space="preserve">Estafa informática Art.10  literal “a”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r>
      <w:tr w:rsidR="008A2040" w:rsidRPr="00447AD5" w:rsidTr="00D3385A">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xml:space="preserve">Estafa informática Art.10  literal “b”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r>
      <w:tr w:rsidR="008A2040" w:rsidRPr="00447AD5" w:rsidTr="00D3385A">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xml:space="preserve">Estafa informática Art.10  literal “c”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r>
      <w:tr w:rsidR="008A2040" w:rsidRPr="00447AD5" w:rsidTr="00D3385A">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Fraude informático</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r>
      <w:tr w:rsidR="008A2040" w:rsidRPr="00447AD5" w:rsidTr="00D3385A">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Espionaje informático</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r>
      <w:tr w:rsidR="008A2040" w:rsidRPr="00447AD5" w:rsidTr="00D3385A">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Hurto por medio informático</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r>
      <w:tr w:rsidR="008A2040" w:rsidRPr="00447AD5" w:rsidTr="00D3385A">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Técnicas de denegación de servicios</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r>
      <w:tr w:rsidR="008A2040" w:rsidRPr="00447AD5" w:rsidTr="00D3385A">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Manipulación de registros</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r>
      <w:tr w:rsidR="008A2040" w:rsidRPr="00447AD5" w:rsidTr="00D3385A">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Manipulación fraudulenta de tarjetas inteligentes o instrumentos similares</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r>
      <w:tr w:rsidR="008A2040" w:rsidRPr="00447AD5" w:rsidTr="00D3385A">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Obtención indebida de bienes o servicios por medio de tarjetas inteligentes o medios similares</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r>
      <w:tr w:rsidR="008A2040" w:rsidRPr="00447AD5" w:rsidTr="00D3385A">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Provisión indebida de bienes o servicios</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r>
      <w:tr w:rsidR="008A2040" w:rsidRPr="00447AD5" w:rsidTr="00D3385A">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Alteración, daño a la integridad o disponibilidad de datos</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r>
      <w:tr w:rsidR="008A2040" w:rsidRPr="00447AD5" w:rsidTr="00D3385A">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Interferencia de datos</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r>
      <w:tr w:rsidR="008A2040" w:rsidRPr="00447AD5" w:rsidTr="00D3385A">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Intercepción de transmisiones entre sistemas de las TIC</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r>
      <w:tr w:rsidR="008A2040" w:rsidRPr="00447AD5" w:rsidTr="00D3385A">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Hurto de identidad</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r>
      <w:tr w:rsidR="008A2040" w:rsidRPr="00447AD5" w:rsidTr="00D3385A">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Divulgación no autorizada</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r>
      <w:tr w:rsidR="008A2040" w:rsidRPr="00447AD5" w:rsidTr="00D3385A">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Utilización de datos personales</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r>
      <w:tr w:rsidR="008A2040" w:rsidRPr="00447AD5" w:rsidTr="00D3385A">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Obtención y transferencia de información de carácter confidencial</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r>
      <w:tr w:rsidR="008A2040" w:rsidRPr="00447AD5" w:rsidTr="00D3385A">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Revelación indebida de datos o información de carácter personal</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r>
      <w:tr w:rsidR="008A2040" w:rsidRPr="00447AD5" w:rsidTr="00D3385A">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Acoso a través de TIC</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r>
      <w:tr w:rsidR="008A2040" w:rsidRPr="00447AD5" w:rsidTr="00D3385A">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Pornografía a través de TIC</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r>
      <w:tr w:rsidR="008A2040" w:rsidRPr="00447AD5" w:rsidTr="00D3385A">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Utilización de NNA o personas con discapacidad en pornografía a través de las TIC</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r>
      <w:tr w:rsidR="008A2040" w:rsidRPr="00447AD5" w:rsidTr="00D3385A">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Adquisición o posesión de material pornográfico de NNA o personas con discapacidad a través del uso de las TIC</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r>
      <w:tr w:rsidR="008A2040" w:rsidRPr="00447AD5" w:rsidTr="00D3385A">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Corrupción de NNA o personas con discapacidad a través del uso de las TIC</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r>
      <w:tr w:rsidR="008A2040" w:rsidRPr="00447AD5" w:rsidTr="00D3385A">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Acoso de NNA o personas con discapacidad a través del uso de las TIC</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r>
      <w:tr w:rsidR="008A2040" w:rsidRPr="00447AD5" w:rsidTr="00D3385A">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Pornografía a través de las TIC agravada (28 y 33 L.D. Informáticos)</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r>
      <w:tr w:rsidR="008A2040" w:rsidRPr="00447AD5" w:rsidTr="00D3385A">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Utilización de NNA o personas con discapacidad en pornografía a través de las TIC agravada (29 y 33 L.D. Informáticos)</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r>
      <w:tr w:rsidR="008A2040" w:rsidRPr="00447AD5" w:rsidTr="00D3385A">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Corrupción de NNA o personas con discapacidad en pornografía a través de las TIC agravada (31 y 33 L.D. Informáticos)</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r>
      <w:tr w:rsidR="008A2040" w:rsidRPr="00447AD5" w:rsidTr="00D3385A">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Acoso de NNA o personas con discapacidad en pornografía a través de las TIC agravada (32 y 33 L.D. Informáticos)</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r>
      <w:tr w:rsidR="008A2040" w:rsidRPr="00447AD5" w:rsidTr="00D3385A">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Suplantación en actos de comercialización (34 L.D. Informáticos)</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r>
      <w:tr w:rsidR="008A2040" w:rsidRPr="00447AD5" w:rsidTr="00D3385A">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Adquisición o posesión de material pornográfico de NNA o persona con discapacidad a través del uso de las TIC agravada</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r>
      <w:tr w:rsidR="008A2040" w:rsidRPr="00447AD5" w:rsidTr="00D3385A">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xml:space="preserve">TOTAL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0" w:type="auto"/>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r>
    </w:tbl>
    <w:p w:rsidR="000A0D16" w:rsidRPr="00447AD5" w:rsidRDefault="000A0D16" w:rsidP="000A0D16">
      <w:pPr>
        <w:tabs>
          <w:tab w:val="left" w:pos="0"/>
          <w:tab w:val="left" w:pos="284"/>
        </w:tabs>
        <w:autoSpaceDE w:val="0"/>
        <w:autoSpaceDN w:val="0"/>
        <w:spacing w:after="0" w:line="240" w:lineRule="auto"/>
        <w:jc w:val="both"/>
        <w:rPr>
          <w:rFonts w:ascii="Cambria" w:hAnsi="Cambria" w:cs="Calibri"/>
          <w:b/>
          <w:bCs/>
          <w:i/>
          <w:color w:val="000000"/>
          <w:shd w:val="clear" w:color="auto" w:fill="FFFFFF"/>
        </w:rPr>
      </w:pPr>
      <w:r w:rsidRPr="00447AD5">
        <w:rPr>
          <w:rFonts w:ascii="Cambria" w:hAnsi="Cambria" w:cs="Calibri"/>
          <w:i/>
          <w:color w:val="000000"/>
        </w:rPr>
        <w:t xml:space="preserve"> </w:t>
      </w:r>
      <w:r w:rsidRPr="00447AD5">
        <w:rPr>
          <w:rFonts w:ascii="Cambria" w:hAnsi="Cambria" w:cs="Calibri"/>
          <w:b/>
          <w:bCs/>
          <w:i/>
          <w:color w:val="000000"/>
          <w:shd w:val="clear" w:color="auto" w:fill="FFFFFF"/>
        </w:rPr>
        <w:t>2.</w:t>
      </w:r>
      <w:r w:rsidRPr="00447AD5">
        <w:rPr>
          <w:rFonts w:ascii="Cambria" w:hAnsi="Cambria"/>
          <w:b/>
          <w:bCs/>
          <w:i/>
          <w:color w:val="000000"/>
          <w:shd w:val="clear" w:color="auto" w:fill="FFFFFF"/>
        </w:rPr>
        <w:t>  </w:t>
      </w:r>
      <w:r w:rsidRPr="00447AD5">
        <w:rPr>
          <w:rFonts w:ascii="Cambria" w:hAnsi="Cambria" w:cs="Calibri"/>
          <w:i/>
          <w:color w:val="000000"/>
          <w:shd w:val="clear" w:color="auto" w:fill="FFFFFF"/>
        </w:rPr>
        <w:t>Así mismo, cuando dice </w:t>
      </w:r>
      <w:r w:rsidRPr="00447AD5">
        <w:rPr>
          <w:rFonts w:ascii="Cambria" w:hAnsi="Cambria" w:cs="Calibri"/>
          <w:b/>
          <w:bCs/>
          <w:i/>
          <w:iCs/>
          <w:color w:val="000000"/>
          <w:shd w:val="clear" w:color="auto" w:fill="FFFFFF"/>
        </w:rPr>
        <w:t>“denuncias”,</w:t>
      </w:r>
      <w:r w:rsidRPr="00447AD5">
        <w:rPr>
          <w:rFonts w:ascii="Cambria" w:hAnsi="Cambria" w:cs="Calibri"/>
          <w:i/>
          <w:color w:val="000000"/>
          <w:shd w:val="clear" w:color="auto" w:fill="FFFFFF"/>
        </w:rPr>
        <w:t> requiere específicamente solo este tipo de ingreso o todos los casos ingresados independientemente del</w:t>
      </w:r>
      <w:r w:rsidRPr="00447AD5">
        <w:rPr>
          <w:rFonts w:ascii="Cambria" w:hAnsi="Cambria" w:cs="Calibri"/>
          <w:i/>
          <w:color w:val="1F497D"/>
          <w:shd w:val="clear" w:color="auto" w:fill="FFFFFF"/>
        </w:rPr>
        <w:t> </w:t>
      </w:r>
      <w:r w:rsidRPr="00447AD5">
        <w:rPr>
          <w:rFonts w:ascii="Cambria" w:hAnsi="Cambria" w:cs="Calibri"/>
          <w:i/>
          <w:color w:val="000000"/>
          <w:shd w:val="clear" w:color="auto" w:fill="FFFFFF"/>
        </w:rPr>
        <w:t>medio de ingreso. R/= Casos ingresados independientemente del medio de ingreso.</w:t>
      </w:r>
      <w:r w:rsidRPr="00447AD5">
        <w:rPr>
          <w:rFonts w:ascii="Cambria" w:hAnsi="Cambria" w:cs="Calibri"/>
          <w:b/>
          <w:bCs/>
          <w:i/>
          <w:color w:val="000000"/>
          <w:shd w:val="clear" w:color="auto" w:fill="FFFFFF"/>
        </w:rPr>
        <w:t xml:space="preserve"> </w:t>
      </w:r>
    </w:p>
    <w:p w:rsidR="000A0D16" w:rsidRPr="00447AD5" w:rsidRDefault="000A0D16" w:rsidP="000A0D16">
      <w:pPr>
        <w:tabs>
          <w:tab w:val="left" w:pos="0"/>
          <w:tab w:val="left" w:pos="284"/>
        </w:tabs>
        <w:autoSpaceDE w:val="0"/>
        <w:autoSpaceDN w:val="0"/>
        <w:spacing w:after="0" w:line="240" w:lineRule="auto"/>
        <w:jc w:val="both"/>
        <w:rPr>
          <w:rFonts w:ascii="Cambria" w:hAnsi="Cambria"/>
          <w:i/>
          <w:lang w:eastAsia="es-SV"/>
        </w:rPr>
      </w:pPr>
      <w:r w:rsidRPr="00447AD5">
        <w:rPr>
          <w:rFonts w:ascii="Cambria" w:hAnsi="Cambria" w:cs="Calibri"/>
          <w:b/>
          <w:bCs/>
          <w:i/>
          <w:color w:val="000000"/>
          <w:shd w:val="clear" w:color="auto" w:fill="FFFFFF"/>
        </w:rPr>
        <w:t>3.</w:t>
      </w:r>
      <w:r w:rsidRPr="00447AD5">
        <w:rPr>
          <w:rFonts w:ascii="Cambria" w:hAnsi="Cambria"/>
          <w:b/>
          <w:bCs/>
          <w:i/>
          <w:color w:val="000000"/>
          <w:shd w:val="clear" w:color="auto" w:fill="FFFFFF"/>
        </w:rPr>
        <w:t>  </w:t>
      </w:r>
      <w:r w:rsidRPr="00447AD5">
        <w:rPr>
          <w:rFonts w:ascii="Cambria" w:hAnsi="Cambria" w:cs="Calibri"/>
          <w:i/>
          <w:color w:val="000000"/>
          <w:shd w:val="clear" w:color="auto" w:fill="FFFFFF"/>
        </w:rPr>
        <w:t>En su requerimiento cuando dice </w:t>
      </w:r>
      <w:r w:rsidRPr="00447AD5">
        <w:rPr>
          <w:rFonts w:ascii="Cambria" w:hAnsi="Cambria" w:cs="Calibri"/>
          <w:b/>
          <w:bCs/>
          <w:i/>
          <w:iCs/>
          <w:color w:val="000000"/>
          <w:shd w:val="clear" w:color="auto" w:fill="FFFFFF"/>
        </w:rPr>
        <w:t>“investigados”</w:t>
      </w:r>
      <w:r w:rsidRPr="00447AD5">
        <w:rPr>
          <w:rFonts w:ascii="Cambria" w:hAnsi="Cambria" w:cs="Calibri"/>
          <w:i/>
          <w:color w:val="000000"/>
          <w:shd w:val="clear" w:color="auto" w:fill="FFFFFF"/>
        </w:rPr>
        <w:t> debe especificar a qué se refiere</w:t>
      </w:r>
      <w:r w:rsidRPr="00447AD5">
        <w:rPr>
          <w:rFonts w:ascii="Cambria" w:hAnsi="Cambria" w:cs="Calibri"/>
          <w:b/>
          <w:bCs/>
          <w:i/>
          <w:iCs/>
          <w:color w:val="000000"/>
          <w:shd w:val="clear" w:color="auto" w:fill="FFFFFF"/>
        </w:rPr>
        <w:t>. </w:t>
      </w:r>
      <w:r w:rsidRPr="00447AD5">
        <w:rPr>
          <w:rFonts w:ascii="Cambria" w:hAnsi="Cambria" w:cs="Calibri"/>
          <w:i/>
          <w:color w:val="000000"/>
          <w:shd w:val="clear" w:color="auto" w:fill="FFFFFF"/>
        </w:rPr>
        <w:t>A fin de tener claridad de la información que solicita. R/= Envío el cuadro 2 con la información solicitada.</w:t>
      </w:r>
    </w:p>
    <w:p w:rsidR="000A0D16" w:rsidRPr="00447AD5" w:rsidRDefault="000A0D16" w:rsidP="000A0D16">
      <w:pPr>
        <w:jc w:val="both"/>
        <w:rPr>
          <w:rFonts w:ascii="Cambria" w:hAnsi="Cambria" w:cs="Calibri"/>
          <w:i/>
          <w:color w:val="323130"/>
        </w:rPr>
      </w:pPr>
      <w:r w:rsidRPr="00447AD5">
        <w:rPr>
          <w:rFonts w:ascii="Cambria" w:hAnsi="Cambria" w:cs="Calibri"/>
          <w:i/>
          <w:color w:val="000000"/>
          <w:shd w:val="clear" w:color="auto" w:fill="FFFFFF"/>
        </w:rPr>
        <w:t>CUADRO 2.</w:t>
      </w:r>
      <w:r w:rsidRPr="00447AD5">
        <w:rPr>
          <w:rFonts w:ascii="Cambria" w:hAnsi="Cambria" w:cs="Calibri"/>
          <w:i/>
          <w:color w:val="000000"/>
        </w:rPr>
        <w:t xml:space="preserve"> Consolidado De Datos Estadísticos de La FGR Sede San Miguel, durante los períodos ene-dic2019, ene-dic 2019 y ene-feb 2020. </w:t>
      </w:r>
    </w:p>
    <w:tbl>
      <w:tblPr>
        <w:tblW w:w="0" w:type="auto"/>
        <w:jc w:val="center"/>
        <w:tblLayout w:type="fixed"/>
        <w:tblCellMar>
          <w:left w:w="0" w:type="dxa"/>
          <w:right w:w="0" w:type="dxa"/>
        </w:tblCellMar>
        <w:tblLook w:val="04A0" w:firstRow="1" w:lastRow="0" w:firstColumn="1" w:lastColumn="0" w:noHBand="0" w:noVBand="1"/>
      </w:tblPr>
      <w:tblGrid>
        <w:gridCol w:w="4526"/>
        <w:gridCol w:w="1701"/>
        <w:gridCol w:w="1560"/>
        <w:gridCol w:w="1597"/>
      </w:tblGrid>
      <w:tr w:rsidR="000A0D16" w:rsidRPr="00447AD5" w:rsidTr="00426B9D">
        <w:trPr>
          <w:jc w:val="center"/>
        </w:trPr>
        <w:tc>
          <w:tcPr>
            <w:tcW w:w="4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0D16" w:rsidRPr="00447AD5" w:rsidRDefault="000A0D16" w:rsidP="006C760E">
            <w:pPr>
              <w:pStyle w:val="NormalWeb"/>
              <w:jc w:val="center"/>
              <w:rPr>
                <w:rFonts w:ascii="Cambria" w:hAnsi="Cambria" w:cs="Calibri"/>
                <w:i/>
                <w:sz w:val="22"/>
                <w:szCs w:val="22"/>
              </w:rPr>
            </w:pPr>
            <w:r w:rsidRPr="00447AD5">
              <w:rPr>
                <w:rFonts w:ascii="Cambria" w:hAnsi="Cambria" w:cs="Calibri"/>
                <w:i/>
                <w:sz w:val="22"/>
                <w:szCs w:val="22"/>
              </w:rPr>
              <w:t>ETAPA</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A0D16" w:rsidRPr="00447AD5" w:rsidRDefault="00426B9D" w:rsidP="006C760E">
            <w:pPr>
              <w:pStyle w:val="NormalWeb"/>
              <w:jc w:val="center"/>
              <w:rPr>
                <w:rFonts w:ascii="Cambria" w:hAnsi="Cambria" w:cs="Calibri"/>
                <w:i/>
                <w:sz w:val="22"/>
                <w:szCs w:val="22"/>
              </w:rPr>
            </w:pPr>
            <w:r w:rsidRPr="00447AD5">
              <w:rPr>
                <w:rFonts w:ascii="Cambria" w:hAnsi="Cambria" w:cs="Calibri"/>
                <w:i/>
                <w:sz w:val="22"/>
                <w:szCs w:val="22"/>
              </w:rPr>
              <w:t>ENE-DIC </w:t>
            </w:r>
            <w:r w:rsidR="000A0D16" w:rsidRPr="00447AD5">
              <w:rPr>
                <w:rFonts w:ascii="Cambria" w:hAnsi="Cambria" w:cs="Calibri"/>
                <w:i/>
                <w:sz w:val="22"/>
                <w:szCs w:val="22"/>
              </w:rPr>
              <w:t>2018</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A0D16" w:rsidRPr="00447AD5" w:rsidRDefault="00426B9D" w:rsidP="00426B9D">
            <w:pPr>
              <w:pStyle w:val="NormalWeb"/>
              <w:rPr>
                <w:rFonts w:ascii="Cambria" w:hAnsi="Cambria" w:cs="Calibri"/>
                <w:i/>
                <w:sz w:val="22"/>
                <w:szCs w:val="22"/>
              </w:rPr>
            </w:pPr>
            <w:r w:rsidRPr="00447AD5">
              <w:rPr>
                <w:rFonts w:ascii="Cambria" w:hAnsi="Cambria" w:cs="Calibri"/>
                <w:i/>
                <w:sz w:val="22"/>
                <w:szCs w:val="22"/>
              </w:rPr>
              <w:t>ENE-DIC </w:t>
            </w:r>
            <w:r w:rsidR="000A0D16" w:rsidRPr="00447AD5">
              <w:rPr>
                <w:rFonts w:ascii="Cambria" w:hAnsi="Cambria" w:cs="Calibri"/>
                <w:i/>
                <w:sz w:val="22"/>
                <w:szCs w:val="22"/>
              </w:rPr>
              <w:t>2019</w:t>
            </w:r>
          </w:p>
        </w:tc>
        <w:tc>
          <w:tcPr>
            <w:tcW w:w="15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A0D16" w:rsidRPr="00447AD5" w:rsidRDefault="000A0D16" w:rsidP="006C760E">
            <w:pPr>
              <w:pStyle w:val="NormalWeb"/>
              <w:jc w:val="center"/>
              <w:rPr>
                <w:rFonts w:ascii="Cambria" w:hAnsi="Cambria" w:cs="Calibri"/>
                <w:i/>
                <w:sz w:val="22"/>
                <w:szCs w:val="22"/>
              </w:rPr>
            </w:pPr>
            <w:r w:rsidRPr="00447AD5">
              <w:rPr>
                <w:rFonts w:ascii="Cambria" w:hAnsi="Cambria" w:cs="Calibri"/>
                <w:i/>
                <w:sz w:val="22"/>
                <w:szCs w:val="22"/>
              </w:rPr>
              <w:t>ENE-FEB 2020</w:t>
            </w:r>
          </w:p>
        </w:tc>
      </w:tr>
      <w:tr w:rsidR="000A0D16" w:rsidRPr="00447AD5" w:rsidTr="00426B9D">
        <w:trPr>
          <w:jc w:val="center"/>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Número de casos ingresados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r>
      <w:tr w:rsidR="000A0D16" w:rsidRPr="00447AD5" w:rsidTr="00426B9D">
        <w:trPr>
          <w:jc w:val="center"/>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Número de casos en que se requirió</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r>
      <w:tr w:rsidR="000A0D16" w:rsidRPr="00447AD5" w:rsidTr="00426B9D">
        <w:trPr>
          <w:jc w:val="center"/>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Número de casos en que se presentó dictamen</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r>
      <w:tr w:rsidR="000A0D16" w:rsidRPr="00447AD5" w:rsidTr="00426B9D">
        <w:trPr>
          <w:jc w:val="center"/>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Número de condenas logradas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r>
      <w:tr w:rsidR="000A0D16" w:rsidRPr="00447AD5" w:rsidTr="00426B9D">
        <w:trPr>
          <w:jc w:val="center"/>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Número de absoluciones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r>
      <w:tr w:rsidR="000A0D16" w:rsidRPr="00447AD5" w:rsidTr="00426B9D">
        <w:trPr>
          <w:jc w:val="center"/>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Número de casos en proceso</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A0D16" w:rsidRPr="00447AD5" w:rsidRDefault="000A0D16" w:rsidP="00D3385A">
            <w:pPr>
              <w:pStyle w:val="NormalWeb"/>
              <w:rPr>
                <w:rFonts w:ascii="Cambria" w:hAnsi="Cambria" w:cs="Calibri"/>
                <w:i/>
                <w:sz w:val="22"/>
                <w:szCs w:val="22"/>
              </w:rPr>
            </w:pPr>
            <w:r w:rsidRPr="00447AD5">
              <w:rPr>
                <w:rFonts w:ascii="Cambria" w:hAnsi="Cambria" w:cs="Calibri"/>
                <w:i/>
                <w:sz w:val="22"/>
                <w:szCs w:val="22"/>
              </w:rPr>
              <w:t> </w:t>
            </w:r>
          </w:p>
        </w:tc>
      </w:tr>
    </w:tbl>
    <w:p w:rsidR="00E721A5" w:rsidRPr="00447AD5" w:rsidRDefault="001A33D2" w:rsidP="005D368B">
      <w:pPr>
        <w:jc w:val="both"/>
        <w:rPr>
          <w:rFonts w:ascii="Cambria" w:hAnsi="Cambria" w:cs="Calibri"/>
          <w:color w:val="000000"/>
        </w:rPr>
      </w:pPr>
      <w:r w:rsidRPr="00447AD5">
        <w:rPr>
          <w:rFonts w:ascii="Cambria" w:hAnsi="Cambria" w:cs="Calibri Light"/>
          <w:bCs/>
          <w:i/>
          <w:iCs/>
          <w:lang w:val="es-ES"/>
        </w:rPr>
        <w:t xml:space="preserve"> </w:t>
      </w:r>
      <w:r w:rsidRPr="00447AD5">
        <w:rPr>
          <w:rFonts w:ascii="Cambria" w:hAnsi="Cambria"/>
          <w:lang w:val="es-ES"/>
        </w:rPr>
        <w:t xml:space="preserve">Con la respuesta proporcionada </w:t>
      </w:r>
      <w:r w:rsidRPr="00447AD5">
        <w:rPr>
          <w:rFonts w:ascii="Cambria" w:hAnsi="Cambria"/>
        </w:rPr>
        <w:t>y habiendo el interesado enviado copia de su Documento Único de Identidad, conforme a lo establecido en el artículo 52 del Reglamento LAIP, se continuó con el trámite de su solicitud</w:t>
      </w:r>
      <w:r w:rsidRPr="00447AD5">
        <w:rPr>
          <w:rFonts w:ascii="Cambria" w:hAnsi="Cambria" w:cs="Cambria"/>
        </w:rPr>
        <w:t>.</w:t>
      </w:r>
    </w:p>
    <w:p w:rsidR="000147FF" w:rsidRPr="00447AD5" w:rsidRDefault="00582AE3" w:rsidP="00E721A5">
      <w:pPr>
        <w:autoSpaceDE w:val="0"/>
        <w:autoSpaceDN w:val="0"/>
        <w:adjustRightInd w:val="0"/>
        <w:spacing w:after="0" w:line="240" w:lineRule="auto"/>
        <w:jc w:val="both"/>
        <w:rPr>
          <w:rFonts w:ascii="Cambria" w:hAnsi="Cambria" w:cs="Cambria"/>
        </w:rPr>
      </w:pPr>
      <w:r w:rsidRPr="00447AD5">
        <w:rPr>
          <w:rFonts w:ascii="Cambria" w:hAnsi="Cambria" w:cs="Cambria"/>
          <w:b/>
        </w:rPr>
        <w:t>I</w:t>
      </w:r>
      <w:r w:rsidR="00125537" w:rsidRPr="00447AD5">
        <w:rPr>
          <w:rFonts w:ascii="Cambria" w:hAnsi="Cambria" w:cs="Cambria"/>
          <w:b/>
        </w:rPr>
        <w:t>V</w:t>
      </w:r>
      <w:r w:rsidR="000147FF" w:rsidRPr="00447AD5">
        <w:rPr>
          <w:rFonts w:ascii="Cambria" w:hAnsi="Cambria" w:cs="Cambria"/>
        </w:rPr>
        <w:t>. Con el objeto de localizar, verificar la clasificación y, en su caso, comunicar la manera en que se encuentra disponible la información, se transmitió la solicitud a</w:t>
      </w:r>
      <w:r w:rsidR="006E09DA" w:rsidRPr="00447AD5">
        <w:rPr>
          <w:rFonts w:ascii="Cambria" w:hAnsi="Cambria" w:cs="Cambria"/>
        </w:rPr>
        <w:t>l</w:t>
      </w:r>
      <w:r w:rsidR="000A0D16" w:rsidRPr="00447AD5">
        <w:rPr>
          <w:rFonts w:ascii="Cambria" w:hAnsi="Cambria" w:cs="Cambria"/>
        </w:rPr>
        <w:t xml:space="preserve"> Departamento de Estadística</w:t>
      </w:r>
      <w:r w:rsidR="000147FF" w:rsidRPr="00447AD5">
        <w:rPr>
          <w:rFonts w:ascii="Cambria" w:hAnsi="Cambria" w:cs="Cambria"/>
        </w:rPr>
        <w:t>, de esta Fiscalía, conforme al artículo 70 LAIP.</w:t>
      </w:r>
    </w:p>
    <w:p w:rsidR="00E80A75" w:rsidRPr="00447AD5" w:rsidRDefault="00E80A75" w:rsidP="00E80A75">
      <w:pPr>
        <w:spacing w:after="0" w:line="240" w:lineRule="auto"/>
        <w:jc w:val="both"/>
        <w:rPr>
          <w:rFonts w:ascii="Cambria" w:hAnsi="Cambria" w:cs="Times New Roman"/>
          <w:b/>
        </w:rPr>
      </w:pPr>
    </w:p>
    <w:p w:rsidR="00E80A75" w:rsidRPr="00447AD5" w:rsidRDefault="00E80A75" w:rsidP="00E80A75">
      <w:pPr>
        <w:spacing w:after="0" w:line="240" w:lineRule="auto"/>
        <w:jc w:val="both"/>
        <w:rPr>
          <w:rFonts w:ascii="Cambria" w:hAnsi="Cambria" w:cs="Cambria"/>
        </w:rPr>
      </w:pPr>
      <w:r w:rsidRPr="00447AD5">
        <w:rPr>
          <w:rFonts w:ascii="Cambria" w:hAnsi="Cambria"/>
          <w:b/>
          <w:lang w:eastAsia="es-ES"/>
        </w:rPr>
        <w:t xml:space="preserve">V. </w:t>
      </w:r>
      <w:r w:rsidRPr="00447AD5">
        <w:rPr>
          <w:rFonts w:ascii="Cambria" w:hAnsi="Cambria" w:cs="Cambria"/>
        </w:rPr>
        <w:t>De</w:t>
      </w:r>
      <w:r w:rsidR="00447AD5">
        <w:rPr>
          <w:rFonts w:ascii="Cambria" w:hAnsi="Cambria" w:cs="Cambria"/>
        </w:rPr>
        <w:t xml:space="preserve"> </w:t>
      </w:r>
      <w:r w:rsidRPr="00447AD5">
        <w:rPr>
          <w:rFonts w:ascii="Cambria" w:hAnsi="Cambria" w:cs="Cambria"/>
        </w:rPr>
        <w:t>l</w:t>
      </w:r>
      <w:r w:rsidR="00447AD5">
        <w:rPr>
          <w:rFonts w:ascii="Cambria" w:hAnsi="Cambria" w:cs="Cambria"/>
        </w:rPr>
        <w:t>os</w:t>
      </w:r>
      <w:r w:rsidRPr="00447AD5">
        <w:rPr>
          <w:rFonts w:ascii="Cambria" w:hAnsi="Cambria" w:cs="Cambria"/>
        </w:rPr>
        <w:t xml:space="preserve"> requerimiento</w:t>
      </w:r>
      <w:r w:rsidR="00447AD5">
        <w:rPr>
          <w:rFonts w:ascii="Cambria" w:hAnsi="Cambria" w:cs="Cambria"/>
        </w:rPr>
        <w:t>s</w:t>
      </w:r>
      <w:r w:rsidRPr="00447AD5">
        <w:rPr>
          <w:rFonts w:ascii="Cambria" w:hAnsi="Cambria" w:cs="Cambria"/>
        </w:rPr>
        <w:t xml:space="preserve"> de información solicitado</w:t>
      </w:r>
      <w:r w:rsidR="00447AD5">
        <w:rPr>
          <w:rFonts w:ascii="Cambria" w:hAnsi="Cambria" w:cs="Cambria"/>
        </w:rPr>
        <w:t>s</w:t>
      </w:r>
      <w:r w:rsidRPr="00447AD5">
        <w:rPr>
          <w:rFonts w:ascii="Cambria" w:hAnsi="Cambria" w:cs="Cambria"/>
        </w:rPr>
        <w:t xml:space="preserve"> por el peticionario, se hace necesario realizar un análisis ordenando de</w:t>
      </w:r>
      <w:r w:rsidR="00447AD5">
        <w:rPr>
          <w:rFonts w:ascii="Cambria" w:hAnsi="Cambria" w:cs="Cambria"/>
        </w:rPr>
        <w:t xml:space="preserve"> </w:t>
      </w:r>
      <w:r w:rsidRPr="00447AD5">
        <w:rPr>
          <w:rFonts w:ascii="Cambria" w:hAnsi="Cambria" w:cs="Cambria"/>
        </w:rPr>
        <w:t>l</w:t>
      </w:r>
      <w:r w:rsidR="00447AD5">
        <w:rPr>
          <w:rFonts w:ascii="Cambria" w:hAnsi="Cambria" w:cs="Cambria"/>
        </w:rPr>
        <w:t>os</w:t>
      </w:r>
      <w:r w:rsidRPr="00447AD5">
        <w:rPr>
          <w:rFonts w:ascii="Cambria" w:hAnsi="Cambria" w:cs="Cambria"/>
        </w:rPr>
        <w:t xml:space="preserve"> mismo</w:t>
      </w:r>
      <w:r w:rsidR="00447AD5">
        <w:rPr>
          <w:rFonts w:ascii="Cambria" w:hAnsi="Cambria" w:cs="Cambria"/>
        </w:rPr>
        <w:t>s</w:t>
      </w:r>
      <w:r w:rsidRPr="00447AD5">
        <w:rPr>
          <w:rFonts w:ascii="Cambria" w:hAnsi="Cambria" w:cs="Cambria"/>
        </w:rPr>
        <w:t xml:space="preserve"> a fin de darle respuesta a su petición y para efecto de fundamentar la decisión de este ente obligado, se procede de la siguiente forma:</w:t>
      </w:r>
    </w:p>
    <w:p w:rsidR="00E80A75" w:rsidRPr="00447AD5" w:rsidRDefault="00E80A75" w:rsidP="00E80A75">
      <w:pPr>
        <w:spacing w:after="0" w:line="240" w:lineRule="auto"/>
        <w:ind w:left="720"/>
        <w:jc w:val="both"/>
        <w:rPr>
          <w:rFonts w:ascii="Cambria" w:hAnsi="Cambria" w:cs="Cambria"/>
          <w:lang w:val="es-ES" w:eastAsia="es-ES"/>
        </w:rPr>
      </w:pPr>
    </w:p>
    <w:p w:rsidR="00026B18" w:rsidRPr="00026B18" w:rsidRDefault="00AA4861" w:rsidP="00AA4861">
      <w:pPr>
        <w:numPr>
          <w:ilvl w:val="0"/>
          <w:numId w:val="13"/>
        </w:numPr>
        <w:autoSpaceDE w:val="0"/>
        <w:autoSpaceDN w:val="0"/>
        <w:adjustRightInd w:val="0"/>
        <w:spacing w:after="0" w:line="240" w:lineRule="auto"/>
        <w:jc w:val="both"/>
        <w:rPr>
          <w:rFonts w:ascii="Cambria" w:hAnsi="Cambria" w:cs="Cambria"/>
          <w:b/>
        </w:rPr>
      </w:pPr>
      <w:r w:rsidRPr="00447AD5">
        <w:rPr>
          <w:rFonts w:ascii="Cambria" w:hAnsi="Cambria" w:cs="Cambria"/>
        </w:rPr>
        <w:t>Sobre el requerimiento número 5, que consiste en proporcionar las</w:t>
      </w:r>
      <w:r w:rsidR="00E80A75" w:rsidRPr="00447AD5">
        <w:rPr>
          <w:rFonts w:ascii="Cambria" w:hAnsi="Cambria" w:cs="Cambria"/>
        </w:rPr>
        <w:t xml:space="preserve"> </w:t>
      </w:r>
      <w:r w:rsidR="00447AD5">
        <w:rPr>
          <w:rFonts w:ascii="Cambria" w:hAnsi="Cambria" w:cs="Cambria"/>
        </w:rPr>
        <w:t>“</w:t>
      </w:r>
      <w:r w:rsidR="00447AD5">
        <w:rPr>
          <w:rFonts w:ascii="Cambria" w:eastAsia="Times New Roman" w:hAnsi="Cambria"/>
          <w:bCs/>
          <w:i/>
          <w:iCs/>
          <w:u w:val="single"/>
        </w:rPr>
        <w:t>T</w:t>
      </w:r>
      <w:r w:rsidR="00E80A75" w:rsidRPr="00447AD5">
        <w:rPr>
          <w:rFonts w:ascii="Cambria" w:eastAsia="Times New Roman" w:hAnsi="Cambria"/>
          <w:bCs/>
          <w:i/>
          <w:iCs/>
          <w:u w:val="single"/>
        </w:rPr>
        <w:t>écnicas y herramientas que u</w:t>
      </w:r>
      <w:r w:rsidRPr="00447AD5">
        <w:rPr>
          <w:rFonts w:ascii="Cambria" w:eastAsia="Times New Roman" w:hAnsi="Cambria"/>
          <w:bCs/>
          <w:i/>
          <w:iCs/>
          <w:u w:val="single"/>
        </w:rPr>
        <w:t>tilizan para la investigación</w:t>
      </w:r>
      <w:r w:rsidRPr="00447AD5">
        <w:rPr>
          <w:rFonts w:ascii="Cambria" w:eastAsia="Times New Roman" w:hAnsi="Cambria"/>
          <w:bCs/>
          <w:i/>
          <w:iCs/>
        </w:rPr>
        <w:t>. E</w:t>
      </w:r>
      <w:r w:rsidR="003F3CFF">
        <w:rPr>
          <w:rFonts w:ascii="Cambria" w:eastAsia="Times New Roman" w:hAnsi="Cambria"/>
          <w:bCs/>
          <w:i/>
          <w:iCs/>
        </w:rPr>
        <w:t xml:space="preserve">specíficamente en el delito de Revelación Indebida de Datos o Información de Carácter </w:t>
      </w:r>
      <w:r w:rsidR="00026B18">
        <w:rPr>
          <w:rFonts w:ascii="Cambria" w:eastAsia="Times New Roman" w:hAnsi="Cambria"/>
          <w:bCs/>
          <w:i/>
          <w:iCs/>
        </w:rPr>
        <w:t>P</w:t>
      </w:r>
      <w:r w:rsidR="00026B18" w:rsidRPr="00447AD5">
        <w:rPr>
          <w:rFonts w:ascii="Cambria" w:eastAsia="Times New Roman" w:hAnsi="Cambria"/>
          <w:bCs/>
          <w:i/>
          <w:iCs/>
        </w:rPr>
        <w:t>ersonal</w:t>
      </w:r>
      <w:r w:rsidR="00026B18" w:rsidRPr="00447AD5">
        <w:rPr>
          <w:rFonts w:ascii="Cambria" w:hAnsi="Cambria"/>
          <w:bCs/>
          <w:iCs/>
          <w:color w:val="000000"/>
          <w:lang w:val="es-ES"/>
        </w:rPr>
        <w:t xml:space="preserve">; </w:t>
      </w:r>
      <w:r w:rsidR="00026B18" w:rsidRPr="00447AD5">
        <w:rPr>
          <w:rFonts w:ascii="Cambria" w:hAnsi="Cambria" w:cs="Calibri"/>
        </w:rPr>
        <w:t>al</w:t>
      </w:r>
      <w:r w:rsidRPr="00447AD5">
        <w:rPr>
          <w:rFonts w:ascii="Cambria" w:hAnsi="Cambria" w:cs="Calibri"/>
        </w:rPr>
        <w:t xml:space="preserve"> realizar un análisis de</w:t>
      </w:r>
      <w:r w:rsidR="00E80A75" w:rsidRPr="00447AD5">
        <w:rPr>
          <w:rFonts w:ascii="Cambria" w:hAnsi="Cambria" w:cs="Calibri"/>
        </w:rPr>
        <w:t>l</w:t>
      </w:r>
      <w:r w:rsidRPr="00447AD5">
        <w:rPr>
          <w:rFonts w:ascii="Cambria" w:hAnsi="Cambria" w:cs="Calibri"/>
        </w:rPr>
        <w:t xml:space="preserve"> mismo </w:t>
      </w:r>
      <w:r w:rsidR="00E80A75" w:rsidRPr="00447AD5">
        <w:rPr>
          <w:rFonts w:ascii="Cambria" w:hAnsi="Cambria" w:cs="Calibri"/>
        </w:rPr>
        <w:t xml:space="preserve">se puede colegir que </w:t>
      </w:r>
      <w:r w:rsidRPr="00447AD5">
        <w:rPr>
          <w:rFonts w:ascii="Cambria" w:hAnsi="Cambria" w:cs="Calibri"/>
        </w:rPr>
        <w:t xml:space="preserve">el </w:t>
      </w:r>
      <w:r w:rsidR="00E80A75" w:rsidRPr="00447AD5">
        <w:rPr>
          <w:rFonts w:ascii="Cambria" w:hAnsi="Cambria" w:cs="Calibri"/>
        </w:rPr>
        <w:t xml:space="preserve">  solicitante requiere se le brinden </w:t>
      </w:r>
      <w:r w:rsidR="00026B18" w:rsidRPr="00447AD5">
        <w:rPr>
          <w:rFonts w:ascii="Cambria" w:hAnsi="Cambria" w:cs="Calibri"/>
        </w:rPr>
        <w:t>explicaciones sobre</w:t>
      </w:r>
      <w:r w:rsidR="00E80A75" w:rsidRPr="00447AD5">
        <w:rPr>
          <w:rFonts w:ascii="Cambria" w:hAnsi="Cambria" w:cs="Calibri"/>
        </w:rPr>
        <w:t xml:space="preserve"> las </w:t>
      </w:r>
      <w:r w:rsidRPr="00447AD5">
        <w:rPr>
          <w:rFonts w:ascii="Cambria" w:hAnsi="Cambria" w:cs="Calibri"/>
        </w:rPr>
        <w:t>diversas técnicas y herramientas</w:t>
      </w:r>
      <w:r w:rsidR="00026B18">
        <w:rPr>
          <w:rFonts w:ascii="Cambria" w:hAnsi="Cambria" w:cs="Calibri"/>
        </w:rPr>
        <w:t xml:space="preserve"> utilizadas, tomando en cuenta que dichos </w:t>
      </w:r>
      <w:r w:rsidRPr="00447AD5">
        <w:rPr>
          <w:rFonts w:ascii="Cambria" w:hAnsi="Cambria" w:cs="Calibri"/>
        </w:rPr>
        <w:t xml:space="preserve">términos </w:t>
      </w:r>
      <w:r w:rsidR="00026B18">
        <w:rPr>
          <w:rFonts w:ascii="Cambria" w:hAnsi="Cambria" w:cs="Calibri"/>
        </w:rPr>
        <w:t xml:space="preserve">son </w:t>
      </w:r>
      <w:r w:rsidRPr="00447AD5">
        <w:rPr>
          <w:rFonts w:ascii="Cambria" w:hAnsi="Cambria" w:cs="Calibri"/>
        </w:rPr>
        <w:t>muy amplios, ya que existen infinidad de técnicas y herramientas</w:t>
      </w:r>
      <w:r w:rsidR="00026B18">
        <w:rPr>
          <w:rFonts w:ascii="Cambria" w:hAnsi="Cambria" w:cs="Calibri"/>
        </w:rPr>
        <w:t xml:space="preserve"> que puedan utilizarse en </w:t>
      </w:r>
      <w:r w:rsidR="008508F1">
        <w:rPr>
          <w:rFonts w:ascii="Cambria" w:hAnsi="Cambria" w:cs="Calibri"/>
        </w:rPr>
        <w:t xml:space="preserve">las investigaciones criminales, esto conforme </w:t>
      </w:r>
      <w:r w:rsidR="00026B18">
        <w:rPr>
          <w:rFonts w:ascii="Cambria" w:hAnsi="Cambria" w:cs="Times-Roman"/>
        </w:rPr>
        <w:t>al Principio P</w:t>
      </w:r>
      <w:r w:rsidR="00026B18" w:rsidRPr="002D2EFB">
        <w:rPr>
          <w:rFonts w:ascii="Cambria" w:hAnsi="Cambria" w:cs="Times-Roman"/>
        </w:rPr>
        <w:t>rocesal de Libertad Probatoria, establecido en el artículo 176 del Código Procesal Penal, los hechos que surjan de la investigación de cualquier delito pueden  probarse por cualquier medio legal de prueba, tal como lo dispone el artículo antes señalado que establece: “</w:t>
      </w:r>
      <w:r w:rsidR="00026B18" w:rsidRPr="002D2EFB">
        <w:rPr>
          <w:rFonts w:ascii="Cambria" w:hAnsi="Cambria" w:cs="Times-Roman"/>
          <w:i/>
        </w:rPr>
        <w:t xml:space="preserve">Los hechos y </w:t>
      </w:r>
      <w:r w:rsidR="00026B18" w:rsidRPr="002D2EFB">
        <w:rPr>
          <w:rFonts w:ascii="Cambria" w:hAnsi="Cambria"/>
          <w:i/>
        </w:rPr>
        <w:t>circunstancias relacionados con el delito podrán ser probados por cualquier medio de prueba establecido en este Código y en su defecto, de la manera que esté prevista la incorporación de pruebas similares, siempre que se respeten las garantías fundamentales de las personas consagradas en la Constitución y demás leyes.”</w:t>
      </w:r>
      <w:r w:rsidR="00026B18">
        <w:rPr>
          <w:rFonts w:ascii="Cambria" w:hAnsi="Cambria"/>
          <w:i/>
        </w:rPr>
        <w:t>.</w:t>
      </w:r>
    </w:p>
    <w:p w:rsidR="00026B18" w:rsidRPr="00026B18" w:rsidRDefault="00026B18" w:rsidP="00026B18">
      <w:pPr>
        <w:autoSpaceDE w:val="0"/>
        <w:autoSpaceDN w:val="0"/>
        <w:adjustRightInd w:val="0"/>
        <w:spacing w:after="0" w:line="240" w:lineRule="auto"/>
        <w:ind w:left="720"/>
        <w:jc w:val="both"/>
        <w:rPr>
          <w:rFonts w:ascii="Cambria" w:hAnsi="Cambria" w:cs="Cambria"/>
          <w:b/>
        </w:rPr>
      </w:pPr>
    </w:p>
    <w:p w:rsidR="00E80A75" w:rsidRPr="00447AD5" w:rsidRDefault="00026B18" w:rsidP="00AA4861">
      <w:pPr>
        <w:numPr>
          <w:ilvl w:val="0"/>
          <w:numId w:val="13"/>
        </w:numPr>
        <w:autoSpaceDE w:val="0"/>
        <w:autoSpaceDN w:val="0"/>
        <w:adjustRightInd w:val="0"/>
        <w:spacing w:after="0" w:line="240" w:lineRule="auto"/>
        <w:jc w:val="both"/>
        <w:rPr>
          <w:rFonts w:ascii="Cambria" w:hAnsi="Cambria" w:cs="Cambria"/>
          <w:b/>
        </w:rPr>
      </w:pPr>
      <w:r w:rsidRPr="00026B18">
        <w:rPr>
          <w:rFonts w:ascii="Cambria" w:hAnsi="Cambria"/>
        </w:rPr>
        <w:t>A</w:t>
      </w:r>
      <w:r w:rsidR="00AA4861" w:rsidRPr="00026B18">
        <w:rPr>
          <w:rFonts w:ascii="Cambria" w:hAnsi="Cambria" w:cs="Calibri"/>
        </w:rPr>
        <w:t xml:space="preserve">nte </w:t>
      </w:r>
      <w:r w:rsidR="00AA4861" w:rsidRPr="00447AD5">
        <w:rPr>
          <w:rFonts w:ascii="Cambria" w:hAnsi="Cambria" w:cs="Calibri"/>
        </w:rPr>
        <w:t>tal</w:t>
      </w:r>
      <w:r w:rsidR="00E80A75" w:rsidRPr="00447AD5">
        <w:rPr>
          <w:rFonts w:ascii="Cambria" w:hAnsi="Cambria" w:cs="Calibri"/>
        </w:rPr>
        <w:t xml:space="preserve"> so</w:t>
      </w:r>
      <w:r w:rsidR="00AA4861" w:rsidRPr="00447AD5">
        <w:rPr>
          <w:rFonts w:ascii="Cambria" w:hAnsi="Cambria" w:cs="Calibri"/>
        </w:rPr>
        <w:t xml:space="preserve">licitud </w:t>
      </w:r>
      <w:r w:rsidR="00E80A75" w:rsidRPr="00447AD5">
        <w:rPr>
          <w:rFonts w:ascii="Cambria" w:hAnsi="Cambria" w:cs="Calibri"/>
        </w:rPr>
        <w:t>es determinante lo que dispone e</w:t>
      </w:r>
      <w:r w:rsidR="00E80A75" w:rsidRPr="00447AD5">
        <w:rPr>
          <w:rFonts w:ascii="Cambria" w:hAnsi="Cambria" w:cs="Cambria"/>
        </w:rPr>
        <w:t>l Art. 1 LAIP, que define el objeto de la Ley, el cual consiste en garantizar el derecho de acceso de toda persona a la información pública, de lo cual se extrae que la LAIP regula el ejercicio pleno de acceso a la información pública; lo anterior se complementa con lo dispuesto en el Art. 2 LAIP, que dispone que toda persona tiene derecho a solicitar y recibir información generada, administrada o en poder de las instituciones públicas y demás entes obligados; en virtud de lo cual, la Fiscalía General de la República debe garantizarle a los ciudadanos el acceso a la información que genera, administra o tenga en su poder; esto se confirma con lo dispuesto en el Art. 6 Inc. 1º letra “c” LAIP, que expresa que se entiende como información pública aquella en poder de los entes obligados contenida en documentos, archivos, datos, bases de datos, comunicaciones y todo tipo de registros que documenten el ejercicio de sus facultades o actividades, que consten en cualquier medio, ya sea impreso, óptico o electrónico, independientemente de su fuente, fecha de elaboración, y que no sea confidencial; además, que dicha información podrá haber sido generada, obtenida, transformada o conservada por éstos a cualquier título.</w:t>
      </w:r>
    </w:p>
    <w:p w:rsidR="00AA4861" w:rsidRPr="00447AD5" w:rsidRDefault="00AA4861" w:rsidP="00AA4861">
      <w:pPr>
        <w:pStyle w:val="Default"/>
        <w:ind w:left="360"/>
        <w:jc w:val="both"/>
        <w:rPr>
          <w:rFonts w:ascii="Cambria" w:hAnsi="Cambria"/>
          <w:iCs/>
          <w:color w:val="auto"/>
          <w:sz w:val="22"/>
          <w:szCs w:val="22"/>
        </w:rPr>
      </w:pPr>
    </w:p>
    <w:p w:rsidR="00E80A75" w:rsidRPr="00447AD5" w:rsidRDefault="00E80A75" w:rsidP="00AA4861">
      <w:pPr>
        <w:pStyle w:val="Default"/>
        <w:numPr>
          <w:ilvl w:val="0"/>
          <w:numId w:val="13"/>
        </w:numPr>
        <w:jc w:val="both"/>
        <w:rPr>
          <w:rFonts w:ascii="Cambria" w:hAnsi="Cambria"/>
          <w:iCs/>
          <w:color w:val="auto"/>
          <w:sz w:val="22"/>
          <w:szCs w:val="22"/>
        </w:rPr>
      </w:pPr>
      <w:r w:rsidRPr="00447AD5">
        <w:rPr>
          <w:rFonts w:ascii="Cambria" w:hAnsi="Cambria" w:cs="Cambria"/>
          <w:color w:val="auto"/>
          <w:sz w:val="22"/>
          <w:szCs w:val="22"/>
        </w:rPr>
        <w:t xml:space="preserve">Razón por la cual, </w:t>
      </w:r>
      <w:r w:rsidR="00AA4861" w:rsidRPr="00447AD5">
        <w:rPr>
          <w:rFonts w:ascii="Cambria" w:hAnsi="Cambria" w:cs="Cambria"/>
          <w:color w:val="auto"/>
          <w:sz w:val="22"/>
          <w:szCs w:val="22"/>
        </w:rPr>
        <w:t>este requerimiento de información solicitado</w:t>
      </w:r>
      <w:r w:rsidRPr="00447AD5">
        <w:rPr>
          <w:rFonts w:ascii="Cambria" w:hAnsi="Cambria" w:cs="Cambria"/>
          <w:color w:val="auto"/>
          <w:sz w:val="22"/>
          <w:szCs w:val="22"/>
        </w:rPr>
        <w:t xml:space="preserve"> por </w:t>
      </w:r>
      <w:r w:rsidR="00AA4861" w:rsidRPr="00447AD5">
        <w:rPr>
          <w:rFonts w:ascii="Cambria" w:hAnsi="Cambria" w:cs="Cambria"/>
          <w:color w:val="auto"/>
          <w:sz w:val="22"/>
          <w:szCs w:val="22"/>
        </w:rPr>
        <w:t>el peticionario</w:t>
      </w:r>
      <w:r w:rsidRPr="00447AD5">
        <w:rPr>
          <w:rFonts w:ascii="Cambria" w:hAnsi="Cambria" w:cs="Cambria"/>
          <w:color w:val="auto"/>
          <w:sz w:val="22"/>
          <w:szCs w:val="22"/>
        </w:rPr>
        <w:t xml:space="preserve"> no </w:t>
      </w:r>
      <w:r w:rsidR="00AA4861" w:rsidRPr="00447AD5">
        <w:rPr>
          <w:rFonts w:ascii="Cambria" w:hAnsi="Cambria" w:cs="Cambria"/>
          <w:color w:val="auto"/>
          <w:sz w:val="22"/>
          <w:szCs w:val="22"/>
        </w:rPr>
        <w:t>es factible de proporcionarlo</w:t>
      </w:r>
      <w:r w:rsidRPr="00447AD5">
        <w:rPr>
          <w:rFonts w:ascii="Cambria" w:hAnsi="Cambria" w:cs="Cambria"/>
          <w:color w:val="auto"/>
          <w:sz w:val="22"/>
          <w:szCs w:val="22"/>
        </w:rPr>
        <w:t xml:space="preserve">, ya que requieren de una explicación en relación a temas concretos sobre el desarrollo de las investigaciones, en virtud que cada caso tiene sus particularidades en el desarrollo de la investigación, lo que puede </w:t>
      </w:r>
      <w:r w:rsidR="003F3CFF" w:rsidRPr="00447AD5">
        <w:rPr>
          <w:rFonts w:ascii="Cambria" w:hAnsi="Cambria" w:cs="Cambria"/>
          <w:color w:val="auto"/>
          <w:sz w:val="22"/>
          <w:szCs w:val="22"/>
        </w:rPr>
        <w:t>conllevar a</w:t>
      </w:r>
      <w:r w:rsidRPr="00447AD5">
        <w:rPr>
          <w:rFonts w:ascii="Cambria" w:hAnsi="Cambria" w:cs="Cambria"/>
          <w:color w:val="auto"/>
          <w:sz w:val="22"/>
          <w:szCs w:val="22"/>
        </w:rPr>
        <w:t xml:space="preserve"> que en algunos caso</w:t>
      </w:r>
      <w:r w:rsidR="00AA4861" w:rsidRPr="00447AD5">
        <w:rPr>
          <w:rFonts w:ascii="Cambria" w:hAnsi="Cambria" w:cs="Cambria"/>
          <w:color w:val="auto"/>
          <w:sz w:val="22"/>
          <w:szCs w:val="22"/>
        </w:rPr>
        <w:t>s se utilicen diversas técnicas y herramientas y en otros</w:t>
      </w:r>
      <w:r w:rsidR="00026B18">
        <w:rPr>
          <w:rFonts w:ascii="Cambria" w:hAnsi="Cambria" w:cs="Cambria"/>
          <w:color w:val="auto"/>
          <w:sz w:val="22"/>
          <w:szCs w:val="22"/>
        </w:rPr>
        <w:t xml:space="preserve"> no</w:t>
      </w:r>
      <w:r w:rsidRPr="00447AD5">
        <w:rPr>
          <w:rFonts w:ascii="Cambria" w:hAnsi="Cambria" w:cs="Cambria"/>
          <w:color w:val="auto"/>
          <w:sz w:val="22"/>
          <w:szCs w:val="22"/>
        </w:rPr>
        <w:t xml:space="preserve">. </w:t>
      </w:r>
      <w:r w:rsidRPr="00447AD5">
        <w:rPr>
          <w:rFonts w:ascii="Cambria" w:hAnsi="Cambria"/>
          <w:color w:val="auto"/>
          <w:sz w:val="22"/>
          <w:szCs w:val="22"/>
        </w:rPr>
        <w:t xml:space="preserve">En ese sentido, </w:t>
      </w:r>
      <w:r w:rsidRPr="00447AD5">
        <w:rPr>
          <w:rFonts w:ascii="Cambria" w:hAnsi="Cambria" w:cs="Cambria"/>
          <w:color w:val="auto"/>
          <w:sz w:val="22"/>
          <w:szCs w:val="22"/>
        </w:rPr>
        <w:t xml:space="preserve">lo peticionado está fuera del alcance de la LAIP, ya que la generación de dichas explicaciones, implica </w:t>
      </w:r>
      <w:r w:rsidRPr="00447AD5">
        <w:rPr>
          <w:rFonts w:ascii="Cambria" w:hAnsi="Cambria"/>
          <w:sz w:val="22"/>
          <w:szCs w:val="22"/>
        </w:rPr>
        <w:t xml:space="preserve">la creación de información que existirá al momento de elaborar el documento, ya que dichas explicaciones pueden variar en casos concretos, razón por la que la petición de información del solicitante, </w:t>
      </w:r>
      <w:r w:rsidRPr="00447AD5">
        <w:rPr>
          <w:rFonts w:ascii="Cambria" w:hAnsi="Cambria" w:cs="Times-Roman"/>
          <w:sz w:val="22"/>
          <w:szCs w:val="22"/>
        </w:rPr>
        <w:t>está fuera del alcance de aplicación de la LAIP</w:t>
      </w:r>
      <w:r w:rsidRPr="00447AD5">
        <w:rPr>
          <w:rFonts w:ascii="Cambria" w:hAnsi="Cambria" w:cs="Cambria"/>
          <w:color w:val="auto"/>
          <w:sz w:val="22"/>
          <w:szCs w:val="22"/>
        </w:rPr>
        <w:t>.</w:t>
      </w:r>
      <w:r w:rsidRPr="00447AD5">
        <w:rPr>
          <w:rFonts w:ascii="Cambria" w:hAnsi="Cambria" w:cs="Times-Roman"/>
          <w:color w:val="auto"/>
          <w:sz w:val="22"/>
          <w:szCs w:val="22"/>
        </w:rPr>
        <w:t xml:space="preserve"> Sobre este punto, </w:t>
      </w:r>
      <w:r w:rsidRPr="00447AD5">
        <w:rPr>
          <w:rFonts w:ascii="Cambria" w:hAnsi="Cambria" w:cs="Calibri"/>
          <w:color w:val="auto"/>
          <w:sz w:val="22"/>
          <w:szCs w:val="22"/>
        </w:rPr>
        <w:t xml:space="preserve">el Instituto de Acceso a la Información Pública mediante resolución de referencia NUE 113-A-2016, de fecha veintitrés de mayo de dos mil dieciséis, ha señalado lo siguiente: </w:t>
      </w:r>
      <w:r w:rsidRPr="00447AD5">
        <w:rPr>
          <w:rFonts w:ascii="Cambria" w:hAnsi="Cambria"/>
          <w:i/>
          <w:color w:val="auto"/>
          <w:sz w:val="22"/>
          <w:szCs w:val="22"/>
        </w:rPr>
        <w:t>“…este Instituto aclara, que los procedimientos de acceso a la información pública sustanciados por las Unidades de Acceso a la Información Pública, son para acceder a información generada, administrada o en poder de los entes obligados (Art. 2 de la LAIP), no así para generar información.”</w:t>
      </w:r>
    </w:p>
    <w:p w:rsidR="00E80A75" w:rsidRPr="00447AD5" w:rsidRDefault="00E80A75" w:rsidP="00AA4861">
      <w:pPr>
        <w:pStyle w:val="Default"/>
        <w:ind w:left="360"/>
        <w:jc w:val="both"/>
        <w:rPr>
          <w:rFonts w:ascii="Cambria" w:hAnsi="Cambria"/>
          <w:i/>
          <w:color w:val="auto"/>
          <w:sz w:val="22"/>
          <w:szCs w:val="22"/>
        </w:rPr>
      </w:pPr>
    </w:p>
    <w:p w:rsidR="00E80A75" w:rsidRPr="008508F1" w:rsidRDefault="00E80A75" w:rsidP="008508F1">
      <w:pPr>
        <w:pStyle w:val="Default"/>
        <w:numPr>
          <w:ilvl w:val="0"/>
          <w:numId w:val="13"/>
        </w:numPr>
        <w:jc w:val="both"/>
        <w:rPr>
          <w:rFonts w:ascii="Cambria" w:hAnsi="Cambria" w:cs="Times-Roman"/>
          <w:lang w:eastAsia="es-ES"/>
        </w:rPr>
      </w:pPr>
      <w:r w:rsidRPr="008508F1">
        <w:rPr>
          <w:rFonts w:ascii="Cambria" w:hAnsi="Cambria"/>
          <w:color w:val="auto"/>
          <w:sz w:val="22"/>
          <w:szCs w:val="22"/>
        </w:rPr>
        <w:t xml:space="preserve">En razón de  lo anterior, </w:t>
      </w:r>
      <w:r w:rsidRPr="008508F1">
        <w:rPr>
          <w:rFonts w:ascii="Cambria" w:hAnsi="Cambria" w:cs="Times-Roman"/>
          <w:color w:val="auto"/>
          <w:sz w:val="22"/>
          <w:szCs w:val="22"/>
        </w:rPr>
        <w:t>de conformidad con el literal c) del artículo 50 LAIP, que establece: “</w:t>
      </w:r>
      <w:r w:rsidRPr="008508F1">
        <w:rPr>
          <w:rFonts w:ascii="Cambria" w:hAnsi="Cambria" w:cs="Times-Roman"/>
          <w:i/>
          <w:color w:val="auto"/>
          <w:sz w:val="22"/>
          <w:szCs w:val="22"/>
        </w:rPr>
        <w:t>Auxiliar a los particulares en la elaboración de solicitudes y, en su caso, orientarlos sobre las dependencias o entidades que pudieran tener la información que solicitan.”</w:t>
      </w:r>
      <w:r w:rsidRPr="008508F1">
        <w:rPr>
          <w:rFonts w:ascii="Cambria" w:hAnsi="Cambria" w:cs="Times-Roman"/>
          <w:color w:val="auto"/>
          <w:sz w:val="22"/>
          <w:szCs w:val="22"/>
        </w:rPr>
        <w:t>, se hace de conocimiento  a la solicitante, que la Fiscalía General de la República cuenta con un servicio de entrevista, por medio del cual el tipo de información requerida puede ser accedida por una vía diferente a la LAIP, ya que s</w:t>
      </w:r>
      <w:r w:rsidRPr="008508F1">
        <w:rPr>
          <w:rFonts w:ascii="Cambria" w:hAnsi="Cambria"/>
          <w:noProof/>
          <w:color w:val="auto"/>
          <w:sz w:val="22"/>
          <w:szCs w:val="22"/>
        </w:rPr>
        <w:t xml:space="preserve">e cuenta con </w:t>
      </w:r>
      <w:r w:rsidRPr="008508F1">
        <w:rPr>
          <w:rFonts w:ascii="Cambria" w:hAnsi="Cambria"/>
          <w:color w:val="auto"/>
          <w:sz w:val="22"/>
          <w:szCs w:val="22"/>
        </w:rPr>
        <w:t>un enlace institucional por el que las personas pueden acceder a información aún no generada por este e</w:t>
      </w:r>
      <w:r w:rsidR="00AA4861" w:rsidRPr="008508F1">
        <w:rPr>
          <w:rFonts w:ascii="Cambria" w:hAnsi="Cambria"/>
          <w:color w:val="auto"/>
          <w:sz w:val="22"/>
          <w:szCs w:val="22"/>
        </w:rPr>
        <w:t xml:space="preserve">nte obligado; en tal sentido, el </w:t>
      </w:r>
      <w:r w:rsidR="00AA4861" w:rsidRPr="008508F1">
        <w:rPr>
          <w:rFonts w:ascii="Cambria" w:hAnsi="Cambria"/>
          <w:noProof/>
          <w:color w:val="auto"/>
          <w:sz w:val="22"/>
          <w:szCs w:val="22"/>
        </w:rPr>
        <w:t xml:space="preserve">interesado </w:t>
      </w:r>
      <w:r w:rsidR="008508F1" w:rsidRPr="008508F1">
        <w:rPr>
          <w:rFonts w:ascii="Cambria" w:hAnsi="Cambria"/>
          <w:noProof/>
          <w:color w:val="auto"/>
          <w:sz w:val="22"/>
          <w:szCs w:val="22"/>
        </w:rPr>
        <w:t>puede comunicarse</w:t>
      </w:r>
      <w:r w:rsidR="00026B18" w:rsidRPr="008508F1">
        <w:rPr>
          <w:rFonts w:ascii="Cambria" w:hAnsi="Cambria"/>
          <w:noProof/>
          <w:color w:val="auto"/>
          <w:sz w:val="22"/>
          <w:szCs w:val="22"/>
        </w:rPr>
        <w:t xml:space="preserve"> al </w:t>
      </w:r>
      <w:r w:rsidRPr="008508F1">
        <w:rPr>
          <w:rFonts w:ascii="Cambria" w:hAnsi="Cambria"/>
          <w:color w:val="auto"/>
          <w:sz w:val="22"/>
          <w:szCs w:val="22"/>
        </w:rPr>
        <w:t xml:space="preserve">Departamento de Comunicación Interna de la </w:t>
      </w:r>
      <w:r w:rsidRPr="008508F1">
        <w:rPr>
          <w:rFonts w:ascii="Cambria" w:hAnsi="Cambria"/>
          <w:noProof/>
          <w:color w:val="auto"/>
          <w:sz w:val="22"/>
          <w:szCs w:val="22"/>
        </w:rPr>
        <w:t>Fiscalía General de la República,</w:t>
      </w:r>
      <w:r w:rsidR="008508F1" w:rsidRPr="008508F1">
        <w:rPr>
          <w:rFonts w:ascii="Cambria" w:hAnsi="Cambria"/>
          <w:noProof/>
          <w:color w:val="auto"/>
          <w:sz w:val="22"/>
          <w:szCs w:val="22"/>
        </w:rPr>
        <w:t xml:space="preserve"> ubicado en Bulevard y Colonia La Sultana, Edificio G-12, Antiguo Cuscatlán, llamando a los teléfonos números 2593-7091, 2593-7000 y 2593-7001, </w:t>
      </w:r>
      <w:r w:rsidRPr="008508F1">
        <w:rPr>
          <w:rFonts w:ascii="Cambria" w:hAnsi="Cambria"/>
          <w:noProof/>
          <w:color w:val="auto"/>
          <w:sz w:val="22"/>
          <w:szCs w:val="22"/>
        </w:rPr>
        <w:t xml:space="preserve"> </w:t>
      </w:r>
      <w:r w:rsidR="00026B18" w:rsidRPr="008508F1">
        <w:rPr>
          <w:rFonts w:ascii="Cambria" w:hAnsi="Cambria"/>
          <w:noProof/>
          <w:color w:val="auto"/>
          <w:sz w:val="22"/>
          <w:szCs w:val="22"/>
        </w:rPr>
        <w:t>y se le info</w:t>
      </w:r>
      <w:r w:rsidR="00B86071" w:rsidRPr="008508F1">
        <w:rPr>
          <w:rFonts w:ascii="Cambria" w:hAnsi="Cambria"/>
          <w:noProof/>
          <w:color w:val="auto"/>
          <w:sz w:val="22"/>
          <w:szCs w:val="22"/>
        </w:rPr>
        <w:t>r</w:t>
      </w:r>
      <w:r w:rsidR="00026B18" w:rsidRPr="008508F1">
        <w:rPr>
          <w:rFonts w:ascii="Cambria" w:hAnsi="Cambria"/>
          <w:noProof/>
          <w:color w:val="auto"/>
          <w:sz w:val="22"/>
          <w:szCs w:val="22"/>
        </w:rPr>
        <w:t>men los pasos que debe seguir a fín de dirigir su petición a dicho Departamento</w:t>
      </w:r>
      <w:r w:rsidR="00026B18" w:rsidRPr="008508F1">
        <w:rPr>
          <w:rFonts w:ascii="Cambria" w:hAnsi="Cambria"/>
          <w:color w:val="auto"/>
          <w:sz w:val="22"/>
          <w:szCs w:val="22"/>
        </w:rPr>
        <w:t xml:space="preserve"> y </w:t>
      </w:r>
      <w:r w:rsidR="00026B18" w:rsidRPr="008508F1">
        <w:rPr>
          <w:rFonts w:ascii="Cambria" w:hAnsi="Cambria"/>
          <w:noProof/>
          <w:color w:val="auto"/>
          <w:sz w:val="22"/>
          <w:szCs w:val="22"/>
        </w:rPr>
        <w:t xml:space="preserve">gestionar una entrevista con un servidor público conocedor del tema </w:t>
      </w:r>
      <w:r w:rsidR="00026B18" w:rsidRPr="008508F1">
        <w:rPr>
          <w:rFonts w:ascii="Cambria" w:hAnsi="Cambria"/>
          <w:color w:val="auto"/>
          <w:sz w:val="22"/>
          <w:szCs w:val="22"/>
        </w:rPr>
        <w:t>y de esa forma acceder a la información requerida</w:t>
      </w:r>
      <w:r w:rsidR="008508F1">
        <w:rPr>
          <w:rFonts w:ascii="Cambria" w:hAnsi="Cambria"/>
          <w:color w:val="auto"/>
          <w:sz w:val="22"/>
          <w:szCs w:val="22"/>
        </w:rPr>
        <w:t>.</w:t>
      </w:r>
    </w:p>
    <w:p w:rsidR="008508F1" w:rsidRPr="008508F1" w:rsidRDefault="008508F1" w:rsidP="008508F1">
      <w:pPr>
        <w:pStyle w:val="Default"/>
        <w:ind w:left="720"/>
        <w:jc w:val="both"/>
        <w:rPr>
          <w:rFonts w:ascii="Cambria" w:hAnsi="Cambria" w:cs="Times-Roman"/>
          <w:lang w:eastAsia="es-ES"/>
        </w:rPr>
      </w:pPr>
    </w:p>
    <w:p w:rsidR="00AA4861" w:rsidRPr="00447AD5" w:rsidRDefault="00AA4861" w:rsidP="00AA4861">
      <w:pPr>
        <w:numPr>
          <w:ilvl w:val="0"/>
          <w:numId w:val="13"/>
        </w:numPr>
        <w:spacing w:after="0" w:line="240" w:lineRule="auto"/>
        <w:jc w:val="both"/>
        <w:rPr>
          <w:rFonts w:ascii="Cambria" w:hAnsi="Cambria" w:cs="Times New Roman"/>
          <w:lang w:val="es-ES" w:eastAsia="es-ES"/>
        </w:rPr>
      </w:pPr>
      <w:r w:rsidRPr="00447AD5">
        <w:rPr>
          <w:rFonts w:ascii="Cambria" w:hAnsi="Cambria" w:cs="Times New Roman"/>
          <w:lang w:val="es-ES" w:eastAsia="es-ES"/>
        </w:rPr>
        <w:t>En ese orden de ideas y por todo lo antes relacionado</w:t>
      </w:r>
      <w:r w:rsidRPr="00447AD5">
        <w:rPr>
          <w:rFonts w:ascii="Cambria" w:hAnsi="Cambria" w:cs="Cambria"/>
        </w:rPr>
        <w:t xml:space="preserve">, es procedente entregar al solicitante la información de los numerales </w:t>
      </w:r>
      <w:r w:rsidR="000F123A" w:rsidRPr="00447AD5">
        <w:rPr>
          <w:rFonts w:ascii="Cambria" w:hAnsi="Cambria" w:cs="Cambria"/>
        </w:rPr>
        <w:t>1, 2, 3 y 4</w:t>
      </w:r>
      <w:r w:rsidRPr="00447AD5">
        <w:rPr>
          <w:rFonts w:ascii="Cambria" w:hAnsi="Cambria" w:cs="Times New Roman"/>
          <w:lang w:val="es-ES" w:eastAsia="es-ES"/>
        </w:rPr>
        <w:t xml:space="preserve">, siendo que la misma es la que es generada por esta Institución y tiene el carácter de pública, </w:t>
      </w:r>
      <w:r w:rsidRPr="00447AD5">
        <w:rPr>
          <w:rFonts w:ascii="Cambria" w:hAnsi="Cambria"/>
        </w:rPr>
        <w:t>ya que no se encuentra dentro de ninguna de las causales de reserva previstas en el artículo 19 LAIP, y tampoco es información considerada confidencial de acuerdo a lo establecido en el Art. 24 LAIP.</w:t>
      </w:r>
    </w:p>
    <w:p w:rsidR="00E80A75" w:rsidRPr="00447AD5" w:rsidRDefault="00E80A75" w:rsidP="00E80A75">
      <w:pPr>
        <w:autoSpaceDE w:val="0"/>
        <w:autoSpaceDN w:val="0"/>
        <w:adjustRightInd w:val="0"/>
        <w:spacing w:after="0" w:line="240" w:lineRule="auto"/>
        <w:ind w:left="720"/>
        <w:jc w:val="both"/>
        <w:rPr>
          <w:rFonts w:ascii="Cambria" w:hAnsi="Cambria" w:cs="Times-Roman"/>
          <w:lang w:val="es-ES" w:eastAsia="es-ES"/>
        </w:rPr>
      </w:pPr>
    </w:p>
    <w:p w:rsidR="00E80A75" w:rsidRPr="00447AD5" w:rsidRDefault="00E80A75" w:rsidP="00E80A75">
      <w:pPr>
        <w:autoSpaceDE w:val="0"/>
        <w:autoSpaceDN w:val="0"/>
        <w:adjustRightInd w:val="0"/>
        <w:spacing w:after="0" w:line="240" w:lineRule="auto"/>
        <w:ind w:left="720"/>
        <w:jc w:val="both"/>
        <w:rPr>
          <w:rFonts w:ascii="Cambria" w:hAnsi="Cambria" w:cs="ACaslonPro-Regular"/>
        </w:rPr>
      </w:pPr>
    </w:p>
    <w:p w:rsidR="00E80A75" w:rsidRPr="00447AD5" w:rsidRDefault="00E80A75" w:rsidP="00E80A75">
      <w:pPr>
        <w:autoSpaceDE w:val="0"/>
        <w:autoSpaceDN w:val="0"/>
        <w:adjustRightInd w:val="0"/>
        <w:spacing w:after="0" w:line="240" w:lineRule="auto"/>
        <w:jc w:val="both"/>
        <w:rPr>
          <w:rFonts w:ascii="Cambria" w:hAnsi="Cambria"/>
          <w:b/>
        </w:rPr>
      </w:pPr>
      <w:r w:rsidRPr="00447AD5">
        <w:rPr>
          <w:rFonts w:ascii="Cambria" w:hAnsi="Cambria" w:cs="Times New Roman"/>
          <w:b/>
        </w:rPr>
        <w:t>POR TANTO</w:t>
      </w:r>
      <w:r w:rsidRPr="00447AD5">
        <w:rPr>
          <w:rFonts w:ascii="Cambria" w:hAnsi="Cambria" w:cs="Times New Roman"/>
        </w:rPr>
        <w:t>, e</w:t>
      </w:r>
      <w:r w:rsidRPr="00447AD5">
        <w:rPr>
          <w:rFonts w:ascii="Cambria" w:hAnsi="Cambria"/>
        </w:rPr>
        <w:t xml:space="preserve">n razón de lo anterior, con base en los artículos 50 literales “b” y “c”, </w:t>
      </w:r>
      <w:r w:rsidRPr="00447AD5">
        <w:rPr>
          <w:rFonts w:ascii="Cambria" w:hAnsi="Cambria" w:cs="Times New Roman"/>
        </w:rPr>
        <w:t>62, 65, 66, 71 y 72 todos de la LAIP</w:t>
      </w:r>
      <w:r w:rsidR="003F3CFF">
        <w:rPr>
          <w:rFonts w:ascii="Cambria" w:hAnsi="Cambria" w:cs="Times New Roman"/>
        </w:rPr>
        <w:t xml:space="preserve"> y </w:t>
      </w:r>
      <w:r w:rsidR="003F3CFF" w:rsidRPr="00447AD5">
        <w:rPr>
          <w:rFonts w:ascii="Cambria" w:hAnsi="Cambria" w:cs="Times New Roman"/>
        </w:rPr>
        <w:t xml:space="preserve">163 inciso 1° </w:t>
      </w:r>
      <w:r w:rsidR="003F3CFF">
        <w:rPr>
          <w:rFonts w:ascii="Cambria" w:hAnsi="Cambria" w:cs="Times New Roman"/>
        </w:rPr>
        <w:t>LPA</w:t>
      </w:r>
      <w:r w:rsidRPr="00447AD5">
        <w:rPr>
          <w:rFonts w:ascii="Cambria" w:hAnsi="Cambria" w:cs="Tahoma"/>
          <w:bCs/>
        </w:rPr>
        <w:t xml:space="preserve">, </w:t>
      </w:r>
      <w:r w:rsidRPr="00447AD5">
        <w:rPr>
          <w:rFonts w:ascii="Cambria" w:hAnsi="Cambria"/>
        </w:rPr>
        <w:t xml:space="preserve">se </w:t>
      </w:r>
      <w:r w:rsidRPr="00447AD5">
        <w:rPr>
          <w:rFonts w:ascii="Cambria" w:hAnsi="Cambria"/>
          <w:b/>
        </w:rPr>
        <w:t>RESUELVE:</w:t>
      </w:r>
    </w:p>
    <w:p w:rsidR="00E80A75" w:rsidRPr="00447AD5" w:rsidRDefault="00E80A75" w:rsidP="00E80A75">
      <w:pPr>
        <w:autoSpaceDE w:val="0"/>
        <w:autoSpaceDN w:val="0"/>
        <w:adjustRightInd w:val="0"/>
        <w:spacing w:after="0" w:line="240" w:lineRule="auto"/>
        <w:jc w:val="both"/>
        <w:rPr>
          <w:rFonts w:ascii="Cambria" w:hAnsi="Cambria"/>
          <w:b/>
        </w:rPr>
      </w:pPr>
      <w:r w:rsidRPr="00447AD5">
        <w:rPr>
          <w:rFonts w:ascii="Cambria" w:hAnsi="Cambria"/>
          <w:b/>
        </w:rPr>
        <w:t xml:space="preserve"> </w:t>
      </w:r>
    </w:p>
    <w:p w:rsidR="00E80A75" w:rsidRPr="00447AD5" w:rsidRDefault="00E80A75" w:rsidP="00FE624D">
      <w:pPr>
        <w:pStyle w:val="Prrafodelista"/>
        <w:numPr>
          <w:ilvl w:val="0"/>
          <w:numId w:val="14"/>
        </w:numPr>
        <w:spacing w:after="0" w:line="240" w:lineRule="auto"/>
        <w:jc w:val="both"/>
        <w:rPr>
          <w:rFonts w:ascii="Cambria" w:hAnsi="Cambria" w:cs="Cambria"/>
          <w:lang w:val="es-ES" w:eastAsia="es-ES"/>
        </w:rPr>
      </w:pPr>
      <w:r w:rsidRPr="00447AD5">
        <w:rPr>
          <w:rFonts w:ascii="Cambria" w:hAnsi="Cambria" w:cs="Times-Roman"/>
          <w:b/>
          <w:lang w:val="es-ES" w:eastAsia="es-ES"/>
        </w:rPr>
        <w:t>REORIENTAR</w:t>
      </w:r>
      <w:r w:rsidRPr="00447AD5">
        <w:rPr>
          <w:rFonts w:ascii="Cambria" w:hAnsi="Cambria" w:cs="Times-Roman"/>
          <w:lang w:val="es-ES" w:eastAsia="es-ES"/>
        </w:rPr>
        <w:t xml:space="preserve">, al peticionario </w:t>
      </w:r>
      <w:r w:rsidRPr="00447AD5">
        <w:rPr>
          <w:rFonts w:ascii="Cambria" w:hAnsi="Cambria" w:cs="Times New Roman"/>
          <w:lang w:val="es-ES" w:eastAsia="es-ES"/>
        </w:rPr>
        <w:t>para que pueda acceder a la información sobre la</w:t>
      </w:r>
      <w:r w:rsidR="000F123A" w:rsidRPr="00447AD5">
        <w:rPr>
          <w:rFonts w:ascii="Cambria" w:hAnsi="Cambria" w:cs="Times New Roman"/>
          <w:lang w:val="es-ES" w:eastAsia="es-ES"/>
        </w:rPr>
        <w:t>s</w:t>
      </w:r>
      <w:r w:rsidRPr="00447AD5">
        <w:rPr>
          <w:rFonts w:ascii="Cambria" w:hAnsi="Cambria" w:cs="Times New Roman"/>
          <w:lang w:val="es-ES" w:eastAsia="es-ES"/>
        </w:rPr>
        <w:t xml:space="preserve"> </w:t>
      </w:r>
      <w:r w:rsidR="00FE624D" w:rsidRPr="00447AD5">
        <w:rPr>
          <w:rFonts w:ascii="Cambria" w:hAnsi="Cambria" w:cs="Cambria"/>
        </w:rPr>
        <w:t>“</w:t>
      </w:r>
      <w:r w:rsidR="00FE624D" w:rsidRPr="00447AD5">
        <w:rPr>
          <w:rFonts w:ascii="Cambria" w:eastAsia="Times New Roman" w:hAnsi="Cambria"/>
          <w:bCs/>
          <w:i/>
          <w:iCs/>
        </w:rPr>
        <w:t>Técnicas y herramientas que utilizan para la investigación. Específicamente en el delito de revelación indebida de datos o información de carácter personal</w:t>
      </w:r>
      <w:r w:rsidRPr="00447AD5">
        <w:rPr>
          <w:rFonts w:ascii="Cambria" w:hAnsi="Cambria" w:cs="Times New Roman"/>
          <w:bCs/>
          <w:iCs/>
          <w:shd w:val="clear" w:color="auto" w:fill="FFFFFF"/>
          <w:lang w:val="es-ES" w:eastAsia="es-ES"/>
        </w:rPr>
        <w:t>, de</w:t>
      </w:r>
      <w:r w:rsidRPr="00447AD5">
        <w:rPr>
          <w:rFonts w:ascii="Cambria" w:hAnsi="Cambria" w:cs="Times New Roman"/>
          <w:lang w:val="es-ES" w:eastAsia="es-ES"/>
        </w:rPr>
        <w:t xml:space="preserve"> la manera en que le ha sido expresado </w:t>
      </w:r>
      <w:r w:rsidR="008508F1">
        <w:rPr>
          <w:rFonts w:ascii="Cambria" w:hAnsi="Cambria" w:cs="Cambria"/>
          <w:bCs/>
          <w:lang w:val="es-ES" w:eastAsia="es-ES"/>
        </w:rPr>
        <w:t xml:space="preserve">en el Romano </w:t>
      </w:r>
      <w:r w:rsidR="00B86071">
        <w:rPr>
          <w:rFonts w:ascii="Cambria" w:hAnsi="Cambria" w:cs="Cambria"/>
          <w:bCs/>
          <w:lang w:val="es-ES" w:eastAsia="es-ES"/>
        </w:rPr>
        <w:t>V, literal d</w:t>
      </w:r>
      <w:r w:rsidRPr="00447AD5">
        <w:rPr>
          <w:rFonts w:ascii="Cambria" w:hAnsi="Cambria" w:cs="Cambria"/>
          <w:bCs/>
          <w:lang w:val="es-ES" w:eastAsia="es-ES"/>
        </w:rPr>
        <w:t xml:space="preserve">), de la presente resolución. </w:t>
      </w:r>
      <w:r w:rsidRPr="00447AD5">
        <w:rPr>
          <w:rFonts w:ascii="Cambria" w:hAnsi="Cambria" w:cs="Cambria"/>
          <w:lang w:val="es-ES" w:eastAsia="es-ES"/>
        </w:rPr>
        <w:t xml:space="preserve"> </w:t>
      </w:r>
    </w:p>
    <w:p w:rsidR="00E80A75" w:rsidRPr="00447AD5" w:rsidRDefault="00E80A75" w:rsidP="00E80A75">
      <w:pPr>
        <w:spacing w:after="0" w:line="240" w:lineRule="auto"/>
        <w:ind w:left="720"/>
        <w:jc w:val="both"/>
        <w:rPr>
          <w:rFonts w:ascii="Cambria" w:hAnsi="Cambria" w:cs="Cambria"/>
          <w:lang w:val="es-ES" w:eastAsia="es-ES"/>
        </w:rPr>
      </w:pPr>
    </w:p>
    <w:p w:rsidR="000147FF" w:rsidRPr="00447AD5" w:rsidRDefault="00E80A75" w:rsidP="00FE624D">
      <w:pPr>
        <w:pStyle w:val="Prrafodelista"/>
        <w:numPr>
          <w:ilvl w:val="0"/>
          <w:numId w:val="14"/>
        </w:numPr>
        <w:spacing w:after="0" w:line="240" w:lineRule="auto"/>
        <w:jc w:val="both"/>
        <w:rPr>
          <w:rFonts w:ascii="Cambria" w:hAnsi="Cambria" w:cs="Times New Roman"/>
        </w:rPr>
      </w:pPr>
      <w:r w:rsidRPr="00447AD5">
        <w:rPr>
          <w:rFonts w:ascii="Cambria" w:hAnsi="Cambria" w:cs="Times New Roman"/>
          <w:b/>
          <w:lang w:val="es-ES" w:eastAsia="es-ES"/>
        </w:rPr>
        <w:t xml:space="preserve">CONCEDER EL ACCESO A LA INFORMACIÓN, </w:t>
      </w:r>
      <w:r w:rsidR="00FE624D" w:rsidRPr="00447AD5">
        <w:rPr>
          <w:rFonts w:ascii="Cambria" w:hAnsi="Cambria" w:cs="Times New Roman"/>
          <w:lang w:val="es-ES" w:eastAsia="es-ES"/>
        </w:rPr>
        <w:t>respecto a los requerimientos</w:t>
      </w:r>
      <w:r w:rsidRPr="00447AD5">
        <w:rPr>
          <w:rFonts w:ascii="Cambria" w:hAnsi="Cambria" w:cs="Times New Roman"/>
          <w:lang w:val="es-ES" w:eastAsia="es-ES"/>
        </w:rPr>
        <w:t xml:space="preserve"> </w:t>
      </w:r>
      <w:r w:rsidR="00FE624D" w:rsidRPr="00447AD5">
        <w:rPr>
          <w:rFonts w:ascii="Cambria" w:hAnsi="Cambria" w:cs="Times New Roman"/>
          <w:lang w:val="es-ES" w:eastAsia="es-ES"/>
        </w:rPr>
        <w:t>1, 2,3 y 4</w:t>
      </w:r>
      <w:r w:rsidRPr="00447AD5">
        <w:rPr>
          <w:rFonts w:ascii="Cambria" w:hAnsi="Cambria" w:cs="Times New Roman"/>
          <w:bCs/>
          <w:i/>
          <w:iCs/>
          <w:shd w:val="clear" w:color="auto" w:fill="FFFFFF"/>
          <w:lang w:val="es-ES" w:eastAsia="es-ES"/>
        </w:rPr>
        <w:t xml:space="preserve">, </w:t>
      </w:r>
      <w:r w:rsidRPr="00447AD5">
        <w:rPr>
          <w:rFonts w:ascii="Cambria" w:hAnsi="Cambria" w:cs="Times New Roman"/>
          <w:bCs/>
          <w:iCs/>
          <w:shd w:val="clear" w:color="auto" w:fill="FFFFFF"/>
          <w:lang w:val="es-ES" w:eastAsia="es-ES"/>
        </w:rPr>
        <w:t>por medio de la</w:t>
      </w:r>
      <w:r w:rsidR="00FE624D" w:rsidRPr="00447AD5">
        <w:rPr>
          <w:rFonts w:ascii="Cambria" w:hAnsi="Cambria" w:cs="Times New Roman"/>
          <w:bCs/>
          <w:iCs/>
          <w:shd w:val="clear" w:color="auto" w:fill="FFFFFF"/>
          <w:lang w:val="es-ES" w:eastAsia="es-ES"/>
        </w:rPr>
        <w:t>s siguientes respuestas:</w:t>
      </w:r>
    </w:p>
    <w:p w:rsidR="00D3385A" w:rsidRPr="00447AD5" w:rsidRDefault="00D3385A" w:rsidP="00E721A5">
      <w:pPr>
        <w:spacing w:after="0" w:line="240" w:lineRule="auto"/>
        <w:jc w:val="both"/>
        <w:rPr>
          <w:rFonts w:ascii="Cambria" w:hAnsi="Cambria" w:cs="Cambria"/>
        </w:rPr>
      </w:pPr>
    </w:p>
    <w:p w:rsidR="00D3385A" w:rsidRPr="00447AD5" w:rsidRDefault="00D3385A" w:rsidP="00D3385A">
      <w:pPr>
        <w:pStyle w:val="Prrafodelista"/>
        <w:numPr>
          <w:ilvl w:val="0"/>
          <w:numId w:val="10"/>
        </w:numPr>
        <w:autoSpaceDE w:val="0"/>
        <w:autoSpaceDN w:val="0"/>
        <w:adjustRightInd w:val="0"/>
        <w:spacing w:after="0" w:line="240" w:lineRule="auto"/>
        <w:jc w:val="both"/>
        <w:rPr>
          <w:rFonts w:ascii="Cambria" w:hAnsi="Cambria"/>
          <w:b/>
          <w:bCs/>
          <w:iCs/>
          <w:lang w:val="es-ES"/>
        </w:rPr>
      </w:pPr>
      <w:r w:rsidRPr="00447AD5">
        <w:rPr>
          <w:rFonts w:ascii="Cambria" w:eastAsia="Times New Roman" w:hAnsi="Cambria"/>
          <w:b/>
          <w:bCs/>
          <w:iCs/>
        </w:rPr>
        <w:t>CUAL DELITO ES EL MÁS DENUNCIADO POR LA POBLACIÓN</w:t>
      </w:r>
      <w:r w:rsidRPr="00447AD5">
        <w:rPr>
          <w:rFonts w:ascii="Cambria" w:hAnsi="Cambria"/>
          <w:b/>
          <w:bCs/>
          <w:iCs/>
          <w:lang w:val="es-ES"/>
        </w:rPr>
        <w:t>.</w:t>
      </w:r>
    </w:p>
    <w:p w:rsidR="006C760E" w:rsidRPr="00447AD5" w:rsidRDefault="00633432" w:rsidP="00633432">
      <w:pPr>
        <w:pStyle w:val="Prrafodelista"/>
        <w:spacing w:after="0" w:line="240" w:lineRule="auto"/>
        <w:ind w:left="708"/>
        <w:jc w:val="both"/>
        <w:rPr>
          <w:rFonts w:ascii="Cambria" w:hAnsi="Cambria"/>
        </w:rPr>
      </w:pPr>
      <w:r>
        <w:rPr>
          <w:rFonts w:ascii="Cambria" w:hAnsi="Cambria" w:cs="Cambria"/>
          <w:b/>
        </w:rPr>
        <w:t>R/</w:t>
      </w:r>
      <w:r w:rsidR="00D3385A" w:rsidRPr="00447AD5">
        <w:rPr>
          <w:rFonts w:ascii="Cambria" w:hAnsi="Cambria"/>
        </w:rPr>
        <w:t xml:space="preserve"> Respecto a este requerimiento de información, </w:t>
      </w:r>
      <w:r w:rsidR="00D3385A" w:rsidRPr="00447AD5">
        <w:rPr>
          <w:rFonts w:ascii="Cambria" w:hAnsi="Cambria"/>
          <w:bCs/>
          <w:iCs/>
        </w:rPr>
        <w:t>consistente en que se proporcione</w:t>
      </w:r>
      <w:r w:rsidR="00D3385A" w:rsidRPr="00447AD5">
        <w:rPr>
          <w:rFonts w:ascii="Cambria" w:hAnsi="Cambria"/>
          <w:bCs/>
          <w:i/>
          <w:iCs/>
        </w:rPr>
        <w:t xml:space="preserve"> “Cual es el delito más  denunciado por la población”, </w:t>
      </w:r>
      <w:r w:rsidR="00D3385A" w:rsidRPr="00447AD5">
        <w:rPr>
          <w:rFonts w:ascii="Cambria" w:hAnsi="Cambria"/>
          <w:bCs/>
          <w:iCs/>
        </w:rPr>
        <w:t xml:space="preserve">la información que se entrega corresponde a la </w:t>
      </w:r>
      <w:r w:rsidR="00D3385A" w:rsidRPr="00447AD5">
        <w:rPr>
          <w:rFonts w:ascii="Cambria" w:hAnsi="Cambria"/>
          <w:bCs/>
        </w:rPr>
        <w:t>Cantidad de casos ingresados por los delitos regulados en la Ley Especial Contra los delitos Informativos y Conexos</w:t>
      </w:r>
      <w:r w:rsidR="00D3385A" w:rsidRPr="00447AD5">
        <w:rPr>
          <w:rFonts w:ascii="Cambria" w:hAnsi="Cambria" w:cs="Calibri Light"/>
        </w:rPr>
        <w:t xml:space="preserve">, sucedidos en San Miguel, en virtud que no es posible proporcionarla tal como lo solicita, debido a que </w:t>
      </w:r>
      <w:r w:rsidR="00D3385A" w:rsidRPr="00447AD5">
        <w:rPr>
          <w:rFonts w:ascii="Cambria" w:hAnsi="Cambria"/>
        </w:rPr>
        <w:t>no se tiene ese nivel de sistematización en nuestra base de datos Institucional, sin embargo, dicha información pueda observarse en los datos estadísticos entregados.</w:t>
      </w:r>
    </w:p>
    <w:p w:rsidR="00D3385A" w:rsidRDefault="00D3385A" w:rsidP="00D3385A">
      <w:pPr>
        <w:autoSpaceDE w:val="0"/>
        <w:autoSpaceDN w:val="0"/>
        <w:adjustRightInd w:val="0"/>
        <w:spacing w:after="0" w:line="240" w:lineRule="auto"/>
        <w:ind w:left="426"/>
        <w:jc w:val="both"/>
        <w:rPr>
          <w:rFonts w:ascii="Cambria" w:eastAsia="Times New Roman" w:hAnsi="Cambria"/>
          <w:b/>
          <w:bCs/>
          <w:iCs/>
        </w:rPr>
      </w:pPr>
    </w:p>
    <w:p w:rsidR="008508F1" w:rsidRPr="00447AD5" w:rsidRDefault="008508F1" w:rsidP="00D3385A">
      <w:pPr>
        <w:autoSpaceDE w:val="0"/>
        <w:autoSpaceDN w:val="0"/>
        <w:adjustRightInd w:val="0"/>
        <w:spacing w:after="0" w:line="240" w:lineRule="auto"/>
        <w:ind w:left="426"/>
        <w:jc w:val="both"/>
        <w:rPr>
          <w:rFonts w:ascii="Cambria" w:eastAsia="Times New Roman" w:hAnsi="Cambria"/>
          <w:b/>
          <w:bCs/>
          <w:iCs/>
        </w:rPr>
      </w:pPr>
    </w:p>
    <w:p w:rsidR="00D3385A" w:rsidRPr="00633432" w:rsidRDefault="00D3385A" w:rsidP="00633432">
      <w:pPr>
        <w:pStyle w:val="Prrafodelista"/>
        <w:numPr>
          <w:ilvl w:val="0"/>
          <w:numId w:val="10"/>
        </w:numPr>
        <w:autoSpaceDE w:val="0"/>
        <w:autoSpaceDN w:val="0"/>
        <w:adjustRightInd w:val="0"/>
        <w:spacing w:after="0" w:line="240" w:lineRule="auto"/>
        <w:jc w:val="both"/>
        <w:rPr>
          <w:rFonts w:ascii="Cambria" w:eastAsia="Times New Roman" w:hAnsi="Cambria"/>
          <w:b/>
          <w:bCs/>
          <w:iCs/>
        </w:rPr>
      </w:pPr>
      <w:r w:rsidRPr="00633432">
        <w:rPr>
          <w:rFonts w:ascii="Cambria" w:eastAsia="Times New Roman" w:hAnsi="Cambria"/>
          <w:b/>
          <w:bCs/>
          <w:iCs/>
        </w:rPr>
        <w:t>CANTIDAD DE DENUNCIAS</w:t>
      </w:r>
    </w:p>
    <w:p w:rsidR="00633432" w:rsidRDefault="00633432" w:rsidP="00633432">
      <w:pPr>
        <w:pStyle w:val="Prrafodelista"/>
        <w:autoSpaceDE w:val="0"/>
        <w:autoSpaceDN w:val="0"/>
        <w:adjustRightInd w:val="0"/>
        <w:spacing w:after="0" w:line="240" w:lineRule="auto"/>
        <w:jc w:val="both"/>
        <w:rPr>
          <w:rFonts w:ascii="Cambria" w:hAnsi="Cambria" w:cs="Calibri Light"/>
        </w:rPr>
      </w:pPr>
      <w:r>
        <w:rPr>
          <w:rFonts w:ascii="Cambria" w:eastAsia="Times New Roman" w:hAnsi="Cambria"/>
          <w:b/>
          <w:bCs/>
          <w:iCs/>
        </w:rPr>
        <w:t xml:space="preserve">R/ </w:t>
      </w:r>
      <w:r>
        <w:rPr>
          <w:rFonts w:ascii="Cambria" w:eastAsia="Times New Roman" w:hAnsi="Cambria"/>
          <w:bCs/>
          <w:iCs/>
        </w:rPr>
        <w:t xml:space="preserve">La información que se brinda corresponde a la </w:t>
      </w:r>
      <w:r w:rsidRPr="00447AD5">
        <w:rPr>
          <w:rFonts w:ascii="Cambria" w:hAnsi="Cambria" w:cs="Calibri Light"/>
        </w:rPr>
        <w:t>cantidad de casos ingresados por todas las formas de ingreso,</w:t>
      </w:r>
      <w:r>
        <w:rPr>
          <w:rFonts w:ascii="Cambria" w:hAnsi="Cambria" w:cs="Calibri Light"/>
        </w:rPr>
        <w:t xml:space="preserve"> por los delitos y periodo requerido.</w:t>
      </w:r>
    </w:p>
    <w:p w:rsidR="00633432" w:rsidRDefault="00633432" w:rsidP="00633432">
      <w:pPr>
        <w:pStyle w:val="Prrafodelista"/>
        <w:autoSpaceDE w:val="0"/>
        <w:autoSpaceDN w:val="0"/>
        <w:adjustRightInd w:val="0"/>
        <w:spacing w:after="0" w:line="240" w:lineRule="auto"/>
        <w:jc w:val="both"/>
        <w:rPr>
          <w:rFonts w:ascii="Cambria" w:hAnsi="Cambria" w:cs="Calibri Light"/>
        </w:rPr>
      </w:pPr>
    </w:p>
    <w:tbl>
      <w:tblPr>
        <w:tblW w:w="0" w:type="auto"/>
        <w:tblCellMar>
          <w:left w:w="70" w:type="dxa"/>
          <w:right w:w="70" w:type="dxa"/>
        </w:tblCellMar>
        <w:tblLook w:val="04A0" w:firstRow="1" w:lastRow="0" w:firstColumn="1" w:lastColumn="0" w:noHBand="0" w:noVBand="1"/>
      </w:tblPr>
      <w:tblGrid>
        <w:gridCol w:w="5736"/>
        <w:gridCol w:w="959"/>
        <w:gridCol w:w="959"/>
        <w:gridCol w:w="959"/>
        <w:gridCol w:w="781"/>
      </w:tblGrid>
      <w:tr w:rsidR="00633432" w:rsidRPr="006C760E" w:rsidTr="00F9235F">
        <w:trPr>
          <w:trHeight w:val="285"/>
          <w:tblHeader/>
        </w:trPr>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3432" w:rsidRPr="006C760E" w:rsidRDefault="00633432" w:rsidP="00F9235F">
            <w:pPr>
              <w:spacing w:after="0" w:line="240" w:lineRule="auto"/>
              <w:jc w:val="center"/>
              <w:rPr>
                <w:rFonts w:ascii="Cambria" w:eastAsia="Times New Roman" w:hAnsi="Cambria" w:cs="Calibri"/>
                <w:b/>
                <w:bCs/>
                <w:color w:val="000000"/>
                <w:sz w:val="20"/>
                <w:szCs w:val="20"/>
                <w:lang w:eastAsia="es-SV"/>
              </w:rPr>
            </w:pPr>
            <w:r w:rsidRPr="006C760E">
              <w:rPr>
                <w:rFonts w:ascii="Cambria" w:eastAsia="Times New Roman" w:hAnsi="Cambria" w:cs="Calibri"/>
                <w:b/>
                <w:bCs/>
                <w:color w:val="000000"/>
                <w:sz w:val="20"/>
                <w:szCs w:val="20"/>
                <w:lang w:eastAsia="es-SV"/>
              </w:rPr>
              <w:t>CANTIDAD DE CASOS INGRESADOS POR LOS DELITOS DE LA LEY ESPECIAL CONTRA DELITOS INFORMATICOS Y CONEXOS SUCEDIDOS EN EL DEPARTAMENTO DE SAN MIGUEL EN EL PERIODO COMPRENDIDO DESDE EL MES DE ENERO DEL AÑO 2018 HASTA EL MES DE FEBRERO DEL AÑO 2020, DESAGREGADO POR DELITO Y AÑO.</w:t>
            </w:r>
          </w:p>
        </w:tc>
      </w:tr>
      <w:tr w:rsidR="00633432" w:rsidRPr="006C760E" w:rsidTr="00F9235F">
        <w:trPr>
          <w:trHeight w:val="597"/>
          <w:tblHeader/>
        </w:trPr>
        <w:tc>
          <w:tcPr>
            <w:tcW w:w="0" w:type="auto"/>
            <w:gridSpan w:val="5"/>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3432" w:rsidRPr="006C760E" w:rsidRDefault="00633432" w:rsidP="00F9235F">
            <w:pPr>
              <w:spacing w:after="0" w:line="240" w:lineRule="auto"/>
              <w:rPr>
                <w:rFonts w:ascii="Cambria" w:eastAsia="Times New Roman" w:hAnsi="Cambria" w:cs="Calibri"/>
                <w:b/>
                <w:bCs/>
                <w:color w:val="000000"/>
                <w:sz w:val="20"/>
                <w:szCs w:val="20"/>
                <w:lang w:eastAsia="es-SV"/>
              </w:rPr>
            </w:pPr>
          </w:p>
        </w:tc>
      </w:tr>
      <w:tr w:rsidR="00633432" w:rsidRPr="006C760E" w:rsidTr="00F9235F">
        <w:trPr>
          <w:trHeight w:val="285"/>
          <w:tblHeader/>
        </w:trPr>
        <w:tc>
          <w:tcPr>
            <w:tcW w:w="0" w:type="auto"/>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633432" w:rsidRPr="006C760E" w:rsidRDefault="00633432" w:rsidP="00F9235F">
            <w:pPr>
              <w:spacing w:after="0" w:line="240" w:lineRule="auto"/>
              <w:jc w:val="center"/>
              <w:rPr>
                <w:rFonts w:ascii="Cambria" w:eastAsia="Times New Roman" w:hAnsi="Cambria" w:cs="Calibri"/>
                <w:b/>
                <w:bCs/>
                <w:sz w:val="20"/>
                <w:szCs w:val="20"/>
                <w:lang w:eastAsia="es-SV"/>
              </w:rPr>
            </w:pPr>
            <w:r w:rsidRPr="006C760E">
              <w:rPr>
                <w:rFonts w:ascii="Cambria" w:eastAsia="Times New Roman" w:hAnsi="Cambria" w:cs="Calibri"/>
                <w:b/>
                <w:bCs/>
                <w:sz w:val="20"/>
                <w:szCs w:val="20"/>
                <w:lang w:eastAsia="es-SV"/>
              </w:rPr>
              <w:t>Delitos</w:t>
            </w:r>
          </w:p>
        </w:tc>
        <w:tc>
          <w:tcPr>
            <w:tcW w:w="0" w:type="auto"/>
            <w:tcBorders>
              <w:top w:val="nil"/>
              <w:left w:val="nil"/>
              <w:bottom w:val="single" w:sz="4" w:space="0" w:color="auto"/>
              <w:right w:val="single" w:sz="4" w:space="0" w:color="auto"/>
            </w:tcBorders>
            <w:shd w:val="clear" w:color="auto" w:fill="BFBFBF" w:themeFill="background1" w:themeFillShade="BF"/>
            <w:vAlign w:val="center"/>
            <w:hideMark/>
          </w:tcPr>
          <w:p w:rsidR="00633432" w:rsidRPr="006C760E" w:rsidRDefault="00633432" w:rsidP="00F9235F">
            <w:pPr>
              <w:spacing w:after="0" w:line="240" w:lineRule="auto"/>
              <w:jc w:val="center"/>
              <w:rPr>
                <w:rFonts w:ascii="Cambria" w:eastAsia="Times New Roman" w:hAnsi="Cambria" w:cs="Calibri"/>
                <w:b/>
                <w:bCs/>
                <w:sz w:val="20"/>
                <w:szCs w:val="20"/>
                <w:lang w:eastAsia="es-SV"/>
              </w:rPr>
            </w:pPr>
            <w:r w:rsidRPr="006C760E">
              <w:rPr>
                <w:rFonts w:ascii="Cambria" w:eastAsia="Times New Roman" w:hAnsi="Cambria" w:cs="Calibri"/>
                <w:b/>
                <w:bCs/>
                <w:sz w:val="20"/>
                <w:szCs w:val="20"/>
                <w:lang w:eastAsia="es-SV"/>
              </w:rPr>
              <w:t>Año 2018</w:t>
            </w:r>
          </w:p>
        </w:tc>
        <w:tc>
          <w:tcPr>
            <w:tcW w:w="0" w:type="auto"/>
            <w:tcBorders>
              <w:top w:val="nil"/>
              <w:left w:val="nil"/>
              <w:bottom w:val="single" w:sz="4" w:space="0" w:color="auto"/>
              <w:right w:val="single" w:sz="4" w:space="0" w:color="auto"/>
            </w:tcBorders>
            <w:shd w:val="clear" w:color="auto" w:fill="BFBFBF" w:themeFill="background1" w:themeFillShade="BF"/>
            <w:vAlign w:val="center"/>
            <w:hideMark/>
          </w:tcPr>
          <w:p w:rsidR="00633432" w:rsidRPr="006C760E" w:rsidRDefault="00633432" w:rsidP="00F9235F">
            <w:pPr>
              <w:spacing w:after="0" w:line="240" w:lineRule="auto"/>
              <w:jc w:val="center"/>
              <w:rPr>
                <w:rFonts w:ascii="Cambria" w:eastAsia="Times New Roman" w:hAnsi="Cambria" w:cs="Calibri"/>
                <w:b/>
                <w:bCs/>
                <w:sz w:val="20"/>
                <w:szCs w:val="20"/>
                <w:lang w:eastAsia="es-SV"/>
              </w:rPr>
            </w:pPr>
            <w:r w:rsidRPr="006C760E">
              <w:rPr>
                <w:rFonts w:ascii="Cambria" w:eastAsia="Times New Roman" w:hAnsi="Cambria" w:cs="Calibri"/>
                <w:b/>
                <w:bCs/>
                <w:sz w:val="20"/>
                <w:szCs w:val="20"/>
                <w:lang w:eastAsia="es-SV"/>
              </w:rPr>
              <w:t>Año 2019</w:t>
            </w:r>
          </w:p>
        </w:tc>
        <w:tc>
          <w:tcPr>
            <w:tcW w:w="0" w:type="auto"/>
            <w:tcBorders>
              <w:top w:val="nil"/>
              <w:left w:val="nil"/>
              <w:bottom w:val="single" w:sz="4" w:space="0" w:color="auto"/>
              <w:right w:val="single" w:sz="4" w:space="0" w:color="auto"/>
            </w:tcBorders>
            <w:shd w:val="clear" w:color="auto" w:fill="BFBFBF" w:themeFill="background1" w:themeFillShade="BF"/>
            <w:vAlign w:val="center"/>
            <w:hideMark/>
          </w:tcPr>
          <w:p w:rsidR="00633432" w:rsidRPr="006C760E" w:rsidRDefault="00633432" w:rsidP="00F9235F">
            <w:pPr>
              <w:spacing w:after="0" w:line="240" w:lineRule="auto"/>
              <w:jc w:val="center"/>
              <w:rPr>
                <w:rFonts w:ascii="Cambria" w:eastAsia="Times New Roman" w:hAnsi="Cambria" w:cs="Calibri"/>
                <w:b/>
                <w:bCs/>
                <w:sz w:val="20"/>
                <w:szCs w:val="20"/>
                <w:lang w:eastAsia="es-SV"/>
              </w:rPr>
            </w:pPr>
            <w:r w:rsidRPr="006C760E">
              <w:rPr>
                <w:rFonts w:ascii="Cambria" w:eastAsia="Times New Roman" w:hAnsi="Cambria" w:cs="Calibri"/>
                <w:b/>
                <w:bCs/>
                <w:sz w:val="20"/>
                <w:szCs w:val="20"/>
                <w:lang w:eastAsia="es-SV"/>
              </w:rPr>
              <w:t>Año 2020</w:t>
            </w:r>
          </w:p>
        </w:tc>
        <w:tc>
          <w:tcPr>
            <w:tcW w:w="0" w:type="auto"/>
            <w:tcBorders>
              <w:top w:val="nil"/>
              <w:left w:val="nil"/>
              <w:bottom w:val="single" w:sz="4" w:space="0" w:color="auto"/>
              <w:right w:val="single" w:sz="4" w:space="0" w:color="auto"/>
            </w:tcBorders>
            <w:shd w:val="clear" w:color="auto" w:fill="BFBFBF" w:themeFill="background1" w:themeFillShade="BF"/>
            <w:vAlign w:val="center"/>
            <w:hideMark/>
          </w:tcPr>
          <w:p w:rsidR="00633432" w:rsidRPr="006C760E" w:rsidRDefault="00633432" w:rsidP="00F9235F">
            <w:pPr>
              <w:spacing w:after="0" w:line="240" w:lineRule="auto"/>
              <w:jc w:val="center"/>
              <w:rPr>
                <w:rFonts w:ascii="Cambria" w:eastAsia="Times New Roman" w:hAnsi="Cambria" w:cs="Calibri"/>
                <w:b/>
                <w:bCs/>
                <w:sz w:val="20"/>
                <w:szCs w:val="20"/>
                <w:lang w:eastAsia="es-SV"/>
              </w:rPr>
            </w:pPr>
            <w:r w:rsidRPr="006C760E">
              <w:rPr>
                <w:rFonts w:ascii="Cambria" w:eastAsia="Times New Roman" w:hAnsi="Cambria" w:cs="Calibri"/>
                <w:b/>
                <w:bCs/>
                <w:sz w:val="20"/>
                <w:szCs w:val="20"/>
                <w:lang w:eastAsia="es-SV"/>
              </w:rPr>
              <w:t>Total</w:t>
            </w:r>
          </w:p>
        </w:tc>
      </w:tr>
      <w:tr w:rsidR="00633432" w:rsidRPr="006C760E" w:rsidTr="00F9235F">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633432" w:rsidRPr="006C760E" w:rsidRDefault="00633432" w:rsidP="00F9235F">
            <w:pPr>
              <w:spacing w:after="0" w:line="240" w:lineRule="auto"/>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Acceso indebido a sistemas informáticos (4 L.D. Informáticos)</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b/>
                <w:bCs/>
                <w:color w:val="000000"/>
                <w:sz w:val="20"/>
                <w:szCs w:val="20"/>
                <w:lang w:eastAsia="es-SV"/>
              </w:rPr>
            </w:pPr>
            <w:r w:rsidRPr="006C760E">
              <w:rPr>
                <w:rFonts w:ascii="Cambria" w:eastAsia="Times New Roman" w:hAnsi="Cambria" w:cs="Calibri"/>
                <w:b/>
                <w:bCs/>
                <w:color w:val="000000"/>
                <w:sz w:val="20"/>
                <w:szCs w:val="20"/>
                <w:lang w:eastAsia="es-SV"/>
              </w:rPr>
              <w:t>1</w:t>
            </w:r>
          </w:p>
        </w:tc>
      </w:tr>
      <w:tr w:rsidR="00633432" w:rsidRPr="006C760E" w:rsidTr="00F9235F">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633432" w:rsidRPr="006C760E" w:rsidRDefault="00633432" w:rsidP="00F9235F">
            <w:pPr>
              <w:spacing w:after="0" w:line="240" w:lineRule="auto"/>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Acceso indebido a los programas o datos informáticos (5 L.D. Informáticos)</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b/>
                <w:bCs/>
                <w:color w:val="000000"/>
                <w:sz w:val="20"/>
                <w:szCs w:val="20"/>
                <w:lang w:eastAsia="es-SV"/>
              </w:rPr>
            </w:pPr>
            <w:r w:rsidRPr="006C760E">
              <w:rPr>
                <w:rFonts w:ascii="Cambria" w:eastAsia="Times New Roman" w:hAnsi="Cambria" w:cs="Calibri"/>
                <w:b/>
                <w:bCs/>
                <w:color w:val="000000"/>
                <w:sz w:val="20"/>
                <w:szCs w:val="20"/>
                <w:lang w:eastAsia="es-SV"/>
              </w:rPr>
              <w:t>1</w:t>
            </w:r>
          </w:p>
        </w:tc>
      </w:tr>
      <w:tr w:rsidR="00633432" w:rsidRPr="006C760E" w:rsidTr="00F9235F">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633432" w:rsidRPr="006C760E" w:rsidRDefault="00633432" w:rsidP="00F9235F">
            <w:pPr>
              <w:spacing w:after="0" w:line="240" w:lineRule="auto"/>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Violación de la seguridad de sistemas (9 L.D. Informáticos)</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b/>
                <w:bCs/>
                <w:color w:val="000000"/>
                <w:sz w:val="20"/>
                <w:szCs w:val="20"/>
                <w:lang w:eastAsia="es-SV"/>
              </w:rPr>
            </w:pPr>
            <w:r w:rsidRPr="006C760E">
              <w:rPr>
                <w:rFonts w:ascii="Cambria" w:eastAsia="Times New Roman" w:hAnsi="Cambria" w:cs="Calibri"/>
                <w:b/>
                <w:bCs/>
                <w:color w:val="000000"/>
                <w:sz w:val="20"/>
                <w:szCs w:val="20"/>
                <w:lang w:eastAsia="es-SV"/>
              </w:rPr>
              <w:t>1</w:t>
            </w:r>
          </w:p>
        </w:tc>
      </w:tr>
      <w:tr w:rsidR="00633432" w:rsidRPr="006C760E" w:rsidTr="00F9235F">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633432" w:rsidRPr="006C760E" w:rsidRDefault="00633432" w:rsidP="00F9235F">
            <w:pPr>
              <w:spacing w:after="0" w:line="240" w:lineRule="auto"/>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Estafa informática (10 L.D. Informáticos)</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8</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b/>
                <w:bCs/>
                <w:color w:val="000000"/>
                <w:sz w:val="20"/>
                <w:szCs w:val="20"/>
                <w:lang w:eastAsia="es-SV"/>
              </w:rPr>
            </w:pPr>
            <w:r w:rsidRPr="006C760E">
              <w:rPr>
                <w:rFonts w:ascii="Cambria" w:eastAsia="Times New Roman" w:hAnsi="Cambria" w:cs="Calibri"/>
                <w:b/>
                <w:bCs/>
                <w:color w:val="000000"/>
                <w:sz w:val="20"/>
                <w:szCs w:val="20"/>
                <w:lang w:eastAsia="es-SV"/>
              </w:rPr>
              <w:t>8</w:t>
            </w:r>
          </w:p>
        </w:tc>
      </w:tr>
      <w:tr w:rsidR="00633432" w:rsidRPr="006C760E" w:rsidTr="00F9235F">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633432" w:rsidRPr="006C760E" w:rsidRDefault="00633432" w:rsidP="00F9235F">
            <w:pPr>
              <w:spacing w:after="0" w:line="240" w:lineRule="auto"/>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Fraude informático (11 L.D. Informáticos)</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b/>
                <w:bCs/>
                <w:color w:val="000000"/>
                <w:sz w:val="20"/>
                <w:szCs w:val="20"/>
                <w:lang w:eastAsia="es-SV"/>
              </w:rPr>
            </w:pPr>
            <w:r w:rsidRPr="006C760E">
              <w:rPr>
                <w:rFonts w:ascii="Cambria" w:eastAsia="Times New Roman" w:hAnsi="Cambria" w:cs="Calibri"/>
                <w:b/>
                <w:bCs/>
                <w:color w:val="000000"/>
                <w:sz w:val="20"/>
                <w:szCs w:val="20"/>
                <w:lang w:eastAsia="es-SV"/>
              </w:rPr>
              <w:t>1</w:t>
            </w:r>
          </w:p>
        </w:tc>
      </w:tr>
      <w:tr w:rsidR="00633432" w:rsidRPr="006C760E" w:rsidTr="00F9235F">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633432" w:rsidRPr="006C760E" w:rsidRDefault="00633432" w:rsidP="00F9235F">
            <w:pPr>
              <w:spacing w:after="0" w:line="240" w:lineRule="auto"/>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Hurto por medios informáticos (13 L.D. Informáticos)</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6</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b/>
                <w:bCs/>
                <w:color w:val="000000"/>
                <w:sz w:val="20"/>
                <w:szCs w:val="20"/>
                <w:lang w:eastAsia="es-SV"/>
              </w:rPr>
            </w:pPr>
            <w:r w:rsidRPr="006C760E">
              <w:rPr>
                <w:rFonts w:ascii="Cambria" w:eastAsia="Times New Roman" w:hAnsi="Cambria" w:cs="Calibri"/>
                <w:b/>
                <w:bCs/>
                <w:color w:val="000000"/>
                <w:sz w:val="20"/>
                <w:szCs w:val="20"/>
                <w:lang w:eastAsia="es-SV"/>
              </w:rPr>
              <w:t>11</w:t>
            </w:r>
          </w:p>
        </w:tc>
      </w:tr>
      <w:tr w:rsidR="00633432" w:rsidRPr="006C760E" w:rsidTr="00F9235F">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633432" w:rsidRPr="006C760E" w:rsidRDefault="00633432" w:rsidP="00F9235F">
            <w:pPr>
              <w:spacing w:after="0" w:line="240" w:lineRule="auto"/>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Manipulación fraudulenta de tarjetas inteligentes o instrumentos similares (16 L.D. Informáticos)</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b/>
                <w:bCs/>
                <w:color w:val="000000"/>
                <w:sz w:val="20"/>
                <w:szCs w:val="20"/>
                <w:lang w:eastAsia="es-SV"/>
              </w:rPr>
            </w:pPr>
            <w:r w:rsidRPr="006C760E">
              <w:rPr>
                <w:rFonts w:ascii="Cambria" w:eastAsia="Times New Roman" w:hAnsi="Cambria" w:cs="Calibri"/>
                <w:b/>
                <w:bCs/>
                <w:color w:val="000000"/>
                <w:sz w:val="20"/>
                <w:szCs w:val="20"/>
                <w:lang w:eastAsia="es-SV"/>
              </w:rPr>
              <w:t>7</w:t>
            </w:r>
          </w:p>
        </w:tc>
      </w:tr>
      <w:tr w:rsidR="00633432" w:rsidRPr="006C760E" w:rsidTr="00F9235F">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633432" w:rsidRPr="006C760E" w:rsidRDefault="00633432" w:rsidP="00F9235F">
            <w:pPr>
              <w:spacing w:after="0" w:line="240" w:lineRule="auto"/>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Obtención indebida de bienes o servicios por medio de tarjetas inteligentes o medios similares (17 L.D. Informáticos)</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b/>
                <w:bCs/>
                <w:color w:val="000000"/>
                <w:sz w:val="20"/>
                <w:szCs w:val="20"/>
                <w:lang w:eastAsia="es-SV"/>
              </w:rPr>
            </w:pPr>
            <w:r w:rsidRPr="006C760E">
              <w:rPr>
                <w:rFonts w:ascii="Cambria" w:eastAsia="Times New Roman" w:hAnsi="Cambria" w:cs="Calibri"/>
                <w:b/>
                <w:bCs/>
                <w:color w:val="000000"/>
                <w:sz w:val="20"/>
                <w:szCs w:val="20"/>
                <w:lang w:eastAsia="es-SV"/>
              </w:rPr>
              <w:t>3</w:t>
            </w:r>
          </w:p>
        </w:tc>
      </w:tr>
      <w:tr w:rsidR="00633432" w:rsidRPr="006C760E" w:rsidTr="00F9235F">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633432" w:rsidRPr="006C760E" w:rsidRDefault="00633432" w:rsidP="00F9235F">
            <w:pPr>
              <w:spacing w:after="0" w:line="240" w:lineRule="auto"/>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Hurto de identidad (22 L.D. Informáticos)</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7</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b/>
                <w:bCs/>
                <w:color w:val="000000"/>
                <w:sz w:val="20"/>
                <w:szCs w:val="20"/>
                <w:lang w:eastAsia="es-SV"/>
              </w:rPr>
            </w:pPr>
            <w:r w:rsidRPr="006C760E">
              <w:rPr>
                <w:rFonts w:ascii="Cambria" w:eastAsia="Times New Roman" w:hAnsi="Cambria" w:cs="Calibri"/>
                <w:b/>
                <w:bCs/>
                <w:color w:val="000000"/>
                <w:sz w:val="20"/>
                <w:szCs w:val="20"/>
                <w:lang w:eastAsia="es-SV"/>
              </w:rPr>
              <w:t>11</w:t>
            </w:r>
          </w:p>
        </w:tc>
      </w:tr>
      <w:tr w:rsidR="00633432" w:rsidRPr="006C760E" w:rsidTr="00F9235F">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633432" w:rsidRPr="006C760E" w:rsidRDefault="00633432" w:rsidP="00F9235F">
            <w:pPr>
              <w:spacing w:after="0" w:line="240" w:lineRule="auto"/>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Divulgación no autorizada (23 L.D. Informáticos)</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b/>
                <w:bCs/>
                <w:color w:val="000000"/>
                <w:sz w:val="20"/>
                <w:szCs w:val="20"/>
                <w:lang w:eastAsia="es-SV"/>
              </w:rPr>
            </w:pPr>
            <w:r w:rsidRPr="006C760E">
              <w:rPr>
                <w:rFonts w:ascii="Cambria" w:eastAsia="Times New Roman" w:hAnsi="Cambria" w:cs="Calibri"/>
                <w:b/>
                <w:bCs/>
                <w:color w:val="000000"/>
                <w:sz w:val="20"/>
                <w:szCs w:val="20"/>
                <w:lang w:eastAsia="es-SV"/>
              </w:rPr>
              <w:t>2</w:t>
            </w:r>
          </w:p>
        </w:tc>
      </w:tr>
      <w:tr w:rsidR="00633432" w:rsidRPr="006C760E" w:rsidTr="00F9235F">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633432" w:rsidRPr="006C760E" w:rsidRDefault="00633432" w:rsidP="00F9235F">
            <w:pPr>
              <w:spacing w:after="0" w:line="240" w:lineRule="auto"/>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Utilización de datos personales (24 L.D. Informáticos)</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15</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11</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b/>
                <w:bCs/>
                <w:color w:val="000000"/>
                <w:sz w:val="20"/>
                <w:szCs w:val="20"/>
                <w:lang w:eastAsia="es-SV"/>
              </w:rPr>
            </w:pPr>
            <w:r w:rsidRPr="006C760E">
              <w:rPr>
                <w:rFonts w:ascii="Cambria" w:eastAsia="Times New Roman" w:hAnsi="Cambria" w:cs="Calibri"/>
                <w:b/>
                <w:bCs/>
                <w:color w:val="000000"/>
                <w:sz w:val="20"/>
                <w:szCs w:val="20"/>
                <w:lang w:eastAsia="es-SV"/>
              </w:rPr>
              <w:t>26</w:t>
            </w:r>
          </w:p>
        </w:tc>
      </w:tr>
      <w:tr w:rsidR="00633432" w:rsidRPr="006C760E" w:rsidTr="00F9235F">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633432" w:rsidRPr="006C760E" w:rsidRDefault="00633432" w:rsidP="00F9235F">
            <w:pPr>
              <w:spacing w:after="0" w:line="240" w:lineRule="auto"/>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Obtención y transferencia de información de carácter confidencial (25 L.D. Informáticos)</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b/>
                <w:bCs/>
                <w:color w:val="000000"/>
                <w:sz w:val="20"/>
                <w:szCs w:val="20"/>
                <w:lang w:eastAsia="es-SV"/>
              </w:rPr>
            </w:pPr>
            <w:r w:rsidRPr="006C760E">
              <w:rPr>
                <w:rFonts w:ascii="Cambria" w:eastAsia="Times New Roman" w:hAnsi="Cambria" w:cs="Calibri"/>
                <w:b/>
                <w:bCs/>
                <w:color w:val="000000"/>
                <w:sz w:val="20"/>
                <w:szCs w:val="20"/>
                <w:lang w:eastAsia="es-SV"/>
              </w:rPr>
              <w:t>1</w:t>
            </w:r>
          </w:p>
        </w:tc>
      </w:tr>
      <w:tr w:rsidR="00633432" w:rsidRPr="006C760E" w:rsidTr="00F9235F">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633432" w:rsidRPr="006C760E" w:rsidRDefault="00633432" w:rsidP="00F9235F">
            <w:pPr>
              <w:spacing w:after="0" w:line="240" w:lineRule="auto"/>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Revelación indebida de datos o información de carácter personal (26 L.D. Informáticos)</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11</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35</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9</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b/>
                <w:bCs/>
                <w:color w:val="000000"/>
                <w:sz w:val="20"/>
                <w:szCs w:val="20"/>
                <w:lang w:eastAsia="es-SV"/>
              </w:rPr>
            </w:pPr>
            <w:r w:rsidRPr="006C760E">
              <w:rPr>
                <w:rFonts w:ascii="Cambria" w:eastAsia="Times New Roman" w:hAnsi="Cambria" w:cs="Calibri"/>
                <w:b/>
                <w:bCs/>
                <w:color w:val="000000"/>
                <w:sz w:val="20"/>
                <w:szCs w:val="20"/>
                <w:lang w:eastAsia="es-SV"/>
              </w:rPr>
              <w:t>55</w:t>
            </w:r>
          </w:p>
        </w:tc>
      </w:tr>
      <w:tr w:rsidR="00633432" w:rsidRPr="006C760E" w:rsidTr="00F9235F">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633432" w:rsidRPr="006C760E" w:rsidRDefault="00633432" w:rsidP="00F9235F">
            <w:pPr>
              <w:spacing w:after="0" w:line="240" w:lineRule="auto"/>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Acoso a través de TIC (27 L.D. Informáticos)</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b/>
                <w:bCs/>
                <w:color w:val="000000"/>
                <w:sz w:val="20"/>
                <w:szCs w:val="20"/>
                <w:lang w:eastAsia="es-SV"/>
              </w:rPr>
            </w:pPr>
            <w:r w:rsidRPr="006C760E">
              <w:rPr>
                <w:rFonts w:ascii="Cambria" w:eastAsia="Times New Roman" w:hAnsi="Cambria" w:cs="Calibri"/>
                <w:b/>
                <w:bCs/>
                <w:color w:val="000000"/>
                <w:sz w:val="20"/>
                <w:szCs w:val="20"/>
                <w:lang w:eastAsia="es-SV"/>
              </w:rPr>
              <w:t>1</w:t>
            </w:r>
          </w:p>
        </w:tc>
      </w:tr>
      <w:tr w:rsidR="00633432" w:rsidRPr="006C760E" w:rsidTr="00F9235F">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633432" w:rsidRPr="006C760E" w:rsidRDefault="00633432" w:rsidP="00F9235F">
            <w:pPr>
              <w:spacing w:after="0" w:line="240" w:lineRule="auto"/>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Pornografía a través de TIC (28 L.D. Informáticos)</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b/>
                <w:bCs/>
                <w:color w:val="000000"/>
                <w:sz w:val="20"/>
                <w:szCs w:val="20"/>
                <w:lang w:eastAsia="es-SV"/>
              </w:rPr>
            </w:pPr>
            <w:r w:rsidRPr="006C760E">
              <w:rPr>
                <w:rFonts w:ascii="Cambria" w:eastAsia="Times New Roman" w:hAnsi="Cambria" w:cs="Calibri"/>
                <w:b/>
                <w:bCs/>
                <w:color w:val="000000"/>
                <w:sz w:val="20"/>
                <w:szCs w:val="20"/>
                <w:lang w:eastAsia="es-SV"/>
              </w:rPr>
              <w:t>3</w:t>
            </w:r>
          </w:p>
        </w:tc>
      </w:tr>
      <w:tr w:rsidR="00633432" w:rsidRPr="006C760E" w:rsidTr="00F9235F">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633432" w:rsidRPr="006C760E" w:rsidRDefault="00633432" w:rsidP="00F9235F">
            <w:pPr>
              <w:spacing w:after="0" w:line="240" w:lineRule="auto"/>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Utilización de NNA o personas con discapacidad en pornografía a través de las TIC (29 L.D. Informáticos)</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b/>
                <w:bCs/>
                <w:color w:val="000000"/>
                <w:sz w:val="20"/>
                <w:szCs w:val="20"/>
                <w:lang w:eastAsia="es-SV"/>
              </w:rPr>
            </w:pPr>
            <w:r w:rsidRPr="006C760E">
              <w:rPr>
                <w:rFonts w:ascii="Cambria" w:eastAsia="Times New Roman" w:hAnsi="Cambria" w:cs="Calibri"/>
                <w:b/>
                <w:bCs/>
                <w:color w:val="000000"/>
                <w:sz w:val="20"/>
                <w:szCs w:val="20"/>
                <w:lang w:eastAsia="es-SV"/>
              </w:rPr>
              <w:t>5</w:t>
            </w:r>
          </w:p>
        </w:tc>
      </w:tr>
      <w:tr w:rsidR="00633432" w:rsidRPr="006C760E" w:rsidTr="00F9235F">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633432" w:rsidRPr="006C760E" w:rsidRDefault="00633432" w:rsidP="00F9235F">
            <w:pPr>
              <w:spacing w:after="0" w:line="240" w:lineRule="auto"/>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Corrupción de NNA o personas con discapacidad a través del uso de las TIC (31 L.D. Informáticos)</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b/>
                <w:bCs/>
                <w:color w:val="000000"/>
                <w:sz w:val="20"/>
                <w:szCs w:val="20"/>
                <w:lang w:eastAsia="es-SV"/>
              </w:rPr>
            </w:pPr>
            <w:r w:rsidRPr="006C760E">
              <w:rPr>
                <w:rFonts w:ascii="Cambria" w:eastAsia="Times New Roman" w:hAnsi="Cambria" w:cs="Calibri"/>
                <w:b/>
                <w:bCs/>
                <w:color w:val="000000"/>
                <w:sz w:val="20"/>
                <w:szCs w:val="20"/>
                <w:lang w:eastAsia="es-SV"/>
              </w:rPr>
              <w:t>1</w:t>
            </w:r>
          </w:p>
        </w:tc>
      </w:tr>
      <w:tr w:rsidR="00633432" w:rsidRPr="006C760E" w:rsidTr="00F9235F">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633432" w:rsidRPr="006C760E" w:rsidRDefault="00633432" w:rsidP="00F9235F">
            <w:pPr>
              <w:spacing w:after="0" w:line="240" w:lineRule="auto"/>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Acoso a NNA o personas con discapacidad a través del uso de las TIC (32 L.D. Informáticos)</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b/>
                <w:bCs/>
                <w:color w:val="000000"/>
                <w:sz w:val="20"/>
                <w:szCs w:val="20"/>
                <w:lang w:eastAsia="es-SV"/>
              </w:rPr>
            </w:pPr>
            <w:r w:rsidRPr="006C760E">
              <w:rPr>
                <w:rFonts w:ascii="Cambria" w:eastAsia="Times New Roman" w:hAnsi="Cambria" w:cs="Calibri"/>
                <w:b/>
                <w:bCs/>
                <w:color w:val="000000"/>
                <w:sz w:val="20"/>
                <w:szCs w:val="20"/>
                <w:lang w:eastAsia="es-SV"/>
              </w:rPr>
              <w:t>8</w:t>
            </w:r>
          </w:p>
        </w:tc>
      </w:tr>
      <w:tr w:rsidR="00633432" w:rsidRPr="006C760E" w:rsidTr="00F9235F">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633432" w:rsidRPr="006C760E" w:rsidRDefault="00633432" w:rsidP="00F9235F">
            <w:pPr>
              <w:spacing w:after="0" w:line="240" w:lineRule="auto"/>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Corrupción de NNA o personas con discapacidad a través del uso de las TIC agravada (31 y 33 L.D. Informáticos)</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b/>
                <w:bCs/>
                <w:color w:val="000000"/>
                <w:sz w:val="20"/>
                <w:szCs w:val="20"/>
                <w:lang w:eastAsia="es-SV"/>
              </w:rPr>
            </w:pPr>
            <w:r w:rsidRPr="006C760E">
              <w:rPr>
                <w:rFonts w:ascii="Cambria" w:eastAsia="Times New Roman" w:hAnsi="Cambria" w:cs="Calibri"/>
                <w:b/>
                <w:bCs/>
                <w:color w:val="000000"/>
                <w:sz w:val="20"/>
                <w:szCs w:val="20"/>
                <w:lang w:eastAsia="es-SV"/>
              </w:rPr>
              <w:t>1</w:t>
            </w:r>
          </w:p>
        </w:tc>
      </w:tr>
      <w:tr w:rsidR="00633432" w:rsidRPr="006C760E" w:rsidTr="00F9235F">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33432" w:rsidRPr="006C760E" w:rsidRDefault="00633432" w:rsidP="00F9235F">
            <w:pPr>
              <w:spacing w:after="0" w:line="240" w:lineRule="auto"/>
              <w:jc w:val="center"/>
              <w:rPr>
                <w:rFonts w:ascii="Cambria" w:eastAsia="Times New Roman" w:hAnsi="Cambria" w:cs="Calibri"/>
                <w:b/>
                <w:bCs/>
                <w:color w:val="000000"/>
                <w:sz w:val="20"/>
                <w:szCs w:val="20"/>
                <w:lang w:eastAsia="es-SV"/>
              </w:rPr>
            </w:pPr>
            <w:r w:rsidRPr="006C760E">
              <w:rPr>
                <w:rFonts w:ascii="Cambria" w:eastAsia="Times New Roman" w:hAnsi="Cambria"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b/>
                <w:bCs/>
                <w:color w:val="000000"/>
                <w:sz w:val="20"/>
                <w:szCs w:val="20"/>
                <w:lang w:eastAsia="es-SV"/>
              </w:rPr>
            </w:pPr>
            <w:r w:rsidRPr="006C760E">
              <w:rPr>
                <w:rFonts w:ascii="Cambria" w:eastAsia="Times New Roman" w:hAnsi="Cambria" w:cs="Calibri"/>
                <w:b/>
                <w:bCs/>
                <w:color w:val="000000"/>
                <w:sz w:val="20"/>
                <w:szCs w:val="20"/>
                <w:lang w:eastAsia="es-SV"/>
              </w:rPr>
              <w:t>44</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b/>
                <w:bCs/>
                <w:color w:val="000000"/>
                <w:sz w:val="20"/>
                <w:szCs w:val="20"/>
                <w:lang w:eastAsia="es-SV"/>
              </w:rPr>
            </w:pPr>
            <w:r w:rsidRPr="006C760E">
              <w:rPr>
                <w:rFonts w:ascii="Cambria" w:eastAsia="Times New Roman" w:hAnsi="Cambria" w:cs="Calibri"/>
                <w:b/>
                <w:bCs/>
                <w:color w:val="000000"/>
                <w:sz w:val="20"/>
                <w:szCs w:val="20"/>
                <w:lang w:eastAsia="es-SV"/>
              </w:rPr>
              <w:t>89</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b/>
                <w:bCs/>
                <w:color w:val="000000"/>
                <w:sz w:val="20"/>
                <w:szCs w:val="20"/>
                <w:lang w:eastAsia="es-SV"/>
              </w:rPr>
            </w:pPr>
            <w:r w:rsidRPr="006C760E">
              <w:rPr>
                <w:rFonts w:ascii="Cambria" w:eastAsia="Times New Roman" w:hAnsi="Cambria" w:cs="Calibri"/>
                <w:b/>
                <w:bCs/>
                <w:color w:val="000000"/>
                <w:sz w:val="20"/>
                <w:szCs w:val="20"/>
                <w:lang w:eastAsia="es-SV"/>
              </w:rPr>
              <w:t>14</w:t>
            </w:r>
          </w:p>
        </w:tc>
        <w:tc>
          <w:tcPr>
            <w:tcW w:w="0" w:type="auto"/>
            <w:tcBorders>
              <w:top w:val="nil"/>
              <w:left w:val="nil"/>
              <w:bottom w:val="single" w:sz="4" w:space="0" w:color="auto"/>
              <w:right w:val="single" w:sz="4" w:space="0" w:color="auto"/>
            </w:tcBorders>
            <w:shd w:val="clear" w:color="auto" w:fill="auto"/>
            <w:noWrap/>
            <w:vAlign w:val="center"/>
            <w:hideMark/>
          </w:tcPr>
          <w:p w:rsidR="00633432" w:rsidRPr="006C760E" w:rsidRDefault="00633432" w:rsidP="00F9235F">
            <w:pPr>
              <w:spacing w:after="0" w:line="240" w:lineRule="auto"/>
              <w:jc w:val="center"/>
              <w:rPr>
                <w:rFonts w:ascii="Cambria" w:eastAsia="Times New Roman" w:hAnsi="Cambria" w:cs="Calibri"/>
                <w:b/>
                <w:bCs/>
                <w:color w:val="000000"/>
                <w:sz w:val="20"/>
                <w:szCs w:val="20"/>
                <w:lang w:eastAsia="es-SV"/>
              </w:rPr>
            </w:pPr>
            <w:r w:rsidRPr="006C760E">
              <w:rPr>
                <w:rFonts w:ascii="Cambria" w:eastAsia="Times New Roman" w:hAnsi="Cambria" w:cs="Calibri"/>
                <w:b/>
                <w:bCs/>
                <w:color w:val="000000"/>
                <w:sz w:val="20"/>
                <w:szCs w:val="20"/>
                <w:lang w:eastAsia="es-SV"/>
              </w:rPr>
              <w:t>147</w:t>
            </w:r>
          </w:p>
        </w:tc>
      </w:tr>
    </w:tbl>
    <w:p w:rsidR="00633432" w:rsidRPr="00A27B18" w:rsidRDefault="00633432" w:rsidP="00633432">
      <w:pPr>
        <w:spacing w:after="0" w:line="240" w:lineRule="auto"/>
        <w:jc w:val="both"/>
        <w:rPr>
          <w:rFonts w:ascii="Cambria" w:hAnsi="Cambria" w:cstheme="minorHAnsi"/>
          <w:i/>
          <w:sz w:val="18"/>
          <w:szCs w:val="18"/>
        </w:rPr>
      </w:pPr>
      <w:r w:rsidRPr="00A27B18">
        <w:rPr>
          <w:rFonts w:ascii="Cambria" w:hAnsi="Cambria" w:cstheme="minorHAnsi"/>
          <w:i/>
          <w:sz w:val="18"/>
          <w:szCs w:val="18"/>
        </w:rPr>
        <w:t>Fuente: Departamento de Estadística según registros de SIGAP a la fecha 25/06/2020</w:t>
      </w:r>
    </w:p>
    <w:p w:rsidR="00633432" w:rsidRDefault="00633432" w:rsidP="00633432">
      <w:pPr>
        <w:spacing w:after="0" w:line="240" w:lineRule="auto"/>
        <w:jc w:val="both"/>
        <w:rPr>
          <w:rFonts w:ascii="Cambria" w:hAnsi="Cambria" w:cstheme="minorHAnsi"/>
          <w:i/>
          <w:sz w:val="18"/>
          <w:szCs w:val="18"/>
        </w:rPr>
      </w:pPr>
      <w:r w:rsidRPr="00A27B18">
        <w:rPr>
          <w:rFonts w:ascii="Cambria" w:hAnsi="Cambria" w:cstheme="minorHAnsi"/>
          <w:i/>
          <w:sz w:val="18"/>
          <w:szCs w:val="18"/>
        </w:rPr>
        <w:t>Nota: Los datos entregados corresponden a los casos iniciados en el periodo solicitado</w:t>
      </w:r>
    </w:p>
    <w:p w:rsidR="00633432" w:rsidRPr="00633432" w:rsidRDefault="00633432" w:rsidP="00633432">
      <w:pPr>
        <w:autoSpaceDE w:val="0"/>
        <w:autoSpaceDN w:val="0"/>
        <w:adjustRightInd w:val="0"/>
        <w:spacing w:after="0" w:line="240" w:lineRule="auto"/>
        <w:jc w:val="both"/>
        <w:rPr>
          <w:rFonts w:ascii="Cambria" w:eastAsia="Times New Roman" w:hAnsi="Cambria"/>
          <w:bCs/>
          <w:iCs/>
        </w:rPr>
      </w:pPr>
    </w:p>
    <w:p w:rsidR="00D3385A" w:rsidRDefault="00D3385A" w:rsidP="00633432">
      <w:pPr>
        <w:pStyle w:val="Prrafodelista"/>
        <w:numPr>
          <w:ilvl w:val="0"/>
          <w:numId w:val="10"/>
        </w:numPr>
        <w:autoSpaceDE w:val="0"/>
        <w:autoSpaceDN w:val="0"/>
        <w:adjustRightInd w:val="0"/>
        <w:spacing w:after="0" w:line="240" w:lineRule="auto"/>
        <w:jc w:val="both"/>
        <w:rPr>
          <w:rFonts w:ascii="Cambria" w:eastAsia="Times New Roman" w:hAnsi="Cambria"/>
          <w:b/>
          <w:bCs/>
          <w:iCs/>
        </w:rPr>
      </w:pPr>
      <w:r w:rsidRPr="00633432">
        <w:rPr>
          <w:rFonts w:ascii="Cambria" w:eastAsia="Times New Roman" w:hAnsi="Cambria"/>
          <w:b/>
          <w:bCs/>
          <w:iCs/>
        </w:rPr>
        <w:t>NÚMERO DE CASOS INVESTIGADOS</w:t>
      </w:r>
    </w:p>
    <w:p w:rsidR="00633432" w:rsidRPr="00633432" w:rsidRDefault="00633432" w:rsidP="00633432">
      <w:pPr>
        <w:pStyle w:val="Prrafodelista"/>
        <w:numPr>
          <w:ilvl w:val="0"/>
          <w:numId w:val="10"/>
        </w:numPr>
        <w:autoSpaceDE w:val="0"/>
        <w:autoSpaceDN w:val="0"/>
        <w:adjustRightInd w:val="0"/>
        <w:spacing w:after="0" w:line="240" w:lineRule="auto"/>
        <w:jc w:val="both"/>
        <w:rPr>
          <w:rFonts w:ascii="Cambria" w:eastAsia="Times New Roman" w:hAnsi="Cambria"/>
          <w:b/>
          <w:bCs/>
          <w:iCs/>
        </w:rPr>
      </w:pPr>
      <w:r w:rsidRPr="00633432">
        <w:rPr>
          <w:rFonts w:ascii="Cambria" w:eastAsia="Times New Roman" w:hAnsi="Cambria"/>
          <w:b/>
          <w:bCs/>
          <w:iCs/>
        </w:rPr>
        <w:t>CANTIDAD DE REQUERIMIENTOS PRESENTADOS</w:t>
      </w:r>
    </w:p>
    <w:p w:rsidR="00633432" w:rsidRDefault="00633432" w:rsidP="00633432">
      <w:pPr>
        <w:spacing w:after="0" w:line="240" w:lineRule="auto"/>
        <w:ind w:left="360"/>
        <w:jc w:val="both"/>
        <w:rPr>
          <w:rFonts w:ascii="Cambria" w:eastAsia="Times New Roman" w:hAnsi="Cambria" w:cs="Calibri"/>
          <w:bCs/>
          <w:color w:val="000000"/>
          <w:lang w:eastAsia="es-SV"/>
        </w:rPr>
      </w:pPr>
      <w:r>
        <w:rPr>
          <w:rFonts w:ascii="Cambria" w:eastAsia="Times New Roman" w:hAnsi="Cambria"/>
          <w:b/>
          <w:bCs/>
          <w:iCs/>
        </w:rPr>
        <w:t xml:space="preserve">R/ </w:t>
      </w:r>
      <w:r w:rsidRPr="00633432">
        <w:rPr>
          <w:rFonts w:ascii="Cambria" w:eastAsia="Times New Roman" w:hAnsi="Cambria"/>
          <w:bCs/>
          <w:iCs/>
        </w:rPr>
        <w:t xml:space="preserve">En vista que </w:t>
      </w:r>
      <w:r>
        <w:rPr>
          <w:rFonts w:ascii="Cambria" w:eastAsia="Times New Roman" w:hAnsi="Cambria"/>
          <w:bCs/>
          <w:iCs/>
        </w:rPr>
        <w:t xml:space="preserve">en el requerimiento número 3 </w:t>
      </w:r>
      <w:r w:rsidRPr="00633432">
        <w:rPr>
          <w:rFonts w:ascii="Cambria" w:eastAsia="Times New Roman" w:hAnsi="Cambria"/>
          <w:bCs/>
          <w:iCs/>
        </w:rPr>
        <w:t>solicitó la cantidad de casos ingresados, en los que se requirió, se presentó dictamen, condenas, absoluciones y casos en proceso</w:t>
      </w:r>
      <w:r>
        <w:rPr>
          <w:rFonts w:ascii="Cambria" w:eastAsia="Times New Roman" w:hAnsi="Cambria"/>
          <w:b/>
          <w:bCs/>
          <w:iCs/>
        </w:rPr>
        <w:t xml:space="preserve">, </w:t>
      </w:r>
      <w:r>
        <w:rPr>
          <w:rFonts w:ascii="Cambria" w:eastAsia="Times New Roman" w:hAnsi="Cambria"/>
          <w:bCs/>
          <w:iCs/>
        </w:rPr>
        <w:t xml:space="preserve">la información que se brinda corresponde a la </w:t>
      </w:r>
      <w:r w:rsidRPr="00447AD5">
        <w:rPr>
          <w:rFonts w:ascii="Cambria" w:hAnsi="Cambria" w:cs="Calibri Light"/>
        </w:rPr>
        <w:t>cantidad de casos</w:t>
      </w:r>
      <w:r>
        <w:rPr>
          <w:rFonts w:ascii="Cambria" w:hAnsi="Cambria" w:cs="Calibri Light"/>
        </w:rPr>
        <w:t xml:space="preserve"> en proceso, es decir, aquellos que se encuentran en investigación activa en sede fiscal </w:t>
      </w:r>
      <w:r w:rsidRPr="00447AD5">
        <w:rPr>
          <w:rFonts w:ascii="Cambria" w:hAnsi="Cambria" w:cs="Calibri Light"/>
        </w:rPr>
        <w:t>y dictámenes elaborados</w:t>
      </w:r>
      <w:r>
        <w:rPr>
          <w:rFonts w:ascii="Cambria" w:hAnsi="Cambria" w:cs="Calibri Light"/>
        </w:rPr>
        <w:t>,</w:t>
      </w:r>
      <w:r w:rsidRPr="00447AD5">
        <w:rPr>
          <w:rFonts w:ascii="Cambria" w:hAnsi="Cambria" w:cs="Calibri Light"/>
        </w:rPr>
        <w:t xml:space="preserve"> por los delitos de la </w:t>
      </w:r>
      <w:r w:rsidRPr="00447AD5">
        <w:rPr>
          <w:rFonts w:ascii="Cambria" w:eastAsia="Times New Roman" w:hAnsi="Cambria" w:cs="Calibri"/>
          <w:bCs/>
          <w:color w:val="000000"/>
          <w:lang w:eastAsia="es-SV"/>
        </w:rPr>
        <w:t>Ley Especial contra Delitos Informátic</w:t>
      </w:r>
      <w:r>
        <w:rPr>
          <w:rFonts w:ascii="Cambria" w:eastAsia="Times New Roman" w:hAnsi="Cambria" w:cs="Calibri"/>
          <w:bCs/>
          <w:color w:val="000000"/>
          <w:lang w:eastAsia="es-SV"/>
        </w:rPr>
        <w:t>os y conexos, requeridos en su solicitud</w:t>
      </w:r>
      <w:r w:rsidRPr="00447AD5">
        <w:rPr>
          <w:rFonts w:ascii="Cambria" w:eastAsia="Times New Roman" w:hAnsi="Cambria" w:cs="Calibri"/>
          <w:bCs/>
          <w:color w:val="000000"/>
          <w:lang w:eastAsia="es-SV"/>
        </w:rPr>
        <w:t>.</w:t>
      </w:r>
      <w:r>
        <w:rPr>
          <w:rFonts w:ascii="Cambria" w:eastAsia="Times New Roman" w:hAnsi="Cambria" w:cs="Calibri"/>
          <w:bCs/>
          <w:color w:val="000000"/>
          <w:lang w:eastAsia="es-SV"/>
        </w:rPr>
        <w:t xml:space="preserve"> </w:t>
      </w:r>
    </w:p>
    <w:p w:rsidR="00633432" w:rsidRPr="00633432" w:rsidRDefault="00633432" w:rsidP="00633432">
      <w:pPr>
        <w:spacing w:after="0" w:line="240" w:lineRule="auto"/>
        <w:ind w:left="360"/>
        <w:jc w:val="both"/>
        <w:rPr>
          <w:rFonts w:ascii="Cambria" w:eastAsia="Times New Roman" w:hAnsi="Cambria" w:cs="Calibri"/>
          <w:bCs/>
          <w:color w:val="000000"/>
          <w:lang w:eastAsia="es-SV"/>
        </w:rPr>
      </w:pPr>
      <w:r w:rsidRPr="00633432">
        <w:rPr>
          <w:rFonts w:ascii="Cambria" w:eastAsia="Times New Roman" w:hAnsi="Cambria"/>
          <w:bCs/>
          <w:iCs/>
        </w:rPr>
        <w:t xml:space="preserve">En cuanto a </w:t>
      </w:r>
      <w:r>
        <w:rPr>
          <w:rFonts w:ascii="Cambria" w:eastAsia="Times New Roman" w:hAnsi="Cambria"/>
          <w:bCs/>
          <w:iCs/>
        </w:rPr>
        <w:t xml:space="preserve">los </w:t>
      </w:r>
      <w:r w:rsidRPr="00633432">
        <w:rPr>
          <w:rFonts w:ascii="Cambria" w:eastAsia="Times New Roman" w:hAnsi="Cambria"/>
          <w:bCs/>
          <w:iCs/>
        </w:rPr>
        <w:t xml:space="preserve">datos estadísticos sobre </w:t>
      </w:r>
      <w:r>
        <w:rPr>
          <w:rFonts w:ascii="Cambria" w:eastAsia="Times New Roman" w:hAnsi="Cambria"/>
          <w:bCs/>
          <w:iCs/>
        </w:rPr>
        <w:t xml:space="preserve">requerimientos presentados, </w:t>
      </w:r>
      <w:r w:rsidRPr="00633432">
        <w:rPr>
          <w:rFonts w:ascii="Cambria" w:eastAsia="Times New Roman" w:hAnsi="Cambria"/>
          <w:bCs/>
          <w:iCs/>
        </w:rPr>
        <w:t xml:space="preserve">condenas y absoluciones </w:t>
      </w:r>
      <w:r w:rsidRPr="00633432">
        <w:rPr>
          <w:rFonts w:ascii="Cambria" w:hAnsi="Cambria"/>
        </w:rPr>
        <w:t xml:space="preserve">se informa que </w:t>
      </w:r>
      <w:r w:rsidRPr="00633432">
        <w:rPr>
          <w:rFonts w:ascii="Cambria" w:hAnsi="Cambria" w:cs="Calibri Light"/>
          <w:iCs/>
        </w:rPr>
        <w:t>no se</w:t>
      </w:r>
      <w:r w:rsidRPr="00633432">
        <w:rPr>
          <w:rFonts w:ascii="Cambria" w:hAnsi="Cambria" w:cs="Calibri Light"/>
          <w:b/>
          <w:iCs/>
        </w:rPr>
        <w:t xml:space="preserve"> </w:t>
      </w:r>
      <w:r w:rsidRPr="00633432">
        <w:rPr>
          <w:rFonts w:ascii="Cambria" w:hAnsi="Cambria" w:cs="Calibri Light"/>
          <w:iCs/>
        </w:rPr>
        <w:t>encontraron</w:t>
      </w:r>
      <w:r>
        <w:rPr>
          <w:rFonts w:ascii="Cambria" w:hAnsi="Cambria" w:cs="Calibri Light"/>
          <w:iCs/>
        </w:rPr>
        <w:t xml:space="preserve"> registros </w:t>
      </w:r>
      <w:r w:rsidRPr="00633432">
        <w:rPr>
          <w:rFonts w:ascii="Cambria" w:hAnsi="Cambria" w:cs="Calibri Light"/>
          <w:iCs/>
        </w:rPr>
        <w:t>de dichos resultados, para el periodo requerido</w:t>
      </w:r>
      <w:r w:rsidRPr="00633432">
        <w:rPr>
          <w:rFonts w:ascii="Cambria" w:hAnsi="Cambria"/>
          <w:sz w:val="24"/>
          <w:szCs w:val="24"/>
        </w:rPr>
        <w:t>.</w:t>
      </w:r>
    </w:p>
    <w:p w:rsidR="00633432" w:rsidRDefault="00633432" w:rsidP="00633432">
      <w:pPr>
        <w:spacing w:after="0" w:line="240" w:lineRule="auto"/>
        <w:ind w:left="360"/>
        <w:jc w:val="both"/>
        <w:rPr>
          <w:rFonts w:ascii="Cambria" w:eastAsia="Times New Roman" w:hAnsi="Cambria" w:cs="Calibri"/>
          <w:bCs/>
          <w:color w:val="000000"/>
          <w:lang w:eastAsia="es-SV"/>
        </w:rPr>
      </w:pPr>
    </w:p>
    <w:p w:rsidR="00633432" w:rsidRDefault="00633432" w:rsidP="00633432">
      <w:pPr>
        <w:spacing w:after="0" w:line="240" w:lineRule="auto"/>
        <w:ind w:left="360"/>
        <w:jc w:val="both"/>
        <w:rPr>
          <w:rFonts w:ascii="Cambria" w:hAnsi="Cambria" w:cs="Calibri Light"/>
        </w:rPr>
      </w:pPr>
    </w:p>
    <w:p w:rsidR="006C760E" w:rsidRDefault="006C760E" w:rsidP="00E721A5">
      <w:pPr>
        <w:spacing w:after="0" w:line="240" w:lineRule="auto"/>
        <w:jc w:val="both"/>
        <w:rPr>
          <w:rFonts w:ascii="Cambria" w:hAnsi="Cambria" w:cs="Cambria"/>
        </w:rPr>
      </w:pPr>
      <w:r w:rsidRPr="00447AD5">
        <w:rPr>
          <w:rFonts w:ascii="Cambria" w:hAnsi="Cambria" w:cs="Cambria"/>
        </w:rPr>
        <w:t>A continuación, se presenta la información:</w:t>
      </w:r>
    </w:p>
    <w:p w:rsidR="00D3385A" w:rsidRDefault="00D3385A" w:rsidP="00E721A5">
      <w:pPr>
        <w:spacing w:after="0" w:line="240" w:lineRule="auto"/>
        <w:jc w:val="both"/>
        <w:rPr>
          <w:rFonts w:ascii="Cambria" w:hAnsi="Cambria" w:cstheme="minorHAnsi"/>
          <w:i/>
          <w:sz w:val="18"/>
          <w:szCs w:val="18"/>
        </w:rPr>
      </w:pPr>
    </w:p>
    <w:p w:rsidR="00D3385A" w:rsidRDefault="00D3385A" w:rsidP="00E721A5">
      <w:pPr>
        <w:spacing w:after="0" w:line="240" w:lineRule="auto"/>
        <w:jc w:val="both"/>
        <w:rPr>
          <w:rFonts w:ascii="Cambria" w:hAnsi="Cambria" w:cstheme="minorHAnsi"/>
          <w:i/>
          <w:sz w:val="18"/>
          <w:szCs w:val="18"/>
        </w:rPr>
      </w:pPr>
    </w:p>
    <w:tbl>
      <w:tblPr>
        <w:tblW w:w="0" w:type="auto"/>
        <w:tblCellMar>
          <w:left w:w="70" w:type="dxa"/>
          <w:right w:w="70" w:type="dxa"/>
        </w:tblCellMar>
        <w:tblLook w:val="04A0" w:firstRow="1" w:lastRow="0" w:firstColumn="1" w:lastColumn="0" w:noHBand="0" w:noVBand="1"/>
      </w:tblPr>
      <w:tblGrid>
        <w:gridCol w:w="5716"/>
        <w:gridCol w:w="963"/>
        <w:gridCol w:w="964"/>
        <w:gridCol w:w="964"/>
        <w:gridCol w:w="787"/>
      </w:tblGrid>
      <w:tr w:rsidR="00D3385A" w:rsidRPr="006C760E" w:rsidTr="006C760E">
        <w:trPr>
          <w:trHeight w:val="285"/>
          <w:tblHeader/>
        </w:trPr>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3385A" w:rsidRPr="006C760E" w:rsidRDefault="00D3385A" w:rsidP="00D3385A">
            <w:pPr>
              <w:spacing w:after="0" w:line="240" w:lineRule="auto"/>
              <w:jc w:val="center"/>
              <w:rPr>
                <w:rFonts w:ascii="Cambria" w:eastAsia="Times New Roman" w:hAnsi="Cambria" w:cs="Calibri"/>
                <w:b/>
                <w:bCs/>
                <w:sz w:val="20"/>
                <w:szCs w:val="20"/>
                <w:lang w:eastAsia="es-SV"/>
              </w:rPr>
            </w:pPr>
            <w:r w:rsidRPr="006C760E">
              <w:rPr>
                <w:rFonts w:ascii="Cambria" w:eastAsia="Times New Roman" w:hAnsi="Cambria" w:cs="Calibri"/>
                <w:b/>
                <w:bCs/>
                <w:sz w:val="20"/>
                <w:szCs w:val="20"/>
                <w:lang w:eastAsia="es-SV"/>
              </w:rPr>
              <w:t>CANTIDAD DE CASOS EN INVESTIGACIÓN ACTIVA POR LOS DELITOS CONTEMPLADOS EN LA LEY ESPECIAL CONTRA DELITOS INFORMATICOS Y CONEXOS REGISTRADOS EN EL DEPARTAMENTO DE SAN MIGUEL EN EL PERIODO COMPRENDIDO DESDE EL MES DE ENERO DEL AÑO 2018 HASTA EL MES DE FEBRERO DEL AÑO 2020, DESAGREGADO POR DELITO Y AÑO.</w:t>
            </w:r>
          </w:p>
        </w:tc>
      </w:tr>
      <w:tr w:rsidR="00D3385A" w:rsidRPr="006C760E" w:rsidTr="006C760E">
        <w:trPr>
          <w:trHeight w:val="653"/>
          <w:tblHeader/>
        </w:trPr>
        <w:tc>
          <w:tcPr>
            <w:tcW w:w="0" w:type="auto"/>
            <w:gridSpan w:val="5"/>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3385A" w:rsidRPr="006C760E" w:rsidRDefault="00D3385A" w:rsidP="00D3385A">
            <w:pPr>
              <w:spacing w:after="0" w:line="240" w:lineRule="auto"/>
              <w:rPr>
                <w:rFonts w:ascii="Cambria" w:eastAsia="Times New Roman" w:hAnsi="Cambria" w:cs="Calibri"/>
                <w:b/>
                <w:bCs/>
                <w:sz w:val="20"/>
                <w:szCs w:val="20"/>
                <w:lang w:eastAsia="es-SV"/>
              </w:rPr>
            </w:pPr>
          </w:p>
        </w:tc>
      </w:tr>
      <w:tr w:rsidR="00D3385A" w:rsidRPr="006C760E" w:rsidTr="006C760E">
        <w:trPr>
          <w:trHeight w:val="285"/>
          <w:tblHeader/>
        </w:trPr>
        <w:tc>
          <w:tcPr>
            <w:tcW w:w="0" w:type="auto"/>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D3385A" w:rsidRPr="006C760E" w:rsidRDefault="00D3385A" w:rsidP="00D3385A">
            <w:pPr>
              <w:spacing w:after="0" w:line="240" w:lineRule="auto"/>
              <w:jc w:val="center"/>
              <w:rPr>
                <w:rFonts w:ascii="Cambria" w:eastAsia="Times New Roman" w:hAnsi="Cambria" w:cs="Calibri"/>
                <w:b/>
                <w:sz w:val="20"/>
                <w:szCs w:val="20"/>
                <w:lang w:eastAsia="es-SV"/>
              </w:rPr>
            </w:pPr>
            <w:r w:rsidRPr="006C760E">
              <w:rPr>
                <w:rFonts w:ascii="Cambria" w:eastAsia="Times New Roman" w:hAnsi="Cambria" w:cs="Calibri"/>
                <w:b/>
                <w:sz w:val="20"/>
                <w:szCs w:val="20"/>
                <w:lang w:eastAsia="es-SV"/>
              </w:rPr>
              <w:t>Delitos</w:t>
            </w:r>
          </w:p>
        </w:tc>
        <w:tc>
          <w:tcPr>
            <w:tcW w:w="0" w:type="auto"/>
            <w:tcBorders>
              <w:top w:val="nil"/>
              <w:left w:val="nil"/>
              <w:bottom w:val="single" w:sz="4" w:space="0" w:color="auto"/>
              <w:right w:val="single" w:sz="4" w:space="0" w:color="auto"/>
            </w:tcBorders>
            <w:shd w:val="clear" w:color="auto" w:fill="BFBFBF" w:themeFill="background1" w:themeFillShade="BF"/>
            <w:vAlign w:val="center"/>
            <w:hideMark/>
          </w:tcPr>
          <w:p w:rsidR="00D3385A" w:rsidRPr="006C760E" w:rsidRDefault="00D3385A" w:rsidP="00D3385A">
            <w:pPr>
              <w:spacing w:after="0" w:line="240" w:lineRule="auto"/>
              <w:jc w:val="center"/>
              <w:rPr>
                <w:rFonts w:ascii="Cambria" w:eastAsia="Times New Roman" w:hAnsi="Cambria" w:cs="Calibri"/>
                <w:b/>
                <w:sz w:val="20"/>
                <w:szCs w:val="20"/>
                <w:lang w:eastAsia="es-SV"/>
              </w:rPr>
            </w:pPr>
            <w:r w:rsidRPr="006C760E">
              <w:rPr>
                <w:rFonts w:ascii="Cambria" w:eastAsia="Times New Roman" w:hAnsi="Cambria" w:cs="Calibri"/>
                <w:b/>
                <w:sz w:val="20"/>
                <w:szCs w:val="20"/>
                <w:lang w:eastAsia="es-SV"/>
              </w:rPr>
              <w:t>Año 2018</w:t>
            </w:r>
          </w:p>
        </w:tc>
        <w:tc>
          <w:tcPr>
            <w:tcW w:w="0" w:type="auto"/>
            <w:tcBorders>
              <w:top w:val="nil"/>
              <w:left w:val="nil"/>
              <w:bottom w:val="single" w:sz="4" w:space="0" w:color="auto"/>
              <w:right w:val="single" w:sz="4" w:space="0" w:color="auto"/>
            </w:tcBorders>
            <w:shd w:val="clear" w:color="auto" w:fill="BFBFBF" w:themeFill="background1" w:themeFillShade="BF"/>
            <w:vAlign w:val="center"/>
            <w:hideMark/>
          </w:tcPr>
          <w:p w:rsidR="00D3385A" w:rsidRPr="006C760E" w:rsidRDefault="00D3385A" w:rsidP="00D3385A">
            <w:pPr>
              <w:spacing w:after="0" w:line="240" w:lineRule="auto"/>
              <w:jc w:val="center"/>
              <w:rPr>
                <w:rFonts w:ascii="Cambria" w:eastAsia="Times New Roman" w:hAnsi="Cambria" w:cs="Calibri"/>
                <w:b/>
                <w:sz w:val="20"/>
                <w:szCs w:val="20"/>
                <w:lang w:eastAsia="es-SV"/>
              </w:rPr>
            </w:pPr>
            <w:r w:rsidRPr="006C760E">
              <w:rPr>
                <w:rFonts w:ascii="Cambria" w:eastAsia="Times New Roman" w:hAnsi="Cambria" w:cs="Calibri"/>
                <w:b/>
                <w:sz w:val="20"/>
                <w:szCs w:val="20"/>
                <w:lang w:eastAsia="es-SV"/>
              </w:rPr>
              <w:t>Año 2019</w:t>
            </w:r>
          </w:p>
        </w:tc>
        <w:tc>
          <w:tcPr>
            <w:tcW w:w="0" w:type="auto"/>
            <w:tcBorders>
              <w:top w:val="nil"/>
              <w:left w:val="nil"/>
              <w:bottom w:val="single" w:sz="4" w:space="0" w:color="auto"/>
              <w:right w:val="single" w:sz="4" w:space="0" w:color="auto"/>
            </w:tcBorders>
            <w:shd w:val="clear" w:color="auto" w:fill="BFBFBF" w:themeFill="background1" w:themeFillShade="BF"/>
            <w:vAlign w:val="center"/>
            <w:hideMark/>
          </w:tcPr>
          <w:p w:rsidR="00D3385A" w:rsidRPr="006C760E" w:rsidRDefault="00D3385A" w:rsidP="00D3385A">
            <w:pPr>
              <w:spacing w:after="0" w:line="240" w:lineRule="auto"/>
              <w:jc w:val="center"/>
              <w:rPr>
                <w:rFonts w:ascii="Cambria" w:eastAsia="Times New Roman" w:hAnsi="Cambria" w:cs="Calibri"/>
                <w:b/>
                <w:sz w:val="20"/>
                <w:szCs w:val="20"/>
                <w:lang w:eastAsia="es-SV"/>
              </w:rPr>
            </w:pPr>
            <w:r w:rsidRPr="006C760E">
              <w:rPr>
                <w:rFonts w:ascii="Cambria" w:eastAsia="Times New Roman" w:hAnsi="Cambria" w:cs="Calibri"/>
                <w:b/>
                <w:sz w:val="20"/>
                <w:szCs w:val="20"/>
                <w:lang w:eastAsia="es-SV"/>
              </w:rPr>
              <w:t>Año 2020</w:t>
            </w:r>
          </w:p>
        </w:tc>
        <w:tc>
          <w:tcPr>
            <w:tcW w:w="0" w:type="auto"/>
            <w:tcBorders>
              <w:top w:val="nil"/>
              <w:left w:val="nil"/>
              <w:bottom w:val="single" w:sz="4" w:space="0" w:color="auto"/>
              <w:right w:val="single" w:sz="4" w:space="0" w:color="auto"/>
            </w:tcBorders>
            <w:shd w:val="clear" w:color="auto" w:fill="BFBFBF" w:themeFill="background1" w:themeFillShade="BF"/>
            <w:vAlign w:val="center"/>
            <w:hideMark/>
          </w:tcPr>
          <w:p w:rsidR="00D3385A" w:rsidRPr="006C760E" w:rsidRDefault="00D3385A" w:rsidP="00D3385A">
            <w:pPr>
              <w:spacing w:after="0" w:line="240" w:lineRule="auto"/>
              <w:jc w:val="center"/>
              <w:rPr>
                <w:rFonts w:ascii="Cambria" w:eastAsia="Times New Roman" w:hAnsi="Cambria" w:cs="Calibri"/>
                <w:b/>
                <w:bCs/>
                <w:sz w:val="20"/>
                <w:szCs w:val="20"/>
                <w:lang w:eastAsia="es-SV"/>
              </w:rPr>
            </w:pPr>
            <w:r w:rsidRPr="006C760E">
              <w:rPr>
                <w:rFonts w:ascii="Cambria" w:eastAsia="Times New Roman" w:hAnsi="Cambria" w:cs="Calibri"/>
                <w:b/>
                <w:bCs/>
                <w:sz w:val="20"/>
                <w:szCs w:val="20"/>
                <w:lang w:eastAsia="es-SV"/>
              </w:rPr>
              <w:t>Total</w:t>
            </w:r>
          </w:p>
        </w:tc>
      </w:tr>
      <w:tr w:rsidR="00D3385A" w:rsidRPr="006C760E" w:rsidTr="00D3385A">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D3385A" w:rsidRPr="006C760E" w:rsidRDefault="00D3385A" w:rsidP="00D3385A">
            <w:pPr>
              <w:spacing w:after="0" w:line="240" w:lineRule="auto"/>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Acceso indebido a sistemas informáticos (4 L.D. Informáticos)</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b/>
                <w:bCs/>
                <w:color w:val="000000"/>
                <w:sz w:val="20"/>
                <w:szCs w:val="20"/>
                <w:lang w:eastAsia="es-SV"/>
              </w:rPr>
            </w:pPr>
            <w:r w:rsidRPr="006C760E">
              <w:rPr>
                <w:rFonts w:ascii="Cambria" w:eastAsia="Times New Roman" w:hAnsi="Cambria" w:cs="Calibri"/>
                <w:b/>
                <w:bCs/>
                <w:color w:val="000000"/>
                <w:sz w:val="20"/>
                <w:szCs w:val="20"/>
                <w:lang w:eastAsia="es-SV"/>
              </w:rPr>
              <w:t>1</w:t>
            </w:r>
          </w:p>
        </w:tc>
      </w:tr>
      <w:tr w:rsidR="00D3385A" w:rsidRPr="006C760E" w:rsidTr="00D3385A">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D3385A" w:rsidRPr="006C760E" w:rsidRDefault="00D3385A" w:rsidP="00D3385A">
            <w:pPr>
              <w:spacing w:after="0" w:line="240" w:lineRule="auto"/>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Acceso indebido a los programas o datos informáticos (5 L.D. Informáticos)</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b/>
                <w:bCs/>
                <w:color w:val="000000"/>
                <w:sz w:val="20"/>
                <w:szCs w:val="20"/>
                <w:lang w:eastAsia="es-SV"/>
              </w:rPr>
            </w:pPr>
            <w:r w:rsidRPr="006C760E">
              <w:rPr>
                <w:rFonts w:ascii="Cambria" w:eastAsia="Times New Roman" w:hAnsi="Cambria" w:cs="Calibri"/>
                <w:b/>
                <w:bCs/>
                <w:color w:val="000000"/>
                <w:sz w:val="20"/>
                <w:szCs w:val="20"/>
                <w:lang w:eastAsia="es-SV"/>
              </w:rPr>
              <w:t>1</w:t>
            </w:r>
          </w:p>
        </w:tc>
      </w:tr>
      <w:tr w:rsidR="00D3385A" w:rsidRPr="006C760E" w:rsidTr="00D3385A">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D3385A" w:rsidRPr="006C760E" w:rsidRDefault="00D3385A" w:rsidP="00D3385A">
            <w:pPr>
              <w:spacing w:after="0" w:line="240" w:lineRule="auto"/>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Violación de la seguridad de sistemas (9 L.D. Informáticos)</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b/>
                <w:bCs/>
                <w:color w:val="000000"/>
                <w:sz w:val="20"/>
                <w:szCs w:val="20"/>
                <w:lang w:eastAsia="es-SV"/>
              </w:rPr>
            </w:pPr>
            <w:r w:rsidRPr="006C760E">
              <w:rPr>
                <w:rFonts w:ascii="Cambria" w:eastAsia="Times New Roman" w:hAnsi="Cambria" w:cs="Calibri"/>
                <w:b/>
                <w:bCs/>
                <w:color w:val="000000"/>
                <w:sz w:val="20"/>
                <w:szCs w:val="20"/>
                <w:lang w:eastAsia="es-SV"/>
              </w:rPr>
              <w:t>1</w:t>
            </w:r>
          </w:p>
        </w:tc>
      </w:tr>
      <w:tr w:rsidR="00D3385A" w:rsidRPr="006C760E" w:rsidTr="00D3385A">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D3385A" w:rsidRPr="006C760E" w:rsidRDefault="00D3385A" w:rsidP="00D3385A">
            <w:pPr>
              <w:spacing w:after="0" w:line="240" w:lineRule="auto"/>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Estafa informática (10 L.D. Informáticos)</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b/>
                <w:bCs/>
                <w:color w:val="000000"/>
                <w:sz w:val="20"/>
                <w:szCs w:val="20"/>
                <w:lang w:eastAsia="es-SV"/>
              </w:rPr>
            </w:pPr>
            <w:r w:rsidRPr="006C760E">
              <w:rPr>
                <w:rFonts w:ascii="Cambria" w:eastAsia="Times New Roman" w:hAnsi="Cambria" w:cs="Calibri"/>
                <w:b/>
                <w:bCs/>
                <w:color w:val="000000"/>
                <w:sz w:val="20"/>
                <w:szCs w:val="20"/>
                <w:lang w:eastAsia="es-SV"/>
              </w:rPr>
              <w:t>5</w:t>
            </w:r>
          </w:p>
        </w:tc>
      </w:tr>
      <w:tr w:rsidR="00D3385A" w:rsidRPr="006C760E" w:rsidTr="00D3385A">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D3385A" w:rsidRPr="006C760E" w:rsidRDefault="00D3385A" w:rsidP="00D3385A">
            <w:pPr>
              <w:spacing w:after="0" w:line="240" w:lineRule="auto"/>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Fraude informático (11 L.D. Informáticos)</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b/>
                <w:bCs/>
                <w:color w:val="000000"/>
                <w:sz w:val="20"/>
                <w:szCs w:val="20"/>
                <w:lang w:eastAsia="es-SV"/>
              </w:rPr>
            </w:pPr>
            <w:r w:rsidRPr="006C760E">
              <w:rPr>
                <w:rFonts w:ascii="Cambria" w:eastAsia="Times New Roman" w:hAnsi="Cambria" w:cs="Calibri"/>
                <w:b/>
                <w:bCs/>
                <w:color w:val="000000"/>
                <w:sz w:val="20"/>
                <w:szCs w:val="20"/>
                <w:lang w:eastAsia="es-SV"/>
              </w:rPr>
              <w:t>1</w:t>
            </w:r>
          </w:p>
        </w:tc>
      </w:tr>
      <w:tr w:rsidR="00D3385A" w:rsidRPr="006C760E" w:rsidTr="00D3385A">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D3385A" w:rsidRPr="006C760E" w:rsidRDefault="00D3385A" w:rsidP="00D3385A">
            <w:pPr>
              <w:spacing w:after="0" w:line="240" w:lineRule="auto"/>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Hurto por medios informáticos (13 L.D. Informáticos)</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b/>
                <w:bCs/>
                <w:color w:val="000000"/>
                <w:sz w:val="20"/>
                <w:szCs w:val="20"/>
                <w:lang w:eastAsia="es-SV"/>
              </w:rPr>
            </w:pPr>
            <w:r w:rsidRPr="006C760E">
              <w:rPr>
                <w:rFonts w:ascii="Cambria" w:eastAsia="Times New Roman" w:hAnsi="Cambria" w:cs="Calibri"/>
                <w:b/>
                <w:bCs/>
                <w:color w:val="000000"/>
                <w:sz w:val="20"/>
                <w:szCs w:val="20"/>
                <w:lang w:eastAsia="es-SV"/>
              </w:rPr>
              <w:t>6</w:t>
            </w:r>
          </w:p>
        </w:tc>
      </w:tr>
      <w:tr w:rsidR="00D3385A" w:rsidRPr="006C760E" w:rsidTr="00D3385A">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D3385A" w:rsidRPr="006C760E" w:rsidRDefault="00D3385A" w:rsidP="00D3385A">
            <w:pPr>
              <w:spacing w:after="0" w:line="240" w:lineRule="auto"/>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Manipulación fraudulenta de tarjetas inteligentes o instrumentos similares (16 L.D. Informáticos)</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b/>
                <w:bCs/>
                <w:color w:val="000000"/>
                <w:sz w:val="20"/>
                <w:szCs w:val="20"/>
                <w:lang w:eastAsia="es-SV"/>
              </w:rPr>
            </w:pPr>
            <w:r w:rsidRPr="006C760E">
              <w:rPr>
                <w:rFonts w:ascii="Cambria" w:eastAsia="Times New Roman" w:hAnsi="Cambria" w:cs="Calibri"/>
                <w:b/>
                <w:bCs/>
                <w:color w:val="000000"/>
                <w:sz w:val="20"/>
                <w:szCs w:val="20"/>
                <w:lang w:eastAsia="es-SV"/>
              </w:rPr>
              <w:t>2</w:t>
            </w:r>
          </w:p>
        </w:tc>
      </w:tr>
      <w:tr w:rsidR="00D3385A" w:rsidRPr="006C760E" w:rsidTr="00D3385A">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D3385A" w:rsidRPr="006C760E" w:rsidRDefault="00D3385A" w:rsidP="00D3385A">
            <w:pPr>
              <w:spacing w:after="0" w:line="240" w:lineRule="auto"/>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Obtención indebida de bienes o servicios por medio de tarjetas inteligentes o medios similares (17 L.D. Informáticos)</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b/>
                <w:bCs/>
                <w:color w:val="000000"/>
                <w:sz w:val="20"/>
                <w:szCs w:val="20"/>
                <w:lang w:eastAsia="es-SV"/>
              </w:rPr>
            </w:pPr>
            <w:r w:rsidRPr="006C760E">
              <w:rPr>
                <w:rFonts w:ascii="Cambria" w:eastAsia="Times New Roman" w:hAnsi="Cambria" w:cs="Calibri"/>
                <w:b/>
                <w:bCs/>
                <w:color w:val="000000"/>
                <w:sz w:val="20"/>
                <w:szCs w:val="20"/>
                <w:lang w:eastAsia="es-SV"/>
              </w:rPr>
              <w:t>3</w:t>
            </w:r>
          </w:p>
        </w:tc>
      </w:tr>
      <w:tr w:rsidR="00D3385A" w:rsidRPr="006C760E" w:rsidTr="00D3385A">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D3385A" w:rsidRPr="006C760E" w:rsidRDefault="00D3385A" w:rsidP="00D3385A">
            <w:pPr>
              <w:spacing w:after="0" w:line="240" w:lineRule="auto"/>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Hurto de identidad (22 L.D. Informáticos)</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b/>
                <w:bCs/>
                <w:color w:val="000000"/>
                <w:sz w:val="20"/>
                <w:szCs w:val="20"/>
                <w:lang w:eastAsia="es-SV"/>
              </w:rPr>
            </w:pPr>
            <w:r w:rsidRPr="006C760E">
              <w:rPr>
                <w:rFonts w:ascii="Cambria" w:eastAsia="Times New Roman" w:hAnsi="Cambria" w:cs="Calibri"/>
                <w:b/>
                <w:bCs/>
                <w:color w:val="000000"/>
                <w:sz w:val="20"/>
                <w:szCs w:val="20"/>
                <w:lang w:eastAsia="es-SV"/>
              </w:rPr>
              <w:t>5</w:t>
            </w:r>
          </w:p>
        </w:tc>
      </w:tr>
      <w:tr w:rsidR="00D3385A" w:rsidRPr="006C760E" w:rsidTr="00D3385A">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D3385A" w:rsidRPr="006C760E" w:rsidRDefault="00D3385A" w:rsidP="00D3385A">
            <w:pPr>
              <w:spacing w:after="0" w:line="240" w:lineRule="auto"/>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Divulgación no autorizada (23 L.D. Informáticos)</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b/>
                <w:bCs/>
                <w:color w:val="000000"/>
                <w:sz w:val="20"/>
                <w:szCs w:val="20"/>
                <w:lang w:eastAsia="es-SV"/>
              </w:rPr>
            </w:pPr>
            <w:r w:rsidRPr="006C760E">
              <w:rPr>
                <w:rFonts w:ascii="Cambria" w:eastAsia="Times New Roman" w:hAnsi="Cambria" w:cs="Calibri"/>
                <w:b/>
                <w:bCs/>
                <w:color w:val="000000"/>
                <w:sz w:val="20"/>
                <w:szCs w:val="20"/>
                <w:lang w:eastAsia="es-SV"/>
              </w:rPr>
              <w:t>1</w:t>
            </w:r>
          </w:p>
        </w:tc>
      </w:tr>
      <w:tr w:rsidR="00D3385A" w:rsidRPr="006C760E" w:rsidTr="00D3385A">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D3385A" w:rsidRPr="006C760E" w:rsidRDefault="00D3385A" w:rsidP="00D3385A">
            <w:pPr>
              <w:spacing w:after="0" w:line="240" w:lineRule="auto"/>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Utilización de datos personales (24 L.D. Informáticos)</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b/>
                <w:bCs/>
                <w:color w:val="000000"/>
                <w:sz w:val="20"/>
                <w:szCs w:val="20"/>
                <w:lang w:eastAsia="es-SV"/>
              </w:rPr>
            </w:pPr>
            <w:r w:rsidRPr="006C760E">
              <w:rPr>
                <w:rFonts w:ascii="Cambria" w:eastAsia="Times New Roman" w:hAnsi="Cambria" w:cs="Calibri"/>
                <w:b/>
                <w:bCs/>
                <w:color w:val="000000"/>
                <w:sz w:val="20"/>
                <w:szCs w:val="20"/>
                <w:lang w:eastAsia="es-SV"/>
              </w:rPr>
              <w:t>3</w:t>
            </w:r>
          </w:p>
        </w:tc>
      </w:tr>
      <w:tr w:rsidR="00D3385A" w:rsidRPr="006C760E" w:rsidTr="00D3385A">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D3385A" w:rsidRPr="006C760E" w:rsidRDefault="00D3385A" w:rsidP="00D3385A">
            <w:pPr>
              <w:spacing w:after="0" w:line="240" w:lineRule="auto"/>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Revelación indebida de datos o información de carácter personal (26 L.D. Informáticos)</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23</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8</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b/>
                <w:bCs/>
                <w:color w:val="000000"/>
                <w:sz w:val="20"/>
                <w:szCs w:val="20"/>
                <w:lang w:eastAsia="es-SV"/>
              </w:rPr>
            </w:pPr>
            <w:r w:rsidRPr="006C760E">
              <w:rPr>
                <w:rFonts w:ascii="Cambria" w:eastAsia="Times New Roman" w:hAnsi="Cambria" w:cs="Calibri"/>
                <w:b/>
                <w:bCs/>
                <w:color w:val="000000"/>
                <w:sz w:val="20"/>
                <w:szCs w:val="20"/>
                <w:lang w:eastAsia="es-SV"/>
              </w:rPr>
              <w:t>36</w:t>
            </w:r>
          </w:p>
        </w:tc>
      </w:tr>
      <w:tr w:rsidR="00D3385A" w:rsidRPr="006C760E" w:rsidTr="00D3385A">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D3385A" w:rsidRPr="006C760E" w:rsidRDefault="00D3385A" w:rsidP="00D3385A">
            <w:pPr>
              <w:spacing w:after="0" w:line="240" w:lineRule="auto"/>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Pornografía a través de TIC (28 L.D. Informáticos)</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3</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b/>
                <w:bCs/>
                <w:color w:val="000000"/>
                <w:sz w:val="20"/>
                <w:szCs w:val="20"/>
                <w:lang w:eastAsia="es-SV"/>
              </w:rPr>
            </w:pPr>
            <w:r w:rsidRPr="006C760E">
              <w:rPr>
                <w:rFonts w:ascii="Cambria" w:eastAsia="Times New Roman" w:hAnsi="Cambria" w:cs="Calibri"/>
                <w:b/>
                <w:bCs/>
                <w:color w:val="000000"/>
                <w:sz w:val="20"/>
                <w:szCs w:val="20"/>
                <w:lang w:eastAsia="es-SV"/>
              </w:rPr>
              <w:t>3</w:t>
            </w:r>
          </w:p>
        </w:tc>
      </w:tr>
      <w:tr w:rsidR="00D3385A" w:rsidRPr="006C760E" w:rsidTr="00D3385A">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D3385A" w:rsidRPr="006C760E" w:rsidRDefault="00D3385A" w:rsidP="00D3385A">
            <w:pPr>
              <w:spacing w:after="0" w:line="240" w:lineRule="auto"/>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Utilización de NNA o personas con discapacidad en pornografía a través de las TIC (29 L.D. Informáticos)</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5</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b/>
                <w:bCs/>
                <w:color w:val="000000"/>
                <w:sz w:val="20"/>
                <w:szCs w:val="20"/>
                <w:lang w:eastAsia="es-SV"/>
              </w:rPr>
            </w:pPr>
            <w:r w:rsidRPr="006C760E">
              <w:rPr>
                <w:rFonts w:ascii="Cambria" w:eastAsia="Times New Roman" w:hAnsi="Cambria" w:cs="Calibri"/>
                <w:b/>
                <w:bCs/>
                <w:color w:val="000000"/>
                <w:sz w:val="20"/>
                <w:szCs w:val="20"/>
                <w:lang w:eastAsia="es-SV"/>
              </w:rPr>
              <w:t>5</w:t>
            </w:r>
          </w:p>
        </w:tc>
      </w:tr>
      <w:tr w:rsidR="00D3385A" w:rsidRPr="006C760E" w:rsidTr="00D3385A">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D3385A" w:rsidRPr="006C760E" w:rsidRDefault="00D3385A" w:rsidP="00D3385A">
            <w:pPr>
              <w:spacing w:after="0" w:line="240" w:lineRule="auto"/>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Corrupción de NNA o personas con discapacidad a través del uso de las TIC (31 L.D. Informáticos)</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b/>
                <w:bCs/>
                <w:color w:val="000000"/>
                <w:sz w:val="20"/>
                <w:szCs w:val="20"/>
                <w:lang w:eastAsia="es-SV"/>
              </w:rPr>
            </w:pPr>
            <w:r w:rsidRPr="006C760E">
              <w:rPr>
                <w:rFonts w:ascii="Cambria" w:eastAsia="Times New Roman" w:hAnsi="Cambria" w:cs="Calibri"/>
                <w:b/>
                <w:bCs/>
                <w:color w:val="000000"/>
                <w:sz w:val="20"/>
                <w:szCs w:val="20"/>
                <w:lang w:eastAsia="es-SV"/>
              </w:rPr>
              <w:t>1</w:t>
            </w:r>
          </w:p>
        </w:tc>
      </w:tr>
      <w:tr w:rsidR="00D3385A" w:rsidRPr="006C760E" w:rsidTr="00D3385A">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D3385A" w:rsidRPr="006C760E" w:rsidRDefault="00D3385A" w:rsidP="00D3385A">
            <w:pPr>
              <w:spacing w:after="0" w:line="240" w:lineRule="auto"/>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Acoso a NNA o personas con discapacidad a través del uso de las TIC (32 L.D. Informáticos)</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2</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4</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b/>
                <w:bCs/>
                <w:color w:val="000000"/>
                <w:sz w:val="20"/>
                <w:szCs w:val="20"/>
                <w:lang w:eastAsia="es-SV"/>
              </w:rPr>
            </w:pPr>
            <w:r w:rsidRPr="006C760E">
              <w:rPr>
                <w:rFonts w:ascii="Cambria" w:eastAsia="Times New Roman" w:hAnsi="Cambria" w:cs="Calibri"/>
                <w:b/>
                <w:bCs/>
                <w:color w:val="000000"/>
                <w:sz w:val="20"/>
                <w:szCs w:val="20"/>
                <w:lang w:eastAsia="es-SV"/>
              </w:rPr>
              <w:t>6</w:t>
            </w:r>
          </w:p>
        </w:tc>
      </w:tr>
      <w:tr w:rsidR="00D3385A" w:rsidRPr="006C760E" w:rsidTr="00D3385A">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D3385A" w:rsidRPr="006C760E" w:rsidRDefault="00D3385A" w:rsidP="00D3385A">
            <w:pPr>
              <w:spacing w:after="0" w:line="240" w:lineRule="auto"/>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Corrupción de NNA o personas con discapacidad a través del uso de las TIC agravada (31 y 33 L.D. Informáticos)</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1</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0</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b/>
                <w:bCs/>
                <w:color w:val="000000"/>
                <w:sz w:val="20"/>
                <w:szCs w:val="20"/>
                <w:lang w:eastAsia="es-SV"/>
              </w:rPr>
            </w:pPr>
            <w:r w:rsidRPr="006C760E">
              <w:rPr>
                <w:rFonts w:ascii="Cambria" w:eastAsia="Times New Roman" w:hAnsi="Cambria" w:cs="Calibri"/>
                <w:b/>
                <w:bCs/>
                <w:color w:val="000000"/>
                <w:sz w:val="20"/>
                <w:szCs w:val="20"/>
                <w:lang w:eastAsia="es-SV"/>
              </w:rPr>
              <w:t>1</w:t>
            </w:r>
          </w:p>
        </w:tc>
      </w:tr>
      <w:tr w:rsidR="00D3385A" w:rsidRPr="006C760E" w:rsidTr="00D3385A">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D3385A" w:rsidRPr="006C760E" w:rsidRDefault="00D3385A" w:rsidP="00D3385A">
            <w:pPr>
              <w:spacing w:after="0" w:line="240" w:lineRule="auto"/>
              <w:rPr>
                <w:rFonts w:ascii="Cambria" w:eastAsia="Times New Roman" w:hAnsi="Cambria" w:cs="Calibri"/>
                <w:b/>
                <w:bCs/>
                <w:color w:val="000000"/>
                <w:sz w:val="20"/>
                <w:szCs w:val="20"/>
                <w:lang w:eastAsia="es-SV"/>
              </w:rPr>
            </w:pPr>
            <w:r w:rsidRPr="006C760E">
              <w:rPr>
                <w:rFonts w:ascii="Cambria" w:eastAsia="Times New Roman" w:hAnsi="Cambria" w:cs="Calibri"/>
                <w:b/>
                <w:bCs/>
                <w:color w:val="000000"/>
                <w:sz w:val="20"/>
                <w:szCs w:val="20"/>
                <w:lang w:eastAsia="es-SV"/>
              </w:rPr>
              <w:t>Total</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b/>
                <w:bCs/>
                <w:color w:val="000000"/>
                <w:sz w:val="20"/>
                <w:szCs w:val="20"/>
                <w:lang w:eastAsia="es-SV"/>
              </w:rPr>
            </w:pPr>
            <w:r w:rsidRPr="006C760E">
              <w:rPr>
                <w:rFonts w:ascii="Cambria" w:eastAsia="Times New Roman" w:hAnsi="Cambria" w:cs="Calibri"/>
                <w:b/>
                <w:bCs/>
                <w:color w:val="000000"/>
                <w:sz w:val="20"/>
                <w:szCs w:val="20"/>
                <w:lang w:eastAsia="es-SV"/>
              </w:rPr>
              <w:t>16</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b/>
                <w:bCs/>
                <w:color w:val="000000"/>
                <w:sz w:val="20"/>
                <w:szCs w:val="20"/>
                <w:lang w:eastAsia="es-SV"/>
              </w:rPr>
            </w:pPr>
            <w:r w:rsidRPr="006C760E">
              <w:rPr>
                <w:rFonts w:ascii="Cambria" w:eastAsia="Times New Roman" w:hAnsi="Cambria" w:cs="Calibri"/>
                <w:b/>
                <w:bCs/>
                <w:color w:val="000000"/>
                <w:sz w:val="20"/>
                <w:szCs w:val="20"/>
                <w:lang w:eastAsia="es-SV"/>
              </w:rPr>
              <w:t>54</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b/>
                <w:bCs/>
                <w:color w:val="000000"/>
                <w:sz w:val="20"/>
                <w:szCs w:val="20"/>
                <w:lang w:eastAsia="es-SV"/>
              </w:rPr>
            </w:pPr>
            <w:r w:rsidRPr="006C760E">
              <w:rPr>
                <w:rFonts w:ascii="Cambria" w:eastAsia="Times New Roman" w:hAnsi="Cambria" w:cs="Calibri"/>
                <w:b/>
                <w:bCs/>
                <w:color w:val="000000"/>
                <w:sz w:val="20"/>
                <w:szCs w:val="20"/>
                <w:lang w:eastAsia="es-SV"/>
              </w:rPr>
              <w:t>11</w:t>
            </w:r>
          </w:p>
        </w:tc>
        <w:tc>
          <w:tcPr>
            <w:tcW w:w="0" w:type="auto"/>
            <w:tcBorders>
              <w:top w:val="nil"/>
              <w:left w:val="nil"/>
              <w:bottom w:val="single" w:sz="4" w:space="0" w:color="auto"/>
              <w:right w:val="single" w:sz="4" w:space="0" w:color="auto"/>
            </w:tcBorders>
            <w:shd w:val="clear" w:color="auto" w:fill="auto"/>
            <w:noWrap/>
            <w:vAlign w:val="center"/>
            <w:hideMark/>
          </w:tcPr>
          <w:p w:rsidR="00D3385A" w:rsidRPr="006C760E" w:rsidRDefault="00D3385A" w:rsidP="00D3385A">
            <w:pPr>
              <w:spacing w:after="0" w:line="240" w:lineRule="auto"/>
              <w:jc w:val="center"/>
              <w:rPr>
                <w:rFonts w:ascii="Cambria" w:eastAsia="Times New Roman" w:hAnsi="Cambria" w:cs="Calibri"/>
                <w:b/>
                <w:bCs/>
                <w:color w:val="000000"/>
                <w:sz w:val="20"/>
                <w:szCs w:val="20"/>
                <w:lang w:eastAsia="es-SV"/>
              </w:rPr>
            </w:pPr>
            <w:r w:rsidRPr="006C760E">
              <w:rPr>
                <w:rFonts w:ascii="Cambria" w:eastAsia="Times New Roman" w:hAnsi="Cambria" w:cs="Calibri"/>
                <w:b/>
                <w:bCs/>
                <w:color w:val="000000"/>
                <w:sz w:val="20"/>
                <w:szCs w:val="20"/>
                <w:lang w:eastAsia="es-SV"/>
              </w:rPr>
              <w:t>81</w:t>
            </w:r>
          </w:p>
        </w:tc>
      </w:tr>
    </w:tbl>
    <w:p w:rsidR="00D3385A" w:rsidRPr="00D3385A" w:rsidRDefault="00D3385A" w:rsidP="00D3385A">
      <w:pPr>
        <w:spacing w:after="0" w:line="240" w:lineRule="auto"/>
        <w:jc w:val="both"/>
        <w:rPr>
          <w:rFonts w:ascii="Cambria" w:hAnsi="Cambria" w:cs="Cambria"/>
          <w:i/>
          <w:sz w:val="18"/>
          <w:szCs w:val="18"/>
        </w:rPr>
      </w:pPr>
      <w:r w:rsidRPr="00D3385A">
        <w:rPr>
          <w:rFonts w:ascii="Cambria" w:hAnsi="Cambria" w:cs="Cambria"/>
          <w:i/>
          <w:sz w:val="18"/>
          <w:szCs w:val="18"/>
        </w:rPr>
        <w:t>Fuente: Departamento de Estadística según registros de SIGAP a la fecha 25/06/2020</w:t>
      </w:r>
    </w:p>
    <w:p w:rsidR="00D3385A" w:rsidRPr="00D3385A" w:rsidRDefault="00D3385A" w:rsidP="00D3385A">
      <w:pPr>
        <w:spacing w:after="0" w:line="240" w:lineRule="auto"/>
        <w:jc w:val="both"/>
        <w:rPr>
          <w:rFonts w:ascii="Cambria" w:hAnsi="Cambria" w:cs="Cambria"/>
          <w:i/>
          <w:sz w:val="18"/>
          <w:szCs w:val="18"/>
        </w:rPr>
      </w:pPr>
      <w:r w:rsidRPr="00D3385A">
        <w:rPr>
          <w:rFonts w:ascii="Cambria" w:hAnsi="Cambria" w:cs="Cambria"/>
          <w:i/>
          <w:sz w:val="18"/>
          <w:szCs w:val="18"/>
        </w:rPr>
        <w:t>Nota: Los datos entregados corresponden a casos iniciados en el periodo solicitado que se encuentran en condición activa en Sede Fiscal.</w:t>
      </w:r>
    </w:p>
    <w:p w:rsidR="00D3385A" w:rsidRDefault="00D3385A" w:rsidP="00E721A5">
      <w:pPr>
        <w:spacing w:after="0" w:line="240" w:lineRule="auto"/>
        <w:jc w:val="both"/>
        <w:rPr>
          <w:rFonts w:ascii="Cambria" w:hAnsi="Cambria" w:cstheme="minorHAnsi"/>
          <w:i/>
          <w:sz w:val="18"/>
          <w:szCs w:val="18"/>
        </w:rPr>
      </w:pPr>
    </w:p>
    <w:p w:rsidR="00A27B18" w:rsidRDefault="00A27B18" w:rsidP="00E721A5">
      <w:pPr>
        <w:spacing w:after="0" w:line="240" w:lineRule="auto"/>
        <w:jc w:val="both"/>
        <w:rPr>
          <w:rFonts w:ascii="Cambria" w:hAnsi="Cambria" w:cs="Cambria"/>
        </w:rPr>
      </w:pPr>
    </w:p>
    <w:tbl>
      <w:tblPr>
        <w:tblW w:w="8360" w:type="dxa"/>
        <w:tblCellMar>
          <w:left w:w="70" w:type="dxa"/>
          <w:right w:w="70" w:type="dxa"/>
        </w:tblCellMar>
        <w:tblLook w:val="04A0" w:firstRow="1" w:lastRow="0" w:firstColumn="1" w:lastColumn="0" w:noHBand="0" w:noVBand="1"/>
      </w:tblPr>
      <w:tblGrid>
        <w:gridCol w:w="5860"/>
        <w:gridCol w:w="2500"/>
      </w:tblGrid>
      <w:tr w:rsidR="00A27B18" w:rsidRPr="006C760E" w:rsidTr="006C760E">
        <w:trPr>
          <w:trHeight w:val="285"/>
        </w:trPr>
        <w:tc>
          <w:tcPr>
            <w:tcW w:w="836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7B18" w:rsidRPr="006C760E" w:rsidRDefault="00A27B18" w:rsidP="00A27B18">
            <w:pPr>
              <w:spacing w:after="0" w:line="240" w:lineRule="auto"/>
              <w:jc w:val="center"/>
              <w:rPr>
                <w:rFonts w:ascii="Cambria" w:eastAsia="Times New Roman" w:hAnsi="Cambria" w:cs="Calibri"/>
                <w:b/>
                <w:bCs/>
                <w:sz w:val="20"/>
                <w:szCs w:val="20"/>
                <w:lang w:eastAsia="es-SV"/>
              </w:rPr>
            </w:pPr>
            <w:r w:rsidRPr="006C760E">
              <w:rPr>
                <w:rFonts w:ascii="Cambria" w:eastAsia="Times New Roman" w:hAnsi="Cambria" w:cs="Calibri"/>
                <w:b/>
                <w:bCs/>
                <w:sz w:val="20"/>
                <w:szCs w:val="20"/>
                <w:lang w:eastAsia="es-SV"/>
              </w:rPr>
              <w:t>CANTIDAD DE DICTAMENES ELABORADOS POR LOS DELITOS DE LA LEY ESPECIAL CONTRA DELITOS INFORMATICOS Y CONEXOS SUCEDIDOS EN EL DEPARTAMENTO DE SAN MIGUEL EN EL PERIODO COMPRENDIDO DESDE EL MES DE ENERO DEL AÑO 2018 HASTA EL MES DE FEBRERO DEL AÑO 2020, DESAGREGADO POR DELITO Y AÑO.</w:t>
            </w:r>
          </w:p>
        </w:tc>
      </w:tr>
      <w:tr w:rsidR="00A27B18" w:rsidRPr="006C760E" w:rsidTr="006C760E">
        <w:trPr>
          <w:trHeight w:val="600"/>
        </w:trPr>
        <w:tc>
          <w:tcPr>
            <w:tcW w:w="836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7B18" w:rsidRPr="006C760E" w:rsidRDefault="00A27B18" w:rsidP="00A27B18">
            <w:pPr>
              <w:spacing w:after="0" w:line="240" w:lineRule="auto"/>
              <w:rPr>
                <w:rFonts w:ascii="Cambria" w:eastAsia="Times New Roman" w:hAnsi="Cambria" w:cs="Calibri"/>
                <w:b/>
                <w:bCs/>
                <w:sz w:val="20"/>
                <w:szCs w:val="20"/>
                <w:lang w:eastAsia="es-SV"/>
              </w:rPr>
            </w:pPr>
          </w:p>
        </w:tc>
      </w:tr>
      <w:tr w:rsidR="00A27B18" w:rsidRPr="006C760E" w:rsidTr="006C760E">
        <w:trPr>
          <w:trHeight w:val="285"/>
        </w:trPr>
        <w:tc>
          <w:tcPr>
            <w:tcW w:w="5860" w:type="dxa"/>
            <w:vMerge w:val="restar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27B18" w:rsidRPr="006C760E" w:rsidRDefault="00A27B18" w:rsidP="00A27B18">
            <w:pPr>
              <w:spacing w:after="0" w:line="240" w:lineRule="auto"/>
              <w:jc w:val="center"/>
              <w:rPr>
                <w:rFonts w:ascii="Cambria" w:eastAsia="Times New Roman" w:hAnsi="Cambria" w:cs="Calibri"/>
                <w:b/>
                <w:bCs/>
                <w:sz w:val="20"/>
                <w:szCs w:val="20"/>
                <w:lang w:eastAsia="es-SV"/>
              </w:rPr>
            </w:pPr>
            <w:r w:rsidRPr="006C760E">
              <w:rPr>
                <w:rFonts w:ascii="Cambria" w:eastAsia="Times New Roman" w:hAnsi="Cambria" w:cs="Calibri"/>
                <w:b/>
                <w:bCs/>
                <w:sz w:val="20"/>
                <w:szCs w:val="20"/>
                <w:lang w:eastAsia="es-SV"/>
              </w:rPr>
              <w:t>Delitos</w:t>
            </w:r>
          </w:p>
        </w:tc>
        <w:tc>
          <w:tcPr>
            <w:tcW w:w="2500" w:type="dxa"/>
            <w:tcBorders>
              <w:top w:val="nil"/>
              <w:left w:val="nil"/>
              <w:bottom w:val="single" w:sz="4" w:space="0" w:color="auto"/>
              <w:right w:val="single" w:sz="4" w:space="0" w:color="auto"/>
            </w:tcBorders>
            <w:shd w:val="clear" w:color="auto" w:fill="BFBFBF" w:themeFill="background1" w:themeFillShade="BF"/>
            <w:vAlign w:val="center"/>
            <w:hideMark/>
          </w:tcPr>
          <w:p w:rsidR="00A27B18" w:rsidRPr="006C760E" w:rsidRDefault="00A27B18" w:rsidP="00A27B18">
            <w:pPr>
              <w:spacing w:after="0" w:line="240" w:lineRule="auto"/>
              <w:jc w:val="center"/>
              <w:rPr>
                <w:rFonts w:ascii="Cambria" w:eastAsia="Times New Roman" w:hAnsi="Cambria" w:cs="Calibri"/>
                <w:b/>
                <w:bCs/>
                <w:sz w:val="20"/>
                <w:szCs w:val="20"/>
                <w:lang w:eastAsia="es-SV"/>
              </w:rPr>
            </w:pPr>
            <w:r w:rsidRPr="006C760E">
              <w:rPr>
                <w:rFonts w:ascii="Cambria" w:eastAsia="Times New Roman" w:hAnsi="Cambria" w:cs="Calibri"/>
                <w:b/>
                <w:bCs/>
                <w:sz w:val="20"/>
                <w:szCs w:val="20"/>
                <w:lang w:eastAsia="es-SV"/>
              </w:rPr>
              <w:t>Año 2018</w:t>
            </w:r>
          </w:p>
        </w:tc>
      </w:tr>
      <w:tr w:rsidR="00A27B18" w:rsidRPr="006C760E" w:rsidTr="006C760E">
        <w:trPr>
          <w:trHeight w:val="285"/>
        </w:trPr>
        <w:tc>
          <w:tcPr>
            <w:tcW w:w="5860" w:type="dxa"/>
            <w:vMerge/>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A27B18" w:rsidRPr="006C760E" w:rsidRDefault="00A27B18" w:rsidP="00A27B18">
            <w:pPr>
              <w:spacing w:after="0" w:line="240" w:lineRule="auto"/>
              <w:rPr>
                <w:rFonts w:ascii="Cambria" w:eastAsia="Times New Roman" w:hAnsi="Cambria" w:cs="Calibri"/>
                <w:b/>
                <w:bCs/>
                <w:sz w:val="20"/>
                <w:szCs w:val="20"/>
                <w:lang w:eastAsia="es-SV"/>
              </w:rPr>
            </w:pPr>
          </w:p>
        </w:tc>
        <w:tc>
          <w:tcPr>
            <w:tcW w:w="2500" w:type="dxa"/>
            <w:tcBorders>
              <w:top w:val="nil"/>
              <w:left w:val="nil"/>
              <w:bottom w:val="single" w:sz="4" w:space="0" w:color="auto"/>
              <w:right w:val="single" w:sz="4" w:space="0" w:color="auto"/>
            </w:tcBorders>
            <w:shd w:val="clear" w:color="auto" w:fill="BFBFBF" w:themeFill="background1" w:themeFillShade="BF"/>
            <w:vAlign w:val="center"/>
            <w:hideMark/>
          </w:tcPr>
          <w:p w:rsidR="00A27B18" w:rsidRPr="006C760E" w:rsidRDefault="00A27B18" w:rsidP="00A27B18">
            <w:pPr>
              <w:spacing w:after="0" w:line="240" w:lineRule="auto"/>
              <w:jc w:val="center"/>
              <w:rPr>
                <w:rFonts w:ascii="Cambria" w:eastAsia="Times New Roman" w:hAnsi="Cambria" w:cs="Calibri"/>
                <w:b/>
                <w:bCs/>
                <w:sz w:val="20"/>
                <w:szCs w:val="20"/>
                <w:lang w:eastAsia="es-SV"/>
              </w:rPr>
            </w:pPr>
            <w:r w:rsidRPr="006C760E">
              <w:rPr>
                <w:rFonts w:ascii="Cambria" w:eastAsia="Times New Roman" w:hAnsi="Cambria" w:cs="Calibri"/>
                <w:b/>
                <w:bCs/>
                <w:sz w:val="20"/>
                <w:szCs w:val="20"/>
                <w:lang w:eastAsia="es-SV"/>
              </w:rPr>
              <w:t xml:space="preserve">* </w:t>
            </w:r>
            <w:r w:rsidR="00D3385A" w:rsidRPr="006C760E">
              <w:rPr>
                <w:rFonts w:ascii="Cambria" w:eastAsia="Times New Roman" w:hAnsi="Cambria" w:cs="Calibri"/>
                <w:b/>
                <w:bCs/>
                <w:sz w:val="20"/>
                <w:szCs w:val="20"/>
                <w:lang w:eastAsia="es-SV"/>
              </w:rPr>
              <w:t>Dictamen</w:t>
            </w:r>
            <w:r w:rsidRPr="006C760E">
              <w:rPr>
                <w:rFonts w:ascii="Cambria" w:eastAsia="Times New Roman" w:hAnsi="Cambria" w:cs="Calibri"/>
                <w:b/>
                <w:bCs/>
                <w:sz w:val="20"/>
                <w:szCs w:val="20"/>
                <w:lang w:eastAsia="es-SV"/>
              </w:rPr>
              <w:t xml:space="preserve"> Fiscal (SES)</w:t>
            </w:r>
          </w:p>
        </w:tc>
      </w:tr>
      <w:tr w:rsidR="00A27B18" w:rsidRPr="006C760E" w:rsidTr="00A27B18">
        <w:trPr>
          <w:trHeight w:val="480"/>
        </w:trPr>
        <w:tc>
          <w:tcPr>
            <w:tcW w:w="5860" w:type="dxa"/>
            <w:tcBorders>
              <w:top w:val="nil"/>
              <w:left w:val="single" w:sz="4" w:space="0" w:color="auto"/>
              <w:bottom w:val="single" w:sz="4" w:space="0" w:color="auto"/>
              <w:right w:val="single" w:sz="4" w:space="0" w:color="auto"/>
            </w:tcBorders>
            <w:shd w:val="clear" w:color="auto" w:fill="auto"/>
            <w:hideMark/>
          </w:tcPr>
          <w:p w:rsidR="00A27B18" w:rsidRPr="006C760E" w:rsidRDefault="00A27B18" w:rsidP="00A27B18">
            <w:pPr>
              <w:spacing w:after="0" w:line="240" w:lineRule="auto"/>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Acceso indebido a los programas o datos informáticos (5 L.D. Informáticos)</w:t>
            </w:r>
          </w:p>
        </w:tc>
        <w:tc>
          <w:tcPr>
            <w:tcW w:w="2500" w:type="dxa"/>
            <w:tcBorders>
              <w:top w:val="nil"/>
              <w:left w:val="nil"/>
              <w:bottom w:val="single" w:sz="4" w:space="0" w:color="auto"/>
              <w:right w:val="single" w:sz="4" w:space="0" w:color="auto"/>
            </w:tcBorders>
            <w:shd w:val="clear" w:color="auto" w:fill="auto"/>
            <w:noWrap/>
            <w:vAlign w:val="center"/>
            <w:hideMark/>
          </w:tcPr>
          <w:p w:rsidR="00A27B18" w:rsidRPr="006C760E" w:rsidRDefault="00A27B18" w:rsidP="00A27B18">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1</w:t>
            </w:r>
          </w:p>
        </w:tc>
      </w:tr>
      <w:tr w:rsidR="00A27B18" w:rsidRPr="006C760E" w:rsidTr="00A27B18">
        <w:trPr>
          <w:trHeight w:val="285"/>
        </w:trPr>
        <w:tc>
          <w:tcPr>
            <w:tcW w:w="5860" w:type="dxa"/>
            <w:tcBorders>
              <w:top w:val="nil"/>
              <w:left w:val="single" w:sz="4" w:space="0" w:color="auto"/>
              <w:bottom w:val="single" w:sz="4" w:space="0" w:color="auto"/>
              <w:right w:val="single" w:sz="4" w:space="0" w:color="auto"/>
            </w:tcBorders>
            <w:shd w:val="clear" w:color="auto" w:fill="auto"/>
            <w:hideMark/>
          </w:tcPr>
          <w:p w:rsidR="00A27B18" w:rsidRPr="006C760E" w:rsidRDefault="00A27B18" w:rsidP="00A27B18">
            <w:pPr>
              <w:spacing w:after="0" w:line="240" w:lineRule="auto"/>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Estafa informática (10 Lit. c. L.D. Informáticos)</w:t>
            </w:r>
          </w:p>
        </w:tc>
        <w:tc>
          <w:tcPr>
            <w:tcW w:w="2500" w:type="dxa"/>
            <w:tcBorders>
              <w:top w:val="nil"/>
              <w:left w:val="nil"/>
              <w:bottom w:val="single" w:sz="4" w:space="0" w:color="auto"/>
              <w:right w:val="single" w:sz="4" w:space="0" w:color="auto"/>
            </w:tcBorders>
            <w:shd w:val="clear" w:color="auto" w:fill="auto"/>
            <w:noWrap/>
            <w:vAlign w:val="center"/>
            <w:hideMark/>
          </w:tcPr>
          <w:p w:rsidR="00A27B18" w:rsidRPr="006C760E" w:rsidRDefault="00A27B18" w:rsidP="00A27B18">
            <w:pPr>
              <w:spacing w:after="0" w:line="240" w:lineRule="auto"/>
              <w:jc w:val="center"/>
              <w:rPr>
                <w:rFonts w:ascii="Cambria" w:eastAsia="Times New Roman" w:hAnsi="Cambria" w:cs="Calibri"/>
                <w:color w:val="000000"/>
                <w:sz w:val="20"/>
                <w:szCs w:val="20"/>
                <w:lang w:eastAsia="es-SV"/>
              </w:rPr>
            </w:pPr>
            <w:r w:rsidRPr="006C760E">
              <w:rPr>
                <w:rFonts w:ascii="Cambria" w:eastAsia="Times New Roman" w:hAnsi="Cambria" w:cs="Calibri"/>
                <w:color w:val="000000"/>
                <w:sz w:val="20"/>
                <w:szCs w:val="20"/>
                <w:lang w:eastAsia="es-SV"/>
              </w:rPr>
              <w:t>1</w:t>
            </w:r>
          </w:p>
        </w:tc>
      </w:tr>
      <w:tr w:rsidR="00A27B18" w:rsidRPr="006C760E" w:rsidTr="00A27B18">
        <w:trPr>
          <w:trHeight w:val="285"/>
        </w:trPr>
        <w:tc>
          <w:tcPr>
            <w:tcW w:w="5860" w:type="dxa"/>
            <w:tcBorders>
              <w:top w:val="nil"/>
              <w:left w:val="single" w:sz="4" w:space="0" w:color="auto"/>
              <w:bottom w:val="single" w:sz="4" w:space="0" w:color="auto"/>
              <w:right w:val="single" w:sz="4" w:space="0" w:color="auto"/>
            </w:tcBorders>
            <w:shd w:val="clear" w:color="auto" w:fill="auto"/>
            <w:hideMark/>
          </w:tcPr>
          <w:p w:rsidR="00A27B18" w:rsidRPr="006C760E" w:rsidRDefault="00A27B18" w:rsidP="00A27B18">
            <w:pPr>
              <w:spacing w:after="0" w:line="240" w:lineRule="auto"/>
              <w:rPr>
                <w:rFonts w:ascii="Cambria" w:eastAsia="Times New Roman" w:hAnsi="Cambria" w:cs="Calibri"/>
                <w:b/>
                <w:bCs/>
                <w:color w:val="000000"/>
                <w:sz w:val="20"/>
                <w:szCs w:val="20"/>
                <w:lang w:eastAsia="es-SV"/>
              </w:rPr>
            </w:pPr>
            <w:r w:rsidRPr="006C760E">
              <w:rPr>
                <w:rFonts w:ascii="Cambria" w:eastAsia="Times New Roman" w:hAnsi="Cambria" w:cs="Calibri"/>
                <w:b/>
                <w:bCs/>
                <w:color w:val="000000"/>
                <w:sz w:val="20"/>
                <w:szCs w:val="20"/>
                <w:lang w:eastAsia="es-SV"/>
              </w:rPr>
              <w:t>Total</w:t>
            </w:r>
          </w:p>
        </w:tc>
        <w:tc>
          <w:tcPr>
            <w:tcW w:w="2500" w:type="dxa"/>
            <w:tcBorders>
              <w:top w:val="nil"/>
              <w:left w:val="nil"/>
              <w:bottom w:val="single" w:sz="4" w:space="0" w:color="auto"/>
              <w:right w:val="single" w:sz="4" w:space="0" w:color="auto"/>
            </w:tcBorders>
            <w:shd w:val="clear" w:color="auto" w:fill="auto"/>
            <w:noWrap/>
            <w:vAlign w:val="center"/>
            <w:hideMark/>
          </w:tcPr>
          <w:p w:rsidR="00A27B18" w:rsidRPr="006C760E" w:rsidRDefault="00A27B18" w:rsidP="00A27B18">
            <w:pPr>
              <w:spacing w:after="0" w:line="240" w:lineRule="auto"/>
              <w:jc w:val="center"/>
              <w:rPr>
                <w:rFonts w:ascii="Cambria" w:eastAsia="Times New Roman" w:hAnsi="Cambria" w:cs="Calibri"/>
                <w:b/>
                <w:bCs/>
                <w:color w:val="000000"/>
                <w:sz w:val="20"/>
                <w:szCs w:val="20"/>
                <w:lang w:eastAsia="es-SV"/>
              </w:rPr>
            </w:pPr>
            <w:r w:rsidRPr="006C760E">
              <w:rPr>
                <w:rFonts w:ascii="Cambria" w:eastAsia="Times New Roman" w:hAnsi="Cambria" w:cs="Calibri"/>
                <w:b/>
                <w:bCs/>
                <w:color w:val="000000"/>
                <w:sz w:val="20"/>
                <w:szCs w:val="20"/>
                <w:lang w:eastAsia="es-SV"/>
              </w:rPr>
              <w:t>2</w:t>
            </w:r>
          </w:p>
        </w:tc>
      </w:tr>
    </w:tbl>
    <w:p w:rsidR="00A27B18" w:rsidRPr="00D3385A" w:rsidRDefault="00A27B18" w:rsidP="00E721A5">
      <w:pPr>
        <w:spacing w:after="0" w:line="240" w:lineRule="auto"/>
        <w:jc w:val="both"/>
        <w:rPr>
          <w:rFonts w:ascii="Cambria" w:hAnsi="Cambria" w:cs="Cambria"/>
          <w:i/>
          <w:sz w:val="18"/>
          <w:szCs w:val="18"/>
        </w:rPr>
      </w:pPr>
      <w:r w:rsidRPr="00D3385A">
        <w:rPr>
          <w:rFonts w:ascii="Cambria" w:hAnsi="Cambria" w:cs="Cambria"/>
          <w:i/>
          <w:sz w:val="18"/>
          <w:szCs w:val="18"/>
        </w:rPr>
        <w:t>Fuente: Departamento de Estadística según registros de SIGAP a la fecha 25/06/2020</w:t>
      </w:r>
    </w:p>
    <w:p w:rsidR="000F6963" w:rsidRPr="00D3385A" w:rsidRDefault="00D3385A" w:rsidP="00E721A5">
      <w:pPr>
        <w:spacing w:after="0" w:line="240" w:lineRule="auto"/>
        <w:jc w:val="both"/>
        <w:rPr>
          <w:rFonts w:ascii="Cambria" w:hAnsi="Cambria" w:cs="Cambria"/>
          <w:i/>
          <w:sz w:val="18"/>
          <w:szCs w:val="18"/>
        </w:rPr>
      </w:pPr>
      <w:r w:rsidRPr="00D3385A">
        <w:rPr>
          <w:rFonts w:ascii="Cambria" w:hAnsi="Cambria" w:cs="Cambria"/>
          <w:i/>
          <w:sz w:val="18"/>
          <w:szCs w:val="18"/>
        </w:rPr>
        <w:t>Nota: Los datos entregados son independientes a la fecha de inicio del caso.</w:t>
      </w:r>
    </w:p>
    <w:p w:rsidR="00D3385A" w:rsidRDefault="00D3385A" w:rsidP="00E721A5">
      <w:pPr>
        <w:spacing w:after="0" w:line="240" w:lineRule="auto"/>
        <w:jc w:val="both"/>
        <w:rPr>
          <w:rFonts w:ascii="Cambria" w:hAnsi="Cambria" w:cs="Cambria"/>
        </w:rPr>
      </w:pPr>
    </w:p>
    <w:p w:rsidR="00D3385A" w:rsidRDefault="00D3385A" w:rsidP="00E721A5">
      <w:pPr>
        <w:spacing w:after="0" w:line="240" w:lineRule="auto"/>
        <w:jc w:val="both"/>
        <w:rPr>
          <w:rFonts w:ascii="Cambria" w:hAnsi="Cambria" w:cs="Cambria"/>
        </w:rPr>
      </w:pPr>
    </w:p>
    <w:p w:rsidR="00FE624D" w:rsidRPr="00447AD5" w:rsidRDefault="00FE624D" w:rsidP="00FE624D">
      <w:pPr>
        <w:spacing w:after="0" w:line="240" w:lineRule="auto"/>
        <w:jc w:val="both"/>
        <w:rPr>
          <w:rFonts w:ascii="Cambria" w:eastAsia="Cambria" w:hAnsi="Cambria" w:cs="Cambria"/>
          <w:b/>
          <w:lang w:bidi="ar"/>
        </w:rPr>
      </w:pPr>
      <w:r w:rsidRPr="00447AD5">
        <w:rPr>
          <w:rFonts w:ascii="Cambria" w:hAnsi="Cambria" w:cs="Cambria"/>
          <w:b/>
          <w:bCs/>
          <w:iCs/>
        </w:rPr>
        <w:t>Sobre la información estadística que se entrega, se hacen las siguientes aclaraciones:</w:t>
      </w:r>
      <w:r w:rsidRPr="00447AD5">
        <w:rPr>
          <w:rFonts w:ascii="Cambria" w:eastAsia="Cambria" w:hAnsi="Cambria" w:cs="Cambria"/>
          <w:b/>
          <w:lang w:bidi="ar"/>
        </w:rPr>
        <w:t> </w:t>
      </w:r>
    </w:p>
    <w:p w:rsidR="00FE624D" w:rsidRPr="00447AD5" w:rsidRDefault="00FE624D" w:rsidP="00FE624D">
      <w:pPr>
        <w:spacing w:after="0" w:line="240" w:lineRule="auto"/>
        <w:jc w:val="both"/>
        <w:rPr>
          <w:rFonts w:ascii="Cambria" w:hAnsi="Cambria" w:cs="Times New Roman"/>
          <w:b/>
        </w:rPr>
      </w:pPr>
    </w:p>
    <w:p w:rsidR="00FE624D" w:rsidRPr="00447AD5" w:rsidRDefault="00FE624D" w:rsidP="00FE624D">
      <w:pPr>
        <w:numPr>
          <w:ilvl w:val="0"/>
          <w:numId w:val="15"/>
        </w:numPr>
        <w:spacing w:after="0" w:line="240" w:lineRule="auto"/>
        <w:contextualSpacing/>
        <w:jc w:val="both"/>
        <w:rPr>
          <w:rFonts w:ascii="Cambria" w:eastAsia="Calibri" w:hAnsi="Cambria" w:cs="Times New Roman"/>
          <w:lang w:val="es-ES"/>
        </w:rPr>
      </w:pPr>
      <w:r w:rsidRPr="00447AD5">
        <w:rPr>
          <w:rFonts w:ascii="Cambria" w:eastAsia="Calibri" w:hAnsi="Cambria" w:cs="Times New Roman"/>
          <w:lang w:val="es-ES"/>
        </w:rPr>
        <w:t>Los datos estadísticos se entregan según registros de las Bases de Datos del Sistema de Información y Gestión Automatizada del Proceso Fiscal (SIGAP</w:t>
      </w:r>
      <w:r w:rsidRPr="00447AD5">
        <w:rPr>
          <w:rFonts w:ascii="Cambria" w:eastAsia="Times New Roman" w:hAnsi="Cambria" w:cs="Times New Roman"/>
          <w:lang w:val="es-ES" w:eastAsia="es-SV"/>
        </w:rPr>
        <w:t>).</w:t>
      </w:r>
    </w:p>
    <w:p w:rsidR="00D33B22" w:rsidRPr="00447AD5" w:rsidRDefault="00FE624D" w:rsidP="00D33B22">
      <w:pPr>
        <w:numPr>
          <w:ilvl w:val="0"/>
          <w:numId w:val="15"/>
        </w:numPr>
        <w:spacing w:after="0" w:line="240" w:lineRule="auto"/>
        <w:contextualSpacing/>
        <w:jc w:val="both"/>
        <w:rPr>
          <w:rFonts w:ascii="Cambria" w:eastAsia="Calibri" w:hAnsi="Cambria" w:cs="Times New Roman"/>
          <w:lang w:val="es-ES"/>
        </w:rPr>
      </w:pPr>
      <w:r w:rsidRPr="00447AD5">
        <w:rPr>
          <w:rFonts w:ascii="Cambria" w:hAnsi="Cambria" w:cs="Calibri Light"/>
        </w:rPr>
        <w:t>En general, los cuadros estadísticos contienen información únicamente de las categorías que se encontraron registros, de acuerdo a los criterios establecidos por el peticionario</w:t>
      </w:r>
      <w:r w:rsidRPr="00447AD5">
        <w:rPr>
          <w:rFonts w:ascii="Cambria" w:hAnsi="Cambria"/>
        </w:rPr>
        <w:t>.</w:t>
      </w:r>
    </w:p>
    <w:p w:rsidR="00D33B22" w:rsidRPr="00447AD5" w:rsidRDefault="00FE624D" w:rsidP="00D33B22">
      <w:pPr>
        <w:numPr>
          <w:ilvl w:val="0"/>
          <w:numId w:val="15"/>
        </w:numPr>
        <w:spacing w:after="0" w:line="240" w:lineRule="auto"/>
        <w:contextualSpacing/>
        <w:jc w:val="both"/>
        <w:rPr>
          <w:rFonts w:ascii="Cambria" w:eastAsia="Calibri" w:hAnsi="Cambria" w:cs="Times New Roman"/>
          <w:lang w:val="es-ES"/>
        </w:rPr>
      </w:pPr>
      <w:r w:rsidRPr="00447AD5">
        <w:rPr>
          <w:rFonts w:ascii="Cambria" w:hAnsi="Cambria"/>
        </w:rPr>
        <w:t xml:space="preserve">La información proporcionada respecto </w:t>
      </w:r>
      <w:r w:rsidR="00D33B22" w:rsidRPr="00447AD5">
        <w:rPr>
          <w:rFonts w:ascii="Cambria" w:hAnsi="Cambria"/>
        </w:rPr>
        <w:t xml:space="preserve">a casos ingresados y casos en investigación activa en sede administrativa o fiscal corresponden a casos iniciados en el período solicitado. </w:t>
      </w:r>
    </w:p>
    <w:p w:rsidR="00447AD5" w:rsidRPr="00447AD5" w:rsidRDefault="00D33B22" w:rsidP="00D33B22">
      <w:pPr>
        <w:numPr>
          <w:ilvl w:val="0"/>
          <w:numId w:val="15"/>
        </w:numPr>
        <w:spacing w:after="0" w:line="240" w:lineRule="auto"/>
        <w:contextualSpacing/>
        <w:jc w:val="both"/>
        <w:rPr>
          <w:rFonts w:ascii="Cambria" w:eastAsia="Calibri" w:hAnsi="Cambria" w:cs="Times New Roman"/>
          <w:lang w:val="es-ES"/>
        </w:rPr>
      </w:pPr>
      <w:r w:rsidRPr="00447AD5">
        <w:rPr>
          <w:rFonts w:ascii="Cambria" w:hAnsi="Cambria"/>
        </w:rPr>
        <w:t>Los datos estadísticos respecto a “</w:t>
      </w:r>
      <w:r w:rsidRPr="00447AD5">
        <w:rPr>
          <w:rFonts w:ascii="Cambria" w:hAnsi="Cambria" w:cs="Calibri"/>
          <w:i/>
        </w:rPr>
        <w:t xml:space="preserve">Número de casos en que se presentó dictamen”, </w:t>
      </w:r>
      <w:r w:rsidRPr="00447AD5">
        <w:rPr>
          <w:rFonts w:ascii="Cambria" w:hAnsi="Cambria" w:cs="Calibri"/>
        </w:rPr>
        <w:t xml:space="preserve">corresponde a la cantidad de </w:t>
      </w:r>
      <w:r w:rsidRPr="00447AD5">
        <w:rPr>
          <w:rFonts w:ascii="Cambria" w:eastAsia="Times New Roman" w:hAnsi="Cambria" w:cs="Calibri"/>
          <w:bCs/>
          <w:lang w:eastAsia="es-SV"/>
        </w:rPr>
        <w:t>dictámenes elaborados por los delitos de la Ley Especial contra Delitos Informáticos y Conexos sucedidos en el departamento de San Miguel</w:t>
      </w:r>
      <w:r w:rsidRPr="00447AD5">
        <w:rPr>
          <w:rFonts w:ascii="Cambria" w:hAnsi="Cambria" w:cs="Calibri"/>
          <w:i/>
        </w:rPr>
        <w:t xml:space="preserve">. </w:t>
      </w:r>
      <w:r w:rsidRPr="00447AD5">
        <w:rPr>
          <w:rFonts w:ascii="Cambria" w:hAnsi="Cambria" w:cs="Calibri"/>
        </w:rPr>
        <w:t>Los cuales son</w:t>
      </w:r>
      <w:r w:rsidRPr="00447AD5">
        <w:rPr>
          <w:rFonts w:ascii="Cambria" w:hAnsi="Cambria" w:cs="Calibri"/>
          <w:i/>
        </w:rPr>
        <w:t xml:space="preserve"> </w:t>
      </w:r>
      <w:r w:rsidRPr="00447AD5">
        <w:rPr>
          <w:rFonts w:ascii="Cambria" w:hAnsi="Cambria"/>
        </w:rPr>
        <w:t>independientes a la fecha de inicio de caso.</w:t>
      </w:r>
    </w:p>
    <w:p w:rsidR="00447AD5" w:rsidRPr="00447AD5" w:rsidRDefault="00447AD5" w:rsidP="00447AD5">
      <w:pPr>
        <w:spacing w:after="0" w:line="240" w:lineRule="auto"/>
        <w:ind w:left="720"/>
        <w:contextualSpacing/>
        <w:jc w:val="both"/>
        <w:rPr>
          <w:rFonts w:ascii="Cambria" w:eastAsia="Calibri" w:hAnsi="Cambria" w:cs="Times New Roman"/>
          <w:lang w:val="es-ES"/>
        </w:rPr>
      </w:pPr>
    </w:p>
    <w:p w:rsidR="004A07F8" w:rsidRPr="00447AD5" w:rsidRDefault="004A07F8" w:rsidP="00E721A5">
      <w:pPr>
        <w:pStyle w:val="Prrafodelista"/>
        <w:spacing w:after="0" w:line="240" w:lineRule="auto"/>
        <w:jc w:val="both"/>
        <w:rPr>
          <w:rFonts w:ascii="Cambria" w:hAnsi="Cambria"/>
        </w:rPr>
      </w:pPr>
    </w:p>
    <w:p w:rsidR="00E87945" w:rsidRPr="00447AD5" w:rsidRDefault="00E87945" w:rsidP="00E721A5">
      <w:pPr>
        <w:spacing w:after="0" w:line="240" w:lineRule="auto"/>
        <w:jc w:val="both"/>
        <w:rPr>
          <w:rFonts w:ascii="Cambria" w:hAnsi="Cambria" w:cs="Times New Roman"/>
        </w:rPr>
      </w:pPr>
      <w:r w:rsidRPr="00447AD5">
        <w:rPr>
          <w:rFonts w:ascii="Cambria" w:hAnsi="Cambria" w:cs="Times New Roman"/>
        </w:rPr>
        <w:t>Notifíquese, al c</w:t>
      </w:r>
      <w:r w:rsidR="00C8642B" w:rsidRPr="00447AD5">
        <w:rPr>
          <w:rFonts w:ascii="Cambria" w:hAnsi="Cambria" w:cs="Times New Roman"/>
        </w:rPr>
        <w:t xml:space="preserve">orreo electrónico señalado por </w:t>
      </w:r>
      <w:r w:rsidR="003F3CFF">
        <w:rPr>
          <w:rFonts w:ascii="Cambria" w:hAnsi="Cambria" w:cs="Times New Roman"/>
        </w:rPr>
        <w:t xml:space="preserve">el </w:t>
      </w:r>
      <w:r w:rsidR="003F3CFF" w:rsidRPr="00447AD5">
        <w:rPr>
          <w:rFonts w:ascii="Cambria" w:hAnsi="Cambria" w:cs="Times New Roman"/>
        </w:rPr>
        <w:t>solicitante</w:t>
      </w:r>
      <w:r w:rsidRPr="00447AD5">
        <w:rPr>
          <w:rFonts w:ascii="Cambria" w:hAnsi="Cambria" w:cs="Times New Roman"/>
        </w:rPr>
        <w:t>, dando cumplimiento a lo establecido en los artículos 62 LAIP</w:t>
      </w:r>
      <w:r w:rsidR="009439EC" w:rsidRPr="00447AD5">
        <w:rPr>
          <w:rFonts w:ascii="Cambria" w:hAnsi="Cambria" w:cs="Times New Roman"/>
        </w:rPr>
        <w:t>, 58</w:t>
      </w:r>
      <w:r w:rsidRPr="00447AD5">
        <w:rPr>
          <w:rFonts w:ascii="Cambria" w:hAnsi="Cambria" w:cs="Times New Roman"/>
        </w:rPr>
        <w:t xml:space="preserve"> y 59 del Reglamento LAIP.</w:t>
      </w:r>
    </w:p>
    <w:p w:rsidR="00301375" w:rsidRPr="00447AD5" w:rsidRDefault="00301375" w:rsidP="00E721A5">
      <w:pPr>
        <w:spacing w:after="0" w:line="240" w:lineRule="auto"/>
        <w:jc w:val="both"/>
        <w:rPr>
          <w:rFonts w:ascii="Cambria" w:hAnsi="Cambria" w:cs="Times New Roman"/>
        </w:rPr>
      </w:pPr>
    </w:p>
    <w:p w:rsidR="00761182" w:rsidRPr="00447AD5" w:rsidRDefault="00761182" w:rsidP="00E721A5">
      <w:pPr>
        <w:spacing w:after="0" w:line="240" w:lineRule="auto"/>
        <w:jc w:val="both"/>
        <w:rPr>
          <w:rFonts w:ascii="Cambria" w:hAnsi="Cambria" w:cs="Times New Roman"/>
        </w:rPr>
      </w:pPr>
    </w:p>
    <w:p w:rsidR="00E01ABB" w:rsidRPr="00447AD5" w:rsidRDefault="00E01ABB" w:rsidP="00E721A5">
      <w:pPr>
        <w:spacing w:after="0" w:line="240" w:lineRule="auto"/>
        <w:jc w:val="both"/>
        <w:rPr>
          <w:rFonts w:ascii="Cambria" w:eastAsia="Times New Roman" w:hAnsi="Cambria" w:cs="Times New Roman"/>
          <w:color w:val="000000"/>
          <w:lang w:eastAsia="es-SV"/>
        </w:rPr>
      </w:pPr>
    </w:p>
    <w:p w:rsidR="00316273" w:rsidRPr="00447AD5" w:rsidRDefault="00316273" w:rsidP="00E721A5">
      <w:pPr>
        <w:spacing w:after="0" w:line="240" w:lineRule="auto"/>
        <w:jc w:val="both"/>
        <w:rPr>
          <w:rFonts w:ascii="Cambria" w:hAnsi="Cambria" w:cs="Times New Roman"/>
        </w:rPr>
      </w:pPr>
    </w:p>
    <w:p w:rsidR="009E1E78" w:rsidRPr="00447AD5" w:rsidRDefault="009E1E78" w:rsidP="00E721A5">
      <w:pPr>
        <w:spacing w:after="0" w:line="240" w:lineRule="auto"/>
        <w:jc w:val="center"/>
        <w:rPr>
          <w:rFonts w:ascii="Cambria" w:hAnsi="Cambria" w:cs="Times New Roman"/>
        </w:rPr>
      </w:pPr>
    </w:p>
    <w:p w:rsidR="00E87945" w:rsidRPr="00447AD5" w:rsidRDefault="00E87945" w:rsidP="00E721A5">
      <w:pPr>
        <w:spacing w:after="0" w:line="240" w:lineRule="auto"/>
        <w:jc w:val="center"/>
        <w:rPr>
          <w:rFonts w:ascii="Cambria" w:hAnsi="Cambria" w:cs="Times New Roman"/>
          <w:b/>
        </w:rPr>
      </w:pPr>
      <w:r w:rsidRPr="00447AD5">
        <w:rPr>
          <w:rFonts w:ascii="Cambria" w:hAnsi="Cambria" w:cs="Times New Roman"/>
          <w:b/>
        </w:rPr>
        <w:t>Licda. Deisi Marina Posada de Rodríguez Meza</w:t>
      </w:r>
    </w:p>
    <w:p w:rsidR="00EC07C8" w:rsidRDefault="00E87945" w:rsidP="00E721A5">
      <w:pPr>
        <w:spacing w:after="0" w:line="240" w:lineRule="auto"/>
        <w:jc w:val="center"/>
        <w:rPr>
          <w:rFonts w:ascii="Cambria" w:hAnsi="Cambria" w:cs="Times New Roman"/>
          <w:b/>
        </w:rPr>
      </w:pPr>
      <w:r w:rsidRPr="00447AD5">
        <w:rPr>
          <w:rFonts w:ascii="Cambria" w:hAnsi="Cambria" w:cs="Times New Roman"/>
          <w:b/>
        </w:rPr>
        <w:t>Oficial de Información.</w:t>
      </w:r>
    </w:p>
    <w:p w:rsidR="003349D1" w:rsidRDefault="003349D1" w:rsidP="00E721A5">
      <w:pPr>
        <w:spacing w:after="0" w:line="240" w:lineRule="auto"/>
        <w:jc w:val="center"/>
        <w:rPr>
          <w:rFonts w:ascii="Cambria" w:hAnsi="Cambria" w:cs="Times New Roman"/>
          <w:b/>
        </w:rPr>
      </w:pPr>
    </w:p>
    <w:p w:rsidR="003349D1" w:rsidRDefault="003349D1" w:rsidP="00E721A5">
      <w:pPr>
        <w:spacing w:after="0" w:line="240" w:lineRule="auto"/>
        <w:jc w:val="center"/>
        <w:rPr>
          <w:rFonts w:ascii="Cambria" w:hAnsi="Cambria" w:cs="Times New Roman"/>
          <w:b/>
        </w:rPr>
      </w:pPr>
    </w:p>
    <w:p w:rsidR="003349D1" w:rsidRDefault="003349D1" w:rsidP="00E721A5">
      <w:pPr>
        <w:spacing w:after="0" w:line="240" w:lineRule="auto"/>
        <w:jc w:val="center"/>
        <w:rPr>
          <w:rFonts w:ascii="Cambria" w:hAnsi="Cambria" w:cs="Times New Roman"/>
          <w:b/>
        </w:rPr>
      </w:pPr>
    </w:p>
    <w:p w:rsidR="003349D1" w:rsidRDefault="003349D1" w:rsidP="00E721A5">
      <w:pPr>
        <w:spacing w:after="0" w:line="240" w:lineRule="auto"/>
        <w:jc w:val="center"/>
        <w:rPr>
          <w:rFonts w:ascii="Cambria" w:hAnsi="Cambria" w:cs="Times New Roman"/>
          <w:b/>
        </w:rPr>
      </w:pPr>
    </w:p>
    <w:p w:rsidR="003349D1" w:rsidRDefault="003349D1" w:rsidP="00E721A5">
      <w:pPr>
        <w:spacing w:after="0" w:line="240" w:lineRule="auto"/>
        <w:jc w:val="center"/>
        <w:rPr>
          <w:rFonts w:ascii="Cambria" w:hAnsi="Cambria" w:cs="Times New Roman"/>
          <w:b/>
        </w:rPr>
      </w:pPr>
    </w:p>
    <w:p w:rsidR="003349D1" w:rsidRDefault="003349D1" w:rsidP="00E721A5">
      <w:pPr>
        <w:spacing w:after="0" w:line="240" w:lineRule="auto"/>
        <w:jc w:val="center"/>
        <w:rPr>
          <w:rFonts w:ascii="Cambria" w:hAnsi="Cambria" w:cs="Times New Roman"/>
          <w:b/>
        </w:rPr>
      </w:pPr>
    </w:p>
    <w:p w:rsidR="003349D1" w:rsidRDefault="003349D1" w:rsidP="00E721A5">
      <w:pPr>
        <w:spacing w:after="0" w:line="240" w:lineRule="auto"/>
        <w:jc w:val="center"/>
        <w:rPr>
          <w:rFonts w:ascii="Cambria" w:hAnsi="Cambria" w:cs="Times New Roman"/>
          <w:b/>
        </w:rPr>
      </w:pPr>
    </w:p>
    <w:p w:rsidR="003349D1" w:rsidRDefault="003349D1" w:rsidP="00E721A5">
      <w:pPr>
        <w:spacing w:after="0" w:line="240" w:lineRule="auto"/>
        <w:jc w:val="center"/>
        <w:rPr>
          <w:rFonts w:ascii="Cambria" w:hAnsi="Cambria" w:cs="Times New Roman"/>
          <w:b/>
        </w:rPr>
      </w:pPr>
    </w:p>
    <w:p w:rsidR="003349D1" w:rsidRDefault="003349D1" w:rsidP="00E721A5">
      <w:pPr>
        <w:spacing w:after="0" w:line="240" w:lineRule="auto"/>
        <w:jc w:val="center"/>
        <w:rPr>
          <w:rFonts w:ascii="Cambria" w:hAnsi="Cambria" w:cs="Times New Roman"/>
          <w:b/>
        </w:rPr>
      </w:pPr>
    </w:p>
    <w:p w:rsidR="003349D1" w:rsidRDefault="003349D1" w:rsidP="00E721A5">
      <w:pPr>
        <w:spacing w:after="0" w:line="240" w:lineRule="auto"/>
        <w:jc w:val="center"/>
        <w:rPr>
          <w:rFonts w:ascii="Cambria" w:hAnsi="Cambria" w:cs="Times New Roman"/>
          <w:b/>
        </w:rPr>
      </w:pPr>
    </w:p>
    <w:p w:rsidR="003349D1" w:rsidRDefault="003349D1" w:rsidP="00E721A5">
      <w:pPr>
        <w:spacing w:after="0" w:line="240" w:lineRule="auto"/>
        <w:jc w:val="center"/>
        <w:rPr>
          <w:rFonts w:ascii="Cambria" w:hAnsi="Cambria" w:cs="Times New Roman"/>
          <w:b/>
        </w:rPr>
      </w:pPr>
    </w:p>
    <w:p w:rsidR="003349D1" w:rsidRDefault="003349D1" w:rsidP="00E721A5">
      <w:pPr>
        <w:spacing w:after="0" w:line="240" w:lineRule="auto"/>
        <w:jc w:val="center"/>
        <w:rPr>
          <w:rFonts w:ascii="Cambria" w:hAnsi="Cambria" w:cs="Times New Roman"/>
          <w:b/>
        </w:rPr>
      </w:pPr>
    </w:p>
    <w:p w:rsidR="003349D1" w:rsidRDefault="003349D1" w:rsidP="00E721A5">
      <w:pPr>
        <w:spacing w:after="0" w:line="240" w:lineRule="auto"/>
        <w:jc w:val="center"/>
        <w:rPr>
          <w:rFonts w:ascii="Cambria" w:hAnsi="Cambria" w:cs="Times New Roman"/>
          <w:b/>
        </w:rPr>
      </w:pPr>
    </w:p>
    <w:p w:rsidR="003349D1" w:rsidRDefault="003349D1" w:rsidP="00E721A5">
      <w:pPr>
        <w:spacing w:after="0" w:line="240" w:lineRule="auto"/>
        <w:jc w:val="center"/>
        <w:rPr>
          <w:rFonts w:ascii="Cambria" w:hAnsi="Cambria" w:cs="Times New Roman"/>
          <w:b/>
        </w:rPr>
      </w:pPr>
    </w:p>
    <w:p w:rsidR="003349D1" w:rsidRDefault="003349D1" w:rsidP="00E721A5">
      <w:pPr>
        <w:spacing w:after="0" w:line="240" w:lineRule="auto"/>
        <w:jc w:val="center"/>
        <w:rPr>
          <w:rFonts w:ascii="Cambria" w:hAnsi="Cambria" w:cs="Times New Roman"/>
          <w:b/>
        </w:rPr>
      </w:pPr>
    </w:p>
    <w:p w:rsidR="003349D1" w:rsidRDefault="003349D1" w:rsidP="00E721A5">
      <w:pPr>
        <w:spacing w:after="0" w:line="240" w:lineRule="auto"/>
        <w:jc w:val="center"/>
        <w:rPr>
          <w:rFonts w:ascii="Cambria" w:hAnsi="Cambria" w:cs="Times New Roman"/>
          <w:b/>
        </w:rPr>
      </w:pPr>
      <w:bookmarkStart w:id="0" w:name="_GoBack"/>
      <w:bookmarkEnd w:id="0"/>
    </w:p>
    <w:p w:rsidR="003349D1" w:rsidRDefault="003349D1" w:rsidP="00E721A5">
      <w:pPr>
        <w:spacing w:after="0" w:line="240" w:lineRule="auto"/>
        <w:jc w:val="center"/>
        <w:rPr>
          <w:rFonts w:ascii="Cambria" w:hAnsi="Cambria" w:cs="Times New Roman"/>
          <w:b/>
        </w:rPr>
      </w:pPr>
    </w:p>
    <w:p w:rsidR="003349D1" w:rsidRDefault="003349D1" w:rsidP="00E721A5">
      <w:pPr>
        <w:spacing w:after="0" w:line="240" w:lineRule="auto"/>
        <w:jc w:val="center"/>
        <w:rPr>
          <w:rFonts w:ascii="Cambria" w:hAnsi="Cambria" w:cs="Times New Roman"/>
          <w:b/>
        </w:rPr>
      </w:pPr>
    </w:p>
    <w:p w:rsidR="003349D1" w:rsidRDefault="003349D1" w:rsidP="00E721A5">
      <w:pPr>
        <w:spacing w:after="0" w:line="240" w:lineRule="auto"/>
        <w:jc w:val="center"/>
        <w:rPr>
          <w:rFonts w:ascii="Cambria" w:hAnsi="Cambria" w:cs="Times New Roman"/>
          <w:b/>
        </w:rPr>
      </w:pPr>
    </w:p>
    <w:p w:rsidR="003349D1" w:rsidRDefault="003349D1" w:rsidP="00E721A5">
      <w:pPr>
        <w:spacing w:after="0" w:line="240" w:lineRule="auto"/>
        <w:jc w:val="center"/>
        <w:rPr>
          <w:rFonts w:ascii="Cambria" w:hAnsi="Cambria" w:cs="Times New Roman"/>
          <w:b/>
        </w:rPr>
      </w:pPr>
    </w:p>
    <w:p w:rsidR="003349D1" w:rsidRPr="00447AD5" w:rsidRDefault="003349D1" w:rsidP="003349D1">
      <w:pPr>
        <w:spacing w:after="0" w:line="240" w:lineRule="auto"/>
        <w:jc w:val="both"/>
        <w:rPr>
          <w:rFonts w:ascii="Cambria" w:hAnsi="Cambria" w:cs="Times New Roman"/>
          <w:b/>
        </w:rPr>
      </w:pPr>
      <w:r w:rsidRPr="00F97FF7">
        <w:rPr>
          <w:rFonts w:ascii="Cambria" w:hAnsi="Cambria"/>
          <w:b/>
          <w:i/>
          <w:sz w:val="18"/>
          <w:szCs w:val="18"/>
        </w:rPr>
        <w:t>VER</w:t>
      </w:r>
      <w:r>
        <w:rPr>
          <w:rFonts w:ascii="Cambria" w:hAnsi="Cambria"/>
          <w:b/>
          <w:i/>
          <w:sz w:val="18"/>
          <w:szCs w:val="18"/>
        </w:rPr>
        <w:t xml:space="preserve">SIÓN </w:t>
      </w:r>
      <w:r w:rsidRPr="00F97FF7">
        <w:rPr>
          <w:rFonts w:ascii="Cambria" w:hAnsi="Cambria"/>
          <w:b/>
          <w:i/>
          <w:sz w:val="18"/>
          <w:szCs w:val="18"/>
        </w:rPr>
        <w:t>PÚBLICA:</w:t>
      </w:r>
      <w:r w:rsidRPr="00F97FF7">
        <w:rPr>
          <w:rFonts w:ascii="Cambria" w:hAnsi="Cambria"/>
          <w:i/>
          <w:sz w:val="18"/>
          <w:szCs w:val="18"/>
        </w:rPr>
        <w:t xml:space="preserve"> Conforme al Art. 30 LAIP, por supresión de datos personales de nombre, documento de identidad de las personas relacionadas en la solicitud de Información, conforme al Art. 24 </w:t>
      </w:r>
      <w:r>
        <w:rPr>
          <w:rFonts w:ascii="Cambria" w:hAnsi="Cambria"/>
          <w:i/>
          <w:sz w:val="18"/>
          <w:szCs w:val="18"/>
        </w:rPr>
        <w:t>lit</w:t>
      </w:r>
      <w:r w:rsidRPr="00F97FF7">
        <w:rPr>
          <w:rFonts w:ascii="Cambria" w:hAnsi="Cambria"/>
          <w:i/>
          <w:sz w:val="18"/>
          <w:szCs w:val="18"/>
        </w:rPr>
        <w:t>. “c” LAIP.</w:t>
      </w:r>
    </w:p>
    <w:sectPr w:rsidR="003349D1" w:rsidRPr="00447AD5" w:rsidSect="0052088A">
      <w:footerReference w:type="default" r:id="rId9"/>
      <w:pgSz w:w="12240" w:h="15840" w:code="1"/>
      <w:pgMar w:top="993" w:right="1418" w:bottom="851" w:left="1418" w:header="708" w:footer="7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882" w:rsidRDefault="004C1882" w:rsidP="00A3030B">
      <w:pPr>
        <w:spacing w:after="0" w:line="240" w:lineRule="auto"/>
      </w:pPr>
      <w:r>
        <w:separator/>
      </w:r>
    </w:p>
  </w:endnote>
  <w:endnote w:type="continuationSeparator" w:id="0">
    <w:p w:rsidR="004C1882" w:rsidRDefault="004C1882" w:rsidP="00A30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Caslon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8F1" w:rsidRPr="006F1C20" w:rsidRDefault="008508F1">
    <w:pPr>
      <w:pStyle w:val="Piedepgina"/>
      <w:jc w:val="center"/>
      <w:rPr>
        <w:rFonts w:ascii="Cambria" w:hAnsi="Cambria"/>
        <w:b/>
        <w:sz w:val="18"/>
        <w:szCs w:val="18"/>
      </w:rPr>
    </w:pPr>
    <w:r w:rsidRPr="006F1C20">
      <w:rPr>
        <w:rFonts w:ascii="Cambria" w:hAnsi="Cambria"/>
        <w:b/>
        <w:sz w:val="18"/>
        <w:szCs w:val="18"/>
      </w:rPr>
      <w:t xml:space="preserve">                                                                                          </w:t>
    </w:r>
    <w:r w:rsidRPr="006F1C20">
      <w:rPr>
        <w:rFonts w:ascii="Cambria" w:hAnsi="Cambria"/>
        <w:b/>
        <w:sz w:val="18"/>
        <w:szCs w:val="18"/>
      </w:rPr>
      <w:fldChar w:fldCharType="begin"/>
    </w:r>
    <w:r w:rsidRPr="006F1C20">
      <w:rPr>
        <w:rFonts w:ascii="Cambria" w:hAnsi="Cambria"/>
        <w:b/>
        <w:sz w:val="18"/>
        <w:szCs w:val="18"/>
      </w:rPr>
      <w:instrText>PAGE   \* MERGEFORMAT</w:instrText>
    </w:r>
    <w:r w:rsidRPr="006F1C20">
      <w:rPr>
        <w:rFonts w:ascii="Cambria" w:hAnsi="Cambria"/>
        <w:b/>
        <w:sz w:val="18"/>
        <w:szCs w:val="18"/>
      </w:rPr>
      <w:fldChar w:fldCharType="separate"/>
    </w:r>
    <w:r w:rsidR="00320867" w:rsidRPr="00320867">
      <w:rPr>
        <w:rFonts w:ascii="Cambria" w:hAnsi="Cambria"/>
        <w:b/>
        <w:noProof/>
        <w:sz w:val="18"/>
        <w:szCs w:val="18"/>
        <w:lang w:val="es-ES"/>
      </w:rPr>
      <w:t>8</w:t>
    </w:r>
    <w:r w:rsidRPr="006F1C20">
      <w:rPr>
        <w:rFonts w:ascii="Cambria" w:hAnsi="Cambria"/>
        <w:b/>
        <w:sz w:val="18"/>
        <w:szCs w:val="18"/>
      </w:rPr>
      <w:fldChar w:fldCharType="end"/>
    </w:r>
    <w:r w:rsidRPr="006F1C20">
      <w:rPr>
        <w:rFonts w:ascii="Cambria" w:hAnsi="Cambria"/>
        <w:b/>
        <w:sz w:val="18"/>
        <w:szCs w:val="18"/>
      </w:rPr>
      <w:t xml:space="preserve">                    </w:t>
    </w:r>
    <w:r>
      <w:rPr>
        <w:rFonts w:ascii="Cambria" w:hAnsi="Cambria"/>
        <w:b/>
        <w:sz w:val="18"/>
        <w:szCs w:val="18"/>
      </w:rPr>
      <w:t xml:space="preserve">                              151</w:t>
    </w:r>
    <w:r w:rsidRPr="006F1C20">
      <w:rPr>
        <w:rFonts w:ascii="Cambria" w:hAnsi="Cambria"/>
        <w:b/>
        <w:sz w:val="18"/>
        <w:szCs w:val="18"/>
      </w:rPr>
      <w:t>-UAIP-FGR-20</w:t>
    </w:r>
    <w:r>
      <w:rPr>
        <w:rFonts w:ascii="Cambria" w:hAnsi="Cambria"/>
        <w:b/>
        <w:sz w:val="18"/>
        <w:szCs w:val="18"/>
      </w:rPr>
      <w:t>20</w:t>
    </w:r>
  </w:p>
  <w:p w:rsidR="008508F1" w:rsidRPr="00135264" w:rsidRDefault="008508F1">
    <w:pPr>
      <w:pStyle w:val="Piedepgin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882" w:rsidRDefault="004C1882" w:rsidP="00A3030B">
      <w:pPr>
        <w:spacing w:after="0" w:line="240" w:lineRule="auto"/>
      </w:pPr>
      <w:r>
        <w:separator/>
      </w:r>
    </w:p>
  </w:footnote>
  <w:footnote w:type="continuationSeparator" w:id="0">
    <w:p w:rsidR="004C1882" w:rsidRDefault="004C1882" w:rsidP="00A303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50A4"/>
    <w:multiLevelType w:val="hybridMultilevel"/>
    <w:tmpl w:val="DED8904A"/>
    <w:lvl w:ilvl="0" w:tplc="440A000F">
      <w:start w:val="1"/>
      <w:numFmt w:val="decimal"/>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01934A8"/>
    <w:multiLevelType w:val="hybridMultilevel"/>
    <w:tmpl w:val="45E6D832"/>
    <w:lvl w:ilvl="0" w:tplc="18668290">
      <w:numFmt w:val="bullet"/>
      <w:lvlText w:val="-"/>
      <w:lvlJc w:val="left"/>
      <w:pPr>
        <w:ind w:left="1080" w:hanging="360"/>
      </w:pPr>
      <w:rPr>
        <w:rFonts w:ascii="Calibri Light" w:eastAsia="Calibri" w:hAnsi="Calibri Light" w:cs="Calibri Light" w:hint="default"/>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2" w15:restartNumberingAfterBreak="0">
    <w:nsid w:val="220F63DD"/>
    <w:multiLevelType w:val="hybridMultilevel"/>
    <w:tmpl w:val="45565C3C"/>
    <w:lvl w:ilvl="0" w:tplc="A85EB8A0">
      <w:start w:val="1"/>
      <w:numFmt w:val="decimal"/>
      <w:lvlText w:val="%1."/>
      <w:lvlJc w:val="left"/>
      <w:pPr>
        <w:ind w:left="405" w:hanging="360"/>
      </w:pPr>
      <w:rPr>
        <w:rFonts w:eastAsia="Times New Roman" w:hint="default"/>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3" w15:restartNumberingAfterBreak="0">
    <w:nsid w:val="26331A71"/>
    <w:multiLevelType w:val="hybridMultilevel"/>
    <w:tmpl w:val="BCBA9C0E"/>
    <w:lvl w:ilvl="0" w:tplc="4A145896">
      <w:start w:val="1"/>
      <w:numFmt w:val="lowerLetter"/>
      <w:lvlText w:val="%1)"/>
      <w:lvlJc w:val="left"/>
      <w:pPr>
        <w:ind w:left="720" w:hanging="360"/>
      </w:pPr>
      <w:rPr>
        <w:rFonts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AEE3AB8"/>
    <w:multiLevelType w:val="hybridMultilevel"/>
    <w:tmpl w:val="56543E92"/>
    <w:lvl w:ilvl="0" w:tplc="F26248A2">
      <w:start w:val="1"/>
      <w:numFmt w:val="lowerLetter"/>
      <w:lvlText w:val="%1)"/>
      <w:lvlJc w:val="left"/>
      <w:pPr>
        <w:ind w:left="720" w:hanging="360"/>
      </w:pPr>
      <w:rPr>
        <w:rFonts w:ascii="Cambria" w:eastAsiaTheme="minorHAnsi" w:hAnsi="Cambria" w:cs="Times New Roman"/>
        <w:i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1CF013F"/>
    <w:multiLevelType w:val="hybridMultilevel"/>
    <w:tmpl w:val="4CAE28C6"/>
    <w:lvl w:ilvl="0" w:tplc="725CCCB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8AD11C7"/>
    <w:multiLevelType w:val="hybridMultilevel"/>
    <w:tmpl w:val="70306F9A"/>
    <w:lvl w:ilvl="0" w:tplc="1EFC23B6">
      <w:start w:val="1"/>
      <w:numFmt w:val="decimal"/>
      <w:lvlText w:val="%1."/>
      <w:lvlJc w:val="left"/>
      <w:pPr>
        <w:ind w:left="720" w:hanging="360"/>
      </w:pPr>
      <w:rPr>
        <w:rFonts w:cstheme="minorBid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A99452D"/>
    <w:multiLevelType w:val="hybridMultilevel"/>
    <w:tmpl w:val="94AABBD2"/>
    <w:lvl w:ilvl="0" w:tplc="1ED8CBB8">
      <w:start w:val="1"/>
      <w:numFmt w:val="lowerLetter"/>
      <w:lvlText w:val="%1)"/>
      <w:lvlJc w:val="left"/>
      <w:pPr>
        <w:ind w:left="720" w:hanging="360"/>
      </w:pPr>
      <w:rPr>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15:restartNumberingAfterBreak="0">
    <w:nsid w:val="3C3632B1"/>
    <w:multiLevelType w:val="hybridMultilevel"/>
    <w:tmpl w:val="749C11A2"/>
    <w:lvl w:ilvl="0" w:tplc="DD98ACBE">
      <w:start w:val="1"/>
      <w:numFmt w:val="decimal"/>
      <w:lvlText w:val="%1."/>
      <w:lvlJc w:val="left"/>
      <w:pPr>
        <w:ind w:left="720" w:hanging="360"/>
      </w:pPr>
      <w:rPr>
        <w:rFonts w:eastAsia="Times New Roman"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C3C05FC"/>
    <w:multiLevelType w:val="hybridMultilevel"/>
    <w:tmpl w:val="B344D710"/>
    <w:lvl w:ilvl="0" w:tplc="80022BE8">
      <w:start w:val="1"/>
      <w:numFmt w:val="decimal"/>
      <w:lvlText w:val="%1."/>
      <w:lvlJc w:val="left"/>
      <w:pPr>
        <w:ind w:left="1002" w:hanging="645"/>
      </w:pPr>
      <w:rPr>
        <w:b/>
      </w:rPr>
    </w:lvl>
    <w:lvl w:ilvl="1" w:tplc="440A0019">
      <w:start w:val="1"/>
      <w:numFmt w:val="lowerLetter"/>
      <w:lvlText w:val="%2."/>
      <w:lvlJc w:val="left"/>
      <w:pPr>
        <w:ind w:left="1437" w:hanging="360"/>
      </w:pPr>
    </w:lvl>
    <w:lvl w:ilvl="2" w:tplc="440A001B">
      <w:start w:val="1"/>
      <w:numFmt w:val="lowerRoman"/>
      <w:lvlText w:val="%3."/>
      <w:lvlJc w:val="right"/>
      <w:pPr>
        <w:ind w:left="2157" w:hanging="180"/>
      </w:pPr>
    </w:lvl>
    <w:lvl w:ilvl="3" w:tplc="440A000F">
      <w:start w:val="1"/>
      <w:numFmt w:val="decimal"/>
      <w:lvlText w:val="%4."/>
      <w:lvlJc w:val="left"/>
      <w:pPr>
        <w:ind w:left="2877" w:hanging="360"/>
      </w:pPr>
    </w:lvl>
    <w:lvl w:ilvl="4" w:tplc="440A0019">
      <w:start w:val="1"/>
      <w:numFmt w:val="lowerLetter"/>
      <w:lvlText w:val="%5."/>
      <w:lvlJc w:val="left"/>
      <w:pPr>
        <w:ind w:left="3597" w:hanging="360"/>
      </w:pPr>
    </w:lvl>
    <w:lvl w:ilvl="5" w:tplc="440A001B">
      <w:start w:val="1"/>
      <w:numFmt w:val="lowerRoman"/>
      <w:lvlText w:val="%6."/>
      <w:lvlJc w:val="right"/>
      <w:pPr>
        <w:ind w:left="4317" w:hanging="180"/>
      </w:pPr>
    </w:lvl>
    <w:lvl w:ilvl="6" w:tplc="440A000F">
      <w:start w:val="1"/>
      <w:numFmt w:val="decimal"/>
      <w:lvlText w:val="%7."/>
      <w:lvlJc w:val="left"/>
      <w:pPr>
        <w:ind w:left="5037" w:hanging="360"/>
      </w:pPr>
    </w:lvl>
    <w:lvl w:ilvl="7" w:tplc="440A0019">
      <w:start w:val="1"/>
      <w:numFmt w:val="lowerLetter"/>
      <w:lvlText w:val="%8."/>
      <w:lvlJc w:val="left"/>
      <w:pPr>
        <w:ind w:left="5757" w:hanging="360"/>
      </w:pPr>
    </w:lvl>
    <w:lvl w:ilvl="8" w:tplc="440A001B">
      <w:start w:val="1"/>
      <w:numFmt w:val="lowerRoman"/>
      <w:lvlText w:val="%9."/>
      <w:lvlJc w:val="right"/>
      <w:pPr>
        <w:ind w:left="6477" w:hanging="180"/>
      </w:pPr>
    </w:lvl>
  </w:abstractNum>
  <w:abstractNum w:abstractNumId="10" w15:restartNumberingAfterBreak="0">
    <w:nsid w:val="43D16AE1"/>
    <w:multiLevelType w:val="hybridMultilevel"/>
    <w:tmpl w:val="BC4A08D6"/>
    <w:lvl w:ilvl="0" w:tplc="4808AD10">
      <w:start w:val="1"/>
      <w:numFmt w:val="upperLetter"/>
      <w:lvlText w:val="%1)"/>
      <w:lvlJc w:val="left"/>
      <w:pPr>
        <w:ind w:left="720" w:hanging="360"/>
      </w:pPr>
      <w:rPr>
        <w:rFonts w:cs="Times-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D575701"/>
    <w:multiLevelType w:val="hybridMultilevel"/>
    <w:tmpl w:val="392A5950"/>
    <w:lvl w:ilvl="0" w:tplc="D1DEDECE">
      <w:start w:val="1"/>
      <w:numFmt w:val="decimal"/>
      <w:lvlText w:val="%1."/>
      <w:lvlJc w:val="left"/>
      <w:pPr>
        <w:ind w:left="720" w:hanging="360"/>
      </w:pPr>
      <w:rPr>
        <w:rFonts w:eastAsia="Times New Roman" w:hint="default"/>
        <w:b w:val="0"/>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6A7730A3"/>
    <w:multiLevelType w:val="hybridMultilevel"/>
    <w:tmpl w:val="1E562EA4"/>
    <w:lvl w:ilvl="0" w:tplc="7ABE6A8C">
      <w:start w:val="1"/>
      <w:numFmt w:val="decimal"/>
      <w:lvlText w:val="%1."/>
      <w:lvlJc w:val="left"/>
      <w:pPr>
        <w:ind w:left="720" w:hanging="360"/>
      </w:pPr>
      <w:rPr>
        <w:rFonts w:cstheme="minorBi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6AD82F8A"/>
    <w:multiLevelType w:val="hybridMultilevel"/>
    <w:tmpl w:val="36AAA37C"/>
    <w:lvl w:ilvl="0" w:tplc="5888C9E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7756647B"/>
    <w:multiLevelType w:val="hybridMultilevel"/>
    <w:tmpl w:val="3ED25EE6"/>
    <w:lvl w:ilvl="0" w:tplc="440A0009">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15:restartNumberingAfterBreak="0">
    <w:nsid w:val="7FF959AD"/>
    <w:multiLevelType w:val="hybridMultilevel"/>
    <w:tmpl w:val="D4C291BE"/>
    <w:lvl w:ilvl="0" w:tplc="9DC079D6">
      <w:start w:val="1"/>
      <w:numFmt w:val="bullet"/>
      <w:lvlText w:val=""/>
      <w:lvlJc w:val="left"/>
      <w:pPr>
        <w:ind w:left="720" w:hanging="360"/>
      </w:pPr>
      <w:rPr>
        <w:rFonts w:ascii="Wingdings" w:hAnsi="Wingdings" w:hint="default"/>
        <w:color w:val="1F4E79"/>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8"/>
  </w:num>
  <w:num w:numId="6">
    <w:abstractNumId w:val="15"/>
  </w:num>
  <w:num w:numId="7">
    <w:abstractNumId w:val="1"/>
  </w:num>
  <w:num w:numId="8">
    <w:abstractNumId w:val="4"/>
  </w:num>
  <w:num w:numId="9">
    <w:abstractNumId w:val="2"/>
  </w:num>
  <w:num w:numId="10">
    <w:abstractNumId w:val="0"/>
  </w:num>
  <w:num w:numId="11">
    <w:abstractNumId w:val="6"/>
  </w:num>
  <w:num w:numId="12">
    <w:abstractNumId w:val="13"/>
  </w:num>
  <w:num w:numId="13">
    <w:abstractNumId w:val="3"/>
  </w:num>
  <w:num w:numId="14">
    <w:abstractNumId w:val="10"/>
  </w:num>
  <w:num w:numId="15">
    <w:abstractNumId w:val="7"/>
  </w:num>
  <w:num w:numId="16">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45"/>
    <w:rsid w:val="0000007C"/>
    <w:rsid w:val="00000B2C"/>
    <w:rsid w:val="00006E47"/>
    <w:rsid w:val="0001025D"/>
    <w:rsid w:val="000121E6"/>
    <w:rsid w:val="000147FF"/>
    <w:rsid w:val="00026B18"/>
    <w:rsid w:val="00034C29"/>
    <w:rsid w:val="00035C32"/>
    <w:rsid w:val="00036AE8"/>
    <w:rsid w:val="00051F83"/>
    <w:rsid w:val="00057853"/>
    <w:rsid w:val="00057980"/>
    <w:rsid w:val="000615D4"/>
    <w:rsid w:val="000625F6"/>
    <w:rsid w:val="00063351"/>
    <w:rsid w:val="00065154"/>
    <w:rsid w:val="0007050E"/>
    <w:rsid w:val="0007352E"/>
    <w:rsid w:val="00080491"/>
    <w:rsid w:val="00081C40"/>
    <w:rsid w:val="0008385D"/>
    <w:rsid w:val="00090F34"/>
    <w:rsid w:val="00093742"/>
    <w:rsid w:val="00093EAC"/>
    <w:rsid w:val="000A0D16"/>
    <w:rsid w:val="000A3DB3"/>
    <w:rsid w:val="000A5BFF"/>
    <w:rsid w:val="000A7FE7"/>
    <w:rsid w:val="000B63A2"/>
    <w:rsid w:val="000C0C76"/>
    <w:rsid w:val="000C6E96"/>
    <w:rsid w:val="000D22E8"/>
    <w:rsid w:val="000E6281"/>
    <w:rsid w:val="000F123A"/>
    <w:rsid w:val="000F47D0"/>
    <w:rsid w:val="000F6963"/>
    <w:rsid w:val="00110FF6"/>
    <w:rsid w:val="001209EE"/>
    <w:rsid w:val="00125537"/>
    <w:rsid w:val="001275C1"/>
    <w:rsid w:val="00127867"/>
    <w:rsid w:val="00136D28"/>
    <w:rsid w:val="00150798"/>
    <w:rsid w:val="00155C3C"/>
    <w:rsid w:val="00162B05"/>
    <w:rsid w:val="001659D7"/>
    <w:rsid w:val="00173F7B"/>
    <w:rsid w:val="001749FD"/>
    <w:rsid w:val="00174BCF"/>
    <w:rsid w:val="00180376"/>
    <w:rsid w:val="00182138"/>
    <w:rsid w:val="00185805"/>
    <w:rsid w:val="00192A0A"/>
    <w:rsid w:val="00195B5B"/>
    <w:rsid w:val="00196F41"/>
    <w:rsid w:val="001A207D"/>
    <w:rsid w:val="001A33D2"/>
    <w:rsid w:val="001B2FC2"/>
    <w:rsid w:val="001C0854"/>
    <w:rsid w:val="001C4CED"/>
    <w:rsid w:val="001C6FC9"/>
    <w:rsid w:val="001C7337"/>
    <w:rsid w:val="001E20DF"/>
    <w:rsid w:val="001E395C"/>
    <w:rsid w:val="001F0EB8"/>
    <w:rsid w:val="001F27F8"/>
    <w:rsid w:val="001F6017"/>
    <w:rsid w:val="00203176"/>
    <w:rsid w:val="00203911"/>
    <w:rsid w:val="00212BEC"/>
    <w:rsid w:val="002200A9"/>
    <w:rsid w:val="0022096B"/>
    <w:rsid w:val="00232A02"/>
    <w:rsid w:val="00247D8C"/>
    <w:rsid w:val="00251FC5"/>
    <w:rsid w:val="00252607"/>
    <w:rsid w:val="00260335"/>
    <w:rsid w:val="00261F2B"/>
    <w:rsid w:val="002704FC"/>
    <w:rsid w:val="00273494"/>
    <w:rsid w:val="00275512"/>
    <w:rsid w:val="0028706F"/>
    <w:rsid w:val="00290621"/>
    <w:rsid w:val="002A3CBC"/>
    <w:rsid w:val="002C531A"/>
    <w:rsid w:val="002D6BAE"/>
    <w:rsid w:val="002E1278"/>
    <w:rsid w:val="002E1D4B"/>
    <w:rsid w:val="002E5302"/>
    <w:rsid w:val="002F0BB6"/>
    <w:rsid w:val="002F4DC7"/>
    <w:rsid w:val="00301375"/>
    <w:rsid w:val="00304639"/>
    <w:rsid w:val="00306F51"/>
    <w:rsid w:val="00316273"/>
    <w:rsid w:val="0031759F"/>
    <w:rsid w:val="00320867"/>
    <w:rsid w:val="00326604"/>
    <w:rsid w:val="00326801"/>
    <w:rsid w:val="00327B83"/>
    <w:rsid w:val="003303C8"/>
    <w:rsid w:val="00330A88"/>
    <w:rsid w:val="00331215"/>
    <w:rsid w:val="00331967"/>
    <w:rsid w:val="003349D1"/>
    <w:rsid w:val="00341EFE"/>
    <w:rsid w:val="00344F8F"/>
    <w:rsid w:val="0034734D"/>
    <w:rsid w:val="0035236A"/>
    <w:rsid w:val="003523E1"/>
    <w:rsid w:val="0036631D"/>
    <w:rsid w:val="003807C8"/>
    <w:rsid w:val="00390897"/>
    <w:rsid w:val="003B66FE"/>
    <w:rsid w:val="003B6945"/>
    <w:rsid w:val="003B6DE8"/>
    <w:rsid w:val="003B70AD"/>
    <w:rsid w:val="003E352B"/>
    <w:rsid w:val="003F1FBB"/>
    <w:rsid w:val="003F3CFF"/>
    <w:rsid w:val="003F6749"/>
    <w:rsid w:val="004041F1"/>
    <w:rsid w:val="00414A23"/>
    <w:rsid w:val="00416FDD"/>
    <w:rsid w:val="00421F23"/>
    <w:rsid w:val="00422817"/>
    <w:rsid w:val="00426B9D"/>
    <w:rsid w:val="004303FC"/>
    <w:rsid w:val="00435D83"/>
    <w:rsid w:val="00447AD5"/>
    <w:rsid w:val="004509FC"/>
    <w:rsid w:val="00450B8E"/>
    <w:rsid w:val="00454094"/>
    <w:rsid w:val="00454B69"/>
    <w:rsid w:val="004627BC"/>
    <w:rsid w:val="00465060"/>
    <w:rsid w:val="00476277"/>
    <w:rsid w:val="004941E0"/>
    <w:rsid w:val="004A07F8"/>
    <w:rsid w:val="004A2EBA"/>
    <w:rsid w:val="004C1882"/>
    <w:rsid w:val="004C494A"/>
    <w:rsid w:val="004C59C0"/>
    <w:rsid w:val="004C5C23"/>
    <w:rsid w:val="004D1AB0"/>
    <w:rsid w:val="004E4584"/>
    <w:rsid w:val="004F534F"/>
    <w:rsid w:val="0050363B"/>
    <w:rsid w:val="00503EE0"/>
    <w:rsid w:val="0050764D"/>
    <w:rsid w:val="00513616"/>
    <w:rsid w:val="0052088A"/>
    <w:rsid w:val="00526E17"/>
    <w:rsid w:val="0053249D"/>
    <w:rsid w:val="005343C1"/>
    <w:rsid w:val="00570E4E"/>
    <w:rsid w:val="005713C1"/>
    <w:rsid w:val="005737F8"/>
    <w:rsid w:val="00575BD1"/>
    <w:rsid w:val="00582AE3"/>
    <w:rsid w:val="00584919"/>
    <w:rsid w:val="005A03EB"/>
    <w:rsid w:val="005A7719"/>
    <w:rsid w:val="005B3ED0"/>
    <w:rsid w:val="005B4E17"/>
    <w:rsid w:val="005B67A7"/>
    <w:rsid w:val="005C4573"/>
    <w:rsid w:val="005C7EF3"/>
    <w:rsid w:val="005D368B"/>
    <w:rsid w:val="005F1CE8"/>
    <w:rsid w:val="00600FA1"/>
    <w:rsid w:val="0060465F"/>
    <w:rsid w:val="006078E9"/>
    <w:rsid w:val="00607FC9"/>
    <w:rsid w:val="00616BD3"/>
    <w:rsid w:val="006323A5"/>
    <w:rsid w:val="00632758"/>
    <w:rsid w:val="00633432"/>
    <w:rsid w:val="00642356"/>
    <w:rsid w:val="0065769F"/>
    <w:rsid w:val="00664681"/>
    <w:rsid w:val="00664802"/>
    <w:rsid w:val="006704E8"/>
    <w:rsid w:val="0067286A"/>
    <w:rsid w:val="0069476D"/>
    <w:rsid w:val="006A06FA"/>
    <w:rsid w:val="006B6FDB"/>
    <w:rsid w:val="006B7455"/>
    <w:rsid w:val="006C276D"/>
    <w:rsid w:val="006C3E43"/>
    <w:rsid w:val="006C760E"/>
    <w:rsid w:val="006D062E"/>
    <w:rsid w:val="006D6458"/>
    <w:rsid w:val="006E09DA"/>
    <w:rsid w:val="006F069C"/>
    <w:rsid w:val="006F1C20"/>
    <w:rsid w:val="00702258"/>
    <w:rsid w:val="0071655A"/>
    <w:rsid w:val="0072480E"/>
    <w:rsid w:val="0072593F"/>
    <w:rsid w:val="00730D10"/>
    <w:rsid w:val="00733582"/>
    <w:rsid w:val="00735174"/>
    <w:rsid w:val="00735242"/>
    <w:rsid w:val="0075329A"/>
    <w:rsid w:val="00757347"/>
    <w:rsid w:val="00761182"/>
    <w:rsid w:val="00763D0F"/>
    <w:rsid w:val="0076663D"/>
    <w:rsid w:val="00773A16"/>
    <w:rsid w:val="00786FB9"/>
    <w:rsid w:val="00793EBE"/>
    <w:rsid w:val="007A7B2E"/>
    <w:rsid w:val="007B0DE3"/>
    <w:rsid w:val="007B35DA"/>
    <w:rsid w:val="007C3885"/>
    <w:rsid w:val="007C3FD7"/>
    <w:rsid w:val="007C4074"/>
    <w:rsid w:val="007C5202"/>
    <w:rsid w:val="007C65E7"/>
    <w:rsid w:val="007D0560"/>
    <w:rsid w:val="007D436F"/>
    <w:rsid w:val="007E190D"/>
    <w:rsid w:val="007E1B62"/>
    <w:rsid w:val="007E615E"/>
    <w:rsid w:val="007F394F"/>
    <w:rsid w:val="007F450A"/>
    <w:rsid w:val="007F4D95"/>
    <w:rsid w:val="00800650"/>
    <w:rsid w:val="00802B5B"/>
    <w:rsid w:val="00803221"/>
    <w:rsid w:val="00803BC8"/>
    <w:rsid w:val="008138BF"/>
    <w:rsid w:val="008229C4"/>
    <w:rsid w:val="00842683"/>
    <w:rsid w:val="008451E4"/>
    <w:rsid w:val="008508F1"/>
    <w:rsid w:val="00852996"/>
    <w:rsid w:val="008531B6"/>
    <w:rsid w:val="00881F12"/>
    <w:rsid w:val="00890E7E"/>
    <w:rsid w:val="00891293"/>
    <w:rsid w:val="00891F93"/>
    <w:rsid w:val="00893E6E"/>
    <w:rsid w:val="008A2040"/>
    <w:rsid w:val="008A2BD9"/>
    <w:rsid w:val="008A6131"/>
    <w:rsid w:val="008B4B26"/>
    <w:rsid w:val="008C398C"/>
    <w:rsid w:val="008C6528"/>
    <w:rsid w:val="008D1D24"/>
    <w:rsid w:val="008D5CC4"/>
    <w:rsid w:val="008D5E19"/>
    <w:rsid w:val="008F33DB"/>
    <w:rsid w:val="008F65E5"/>
    <w:rsid w:val="0090718D"/>
    <w:rsid w:val="009117A0"/>
    <w:rsid w:val="00926683"/>
    <w:rsid w:val="009373F7"/>
    <w:rsid w:val="009439EC"/>
    <w:rsid w:val="00970939"/>
    <w:rsid w:val="009722BD"/>
    <w:rsid w:val="00983604"/>
    <w:rsid w:val="009A0A2D"/>
    <w:rsid w:val="009B0F12"/>
    <w:rsid w:val="009D0378"/>
    <w:rsid w:val="009E1E78"/>
    <w:rsid w:val="009F66B7"/>
    <w:rsid w:val="00A04580"/>
    <w:rsid w:val="00A100DE"/>
    <w:rsid w:val="00A14AD1"/>
    <w:rsid w:val="00A26561"/>
    <w:rsid w:val="00A27B18"/>
    <w:rsid w:val="00A27FF8"/>
    <w:rsid w:val="00A3030B"/>
    <w:rsid w:val="00A363D7"/>
    <w:rsid w:val="00A543B5"/>
    <w:rsid w:val="00A5662B"/>
    <w:rsid w:val="00A72893"/>
    <w:rsid w:val="00A75390"/>
    <w:rsid w:val="00A90C02"/>
    <w:rsid w:val="00A93DED"/>
    <w:rsid w:val="00AA13F5"/>
    <w:rsid w:val="00AA340A"/>
    <w:rsid w:val="00AA3470"/>
    <w:rsid w:val="00AA4861"/>
    <w:rsid w:val="00AA4BDA"/>
    <w:rsid w:val="00AA7C65"/>
    <w:rsid w:val="00AC03A3"/>
    <w:rsid w:val="00AC197A"/>
    <w:rsid w:val="00AC5335"/>
    <w:rsid w:val="00AD02D5"/>
    <w:rsid w:val="00AD1030"/>
    <w:rsid w:val="00AD4673"/>
    <w:rsid w:val="00AD6031"/>
    <w:rsid w:val="00AE46A2"/>
    <w:rsid w:val="00B01AFB"/>
    <w:rsid w:val="00B02F4B"/>
    <w:rsid w:val="00B02F6E"/>
    <w:rsid w:val="00B06223"/>
    <w:rsid w:val="00B06623"/>
    <w:rsid w:val="00B12769"/>
    <w:rsid w:val="00B12955"/>
    <w:rsid w:val="00B1350B"/>
    <w:rsid w:val="00B32861"/>
    <w:rsid w:val="00B41106"/>
    <w:rsid w:val="00B44A1A"/>
    <w:rsid w:val="00B51A23"/>
    <w:rsid w:val="00B55182"/>
    <w:rsid w:val="00B5668D"/>
    <w:rsid w:val="00B6004E"/>
    <w:rsid w:val="00B629BB"/>
    <w:rsid w:val="00B65CCB"/>
    <w:rsid w:val="00B83F41"/>
    <w:rsid w:val="00B86071"/>
    <w:rsid w:val="00B926A4"/>
    <w:rsid w:val="00B9519B"/>
    <w:rsid w:val="00BA171F"/>
    <w:rsid w:val="00BA7485"/>
    <w:rsid w:val="00BB02E6"/>
    <w:rsid w:val="00BB6D5B"/>
    <w:rsid w:val="00BC1AE1"/>
    <w:rsid w:val="00BC3359"/>
    <w:rsid w:val="00BC35C7"/>
    <w:rsid w:val="00BC6A8B"/>
    <w:rsid w:val="00BC6E1B"/>
    <w:rsid w:val="00BD3180"/>
    <w:rsid w:val="00BD6792"/>
    <w:rsid w:val="00BE0974"/>
    <w:rsid w:val="00BE0C6A"/>
    <w:rsid w:val="00BE4BC3"/>
    <w:rsid w:val="00C0739D"/>
    <w:rsid w:val="00C15197"/>
    <w:rsid w:val="00C23635"/>
    <w:rsid w:val="00C249F9"/>
    <w:rsid w:val="00C27D65"/>
    <w:rsid w:val="00C331E0"/>
    <w:rsid w:val="00C33F9B"/>
    <w:rsid w:val="00C36B95"/>
    <w:rsid w:val="00C42A97"/>
    <w:rsid w:val="00C43421"/>
    <w:rsid w:val="00C43DB0"/>
    <w:rsid w:val="00C47C2B"/>
    <w:rsid w:val="00C5662A"/>
    <w:rsid w:val="00C729B2"/>
    <w:rsid w:val="00C8642B"/>
    <w:rsid w:val="00C873CE"/>
    <w:rsid w:val="00C94247"/>
    <w:rsid w:val="00CA5719"/>
    <w:rsid w:val="00CA632D"/>
    <w:rsid w:val="00CB1CB0"/>
    <w:rsid w:val="00CB5E3D"/>
    <w:rsid w:val="00CB721C"/>
    <w:rsid w:val="00CD15B4"/>
    <w:rsid w:val="00CD3D54"/>
    <w:rsid w:val="00CD4E54"/>
    <w:rsid w:val="00CE2769"/>
    <w:rsid w:val="00CE3140"/>
    <w:rsid w:val="00CE46C4"/>
    <w:rsid w:val="00CE4E10"/>
    <w:rsid w:val="00CE5335"/>
    <w:rsid w:val="00CF18F2"/>
    <w:rsid w:val="00CF4D93"/>
    <w:rsid w:val="00CF5032"/>
    <w:rsid w:val="00D04398"/>
    <w:rsid w:val="00D0696E"/>
    <w:rsid w:val="00D07E4D"/>
    <w:rsid w:val="00D10955"/>
    <w:rsid w:val="00D147C0"/>
    <w:rsid w:val="00D2179C"/>
    <w:rsid w:val="00D3385A"/>
    <w:rsid w:val="00D33B22"/>
    <w:rsid w:val="00D421B5"/>
    <w:rsid w:val="00D44C4B"/>
    <w:rsid w:val="00D679FA"/>
    <w:rsid w:val="00D71440"/>
    <w:rsid w:val="00D715FE"/>
    <w:rsid w:val="00D746C6"/>
    <w:rsid w:val="00D766ED"/>
    <w:rsid w:val="00D83F69"/>
    <w:rsid w:val="00D840D8"/>
    <w:rsid w:val="00D90119"/>
    <w:rsid w:val="00D902D4"/>
    <w:rsid w:val="00D9265C"/>
    <w:rsid w:val="00D93FB9"/>
    <w:rsid w:val="00D97966"/>
    <w:rsid w:val="00DA308D"/>
    <w:rsid w:val="00DA683A"/>
    <w:rsid w:val="00DB092D"/>
    <w:rsid w:val="00DB230B"/>
    <w:rsid w:val="00DB7EED"/>
    <w:rsid w:val="00DC101A"/>
    <w:rsid w:val="00DE1729"/>
    <w:rsid w:val="00DE6C09"/>
    <w:rsid w:val="00E000BA"/>
    <w:rsid w:val="00E01ABB"/>
    <w:rsid w:val="00E02233"/>
    <w:rsid w:val="00E02855"/>
    <w:rsid w:val="00E02936"/>
    <w:rsid w:val="00E1698D"/>
    <w:rsid w:val="00E16AB9"/>
    <w:rsid w:val="00E329E1"/>
    <w:rsid w:val="00E348A9"/>
    <w:rsid w:val="00E34CC8"/>
    <w:rsid w:val="00E36CEA"/>
    <w:rsid w:val="00E443C4"/>
    <w:rsid w:val="00E46D39"/>
    <w:rsid w:val="00E479A2"/>
    <w:rsid w:val="00E512B8"/>
    <w:rsid w:val="00E54514"/>
    <w:rsid w:val="00E5761E"/>
    <w:rsid w:val="00E61643"/>
    <w:rsid w:val="00E62280"/>
    <w:rsid w:val="00E622D1"/>
    <w:rsid w:val="00E67471"/>
    <w:rsid w:val="00E721A5"/>
    <w:rsid w:val="00E72369"/>
    <w:rsid w:val="00E80A75"/>
    <w:rsid w:val="00E87945"/>
    <w:rsid w:val="00E94EE7"/>
    <w:rsid w:val="00EA0C2A"/>
    <w:rsid w:val="00EA614C"/>
    <w:rsid w:val="00EB4717"/>
    <w:rsid w:val="00EC07C8"/>
    <w:rsid w:val="00ED1A3D"/>
    <w:rsid w:val="00ED1AA7"/>
    <w:rsid w:val="00ED3759"/>
    <w:rsid w:val="00ED6533"/>
    <w:rsid w:val="00EE0B3A"/>
    <w:rsid w:val="00EE6C29"/>
    <w:rsid w:val="00EE7C73"/>
    <w:rsid w:val="00EE7FAF"/>
    <w:rsid w:val="00EF21C6"/>
    <w:rsid w:val="00EF7E66"/>
    <w:rsid w:val="00F01F81"/>
    <w:rsid w:val="00F04CFB"/>
    <w:rsid w:val="00F0713E"/>
    <w:rsid w:val="00F14611"/>
    <w:rsid w:val="00F147B0"/>
    <w:rsid w:val="00F20B82"/>
    <w:rsid w:val="00F2158D"/>
    <w:rsid w:val="00F23B2A"/>
    <w:rsid w:val="00F27240"/>
    <w:rsid w:val="00F30D56"/>
    <w:rsid w:val="00F3134A"/>
    <w:rsid w:val="00F341AB"/>
    <w:rsid w:val="00F52BFB"/>
    <w:rsid w:val="00F71273"/>
    <w:rsid w:val="00F74E19"/>
    <w:rsid w:val="00F7627E"/>
    <w:rsid w:val="00F77BC1"/>
    <w:rsid w:val="00F833DD"/>
    <w:rsid w:val="00F85EDC"/>
    <w:rsid w:val="00F9144C"/>
    <w:rsid w:val="00F92840"/>
    <w:rsid w:val="00F97156"/>
    <w:rsid w:val="00FA004F"/>
    <w:rsid w:val="00FA0A0C"/>
    <w:rsid w:val="00FB1E84"/>
    <w:rsid w:val="00FB29BC"/>
    <w:rsid w:val="00FB51CD"/>
    <w:rsid w:val="00FB5FE5"/>
    <w:rsid w:val="00FC0985"/>
    <w:rsid w:val="00FC15F3"/>
    <w:rsid w:val="00FC17B5"/>
    <w:rsid w:val="00FC29EA"/>
    <w:rsid w:val="00FC5905"/>
    <w:rsid w:val="00FD675D"/>
    <w:rsid w:val="00FE39D6"/>
    <w:rsid w:val="00FE624D"/>
    <w:rsid w:val="00FF1A0E"/>
    <w:rsid w:val="00FF1E80"/>
    <w:rsid w:val="00FF60D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2E40A7F-7253-460F-A282-DC5433AC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945"/>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879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7945"/>
    <w:rPr>
      <w:lang w:val="es-SV"/>
    </w:rPr>
  </w:style>
  <w:style w:type="paragraph" w:customStyle="1" w:styleId="Default">
    <w:name w:val="Default"/>
    <w:uiPriority w:val="99"/>
    <w:qFormat/>
    <w:rsid w:val="00E87945"/>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A303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030B"/>
    <w:rPr>
      <w:lang w:val="es-SV"/>
    </w:rPr>
  </w:style>
  <w:style w:type="table" w:styleId="Tablaconcuadrcula">
    <w:name w:val="Table Grid"/>
    <w:basedOn w:val="Tablanormal"/>
    <w:uiPriority w:val="39"/>
    <w:rsid w:val="0033196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02233"/>
    <w:pPr>
      <w:ind w:left="720"/>
      <w:contextualSpacing/>
    </w:pPr>
  </w:style>
  <w:style w:type="paragraph" w:styleId="NormalWeb">
    <w:name w:val="Normal (Web)"/>
    <w:basedOn w:val="Normal"/>
    <w:uiPriority w:val="99"/>
    <w:unhideWhenUsed/>
    <w:qFormat/>
    <w:rsid w:val="00CA5719"/>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gmail-m-234590291698673341msolistparagraph">
    <w:name w:val="gmail-m_-234590291698673341msolistparagraph"/>
    <w:basedOn w:val="Normal"/>
    <w:uiPriority w:val="99"/>
    <w:semiHidden/>
    <w:rsid w:val="00CA5719"/>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gmail-m5541332510613241145gmail-m-234590291698673341msolistparagraph">
    <w:name w:val="gmail-m_5541332510613241145gmail-m_-234590291698673341msolistparagraph"/>
    <w:basedOn w:val="Normal"/>
    <w:uiPriority w:val="99"/>
    <w:semiHidden/>
    <w:rsid w:val="001209EE"/>
    <w:pPr>
      <w:spacing w:before="100" w:beforeAutospacing="1" w:after="100" w:afterAutospacing="1" w:line="240" w:lineRule="auto"/>
    </w:pPr>
    <w:rPr>
      <w:rFonts w:ascii="Times New Roman" w:hAnsi="Times New Roman" w:cs="Times New Roman"/>
      <w:sz w:val="24"/>
      <w:szCs w:val="24"/>
      <w:lang w:val="es-ES" w:eastAsia="es-ES"/>
    </w:rPr>
  </w:style>
  <w:style w:type="character" w:styleId="Hipervnculo">
    <w:name w:val="Hyperlink"/>
    <w:basedOn w:val="Fuentedeprrafopredeter"/>
    <w:uiPriority w:val="99"/>
    <w:unhideWhenUsed/>
    <w:rsid w:val="00D147C0"/>
    <w:rPr>
      <w:color w:val="0563C1" w:themeColor="hyperlink"/>
      <w:u w:val="single"/>
    </w:rPr>
  </w:style>
  <w:style w:type="character" w:styleId="Hipervnculovisitado">
    <w:name w:val="FollowedHyperlink"/>
    <w:basedOn w:val="Fuentedeprrafopredeter"/>
    <w:uiPriority w:val="99"/>
    <w:semiHidden/>
    <w:unhideWhenUsed/>
    <w:rsid w:val="00DE6C09"/>
    <w:rPr>
      <w:color w:val="954F72" w:themeColor="followedHyperlink"/>
      <w:u w:val="single"/>
    </w:rPr>
  </w:style>
  <w:style w:type="paragraph" w:styleId="Textodeglobo">
    <w:name w:val="Balloon Text"/>
    <w:basedOn w:val="Normal"/>
    <w:link w:val="TextodegloboCar"/>
    <w:uiPriority w:val="99"/>
    <w:semiHidden/>
    <w:unhideWhenUsed/>
    <w:rsid w:val="006423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2356"/>
    <w:rPr>
      <w:rFonts w:ascii="Tahoma" w:hAnsi="Tahoma" w:cs="Tahoma"/>
      <w:sz w:val="16"/>
      <w:szCs w:val="16"/>
      <w:lang w:val="es-SV"/>
    </w:rPr>
  </w:style>
  <w:style w:type="paragraph" w:customStyle="1" w:styleId="gmail-m-3742667120785906189m-3859303457934196651m-662764611689300937msolistparagraph">
    <w:name w:val="gmail-m_-3742667120785906189m-3859303457934196651m-662764611689300937msolistparagraph"/>
    <w:basedOn w:val="Normal"/>
    <w:rsid w:val="000147FF"/>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6519">
      <w:bodyDiv w:val="1"/>
      <w:marLeft w:val="0"/>
      <w:marRight w:val="0"/>
      <w:marTop w:val="0"/>
      <w:marBottom w:val="0"/>
      <w:divBdr>
        <w:top w:val="none" w:sz="0" w:space="0" w:color="auto"/>
        <w:left w:val="none" w:sz="0" w:space="0" w:color="auto"/>
        <w:bottom w:val="none" w:sz="0" w:space="0" w:color="auto"/>
        <w:right w:val="none" w:sz="0" w:space="0" w:color="auto"/>
      </w:divBdr>
    </w:div>
    <w:div w:id="7371793">
      <w:bodyDiv w:val="1"/>
      <w:marLeft w:val="0"/>
      <w:marRight w:val="0"/>
      <w:marTop w:val="0"/>
      <w:marBottom w:val="0"/>
      <w:divBdr>
        <w:top w:val="none" w:sz="0" w:space="0" w:color="auto"/>
        <w:left w:val="none" w:sz="0" w:space="0" w:color="auto"/>
        <w:bottom w:val="none" w:sz="0" w:space="0" w:color="auto"/>
        <w:right w:val="none" w:sz="0" w:space="0" w:color="auto"/>
      </w:divBdr>
    </w:div>
    <w:div w:id="25446318">
      <w:bodyDiv w:val="1"/>
      <w:marLeft w:val="0"/>
      <w:marRight w:val="0"/>
      <w:marTop w:val="0"/>
      <w:marBottom w:val="0"/>
      <w:divBdr>
        <w:top w:val="none" w:sz="0" w:space="0" w:color="auto"/>
        <w:left w:val="none" w:sz="0" w:space="0" w:color="auto"/>
        <w:bottom w:val="none" w:sz="0" w:space="0" w:color="auto"/>
        <w:right w:val="none" w:sz="0" w:space="0" w:color="auto"/>
      </w:divBdr>
    </w:div>
    <w:div w:id="27722785">
      <w:bodyDiv w:val="1"/>
      <w:marLeft w:val="0"/>
      <w:marRight w:val="0"/>
      <w:marTop w:val="0"/>
      <w:marBottom w:val="0"/>
      <w:divBdr>
        <w:top w:val="none" w:sz="0" w:space="0" w:color="auto"/>
        <w:left w:val="none" w:sz="0" w:space="0" w:color="auto"/>
        <w:bottom w:val="none" w:sz="0" w:space="0" w:color="auto"/>
        <w:right w:val="none" w:sz="0" w:space="0" w:color="auto"/>
      </w:divBdr>
    </w:div>
    <w:div w:id="31615825">
      <w:bodyDiv w:val="1"/>
      <w:marLeft w:val="0"/>
      <w:marRight w:val="0"/>
      <w:marTop w:val="0"/>
      <w:marBottom w:val="0"/>
      <w:divBdr>
        <w:top w:val="none" w:sz="0" w:space="0" w:color="auto"/>
        <w:left w:val="none" w:sz="0" w:space="0" w:color="auto"/>
        <w:bottom w:val="none" w:sz="0" w:space="0" w:color="auto"/>
        <w:right w:val="none" w:sz="0" w:space="0" w:color="auto"/>
      </w:divBdr>
      <w:divsChild>
        <w:div w:id="2130777939">
          <w:marLeft w:val="0"/>
          <w:marRight w:val="0"/>
          <w:marTop w:val="0"/>
          <w:marBottom w:val="0"/>
          <w:divBdr>
            <w:top w:val="none" w:sz="0" w:space="0" w:color="auto"/>
            <w:left w:val="none" w:sz="0" w:space="0" w:color="auto"/>
            <w:bottom w:val="none" w:sz="0" w:space="0" w:color="auto"/>
            <w:right w:val="none" w:sz="0" w:space="0" w:color="auto"/>
          </w:divBdr>
        </w:div>
        <w:div w:id="1591693154">
          <w:marLeft w:val="0"/>
          <w:marRight w:val="0"/>
          <w:marTop w:val="0"/>
          <w:marBottom w:val="0"/>
          <w:divBdr>
            <w:top w:val="none" w:sz="0" w:space="0" w:color="auto"/>
            <w:left w:val="none" w:sz="0" w:space="0" w:color="auto"/>
            <w:bottom w:val="none" w:sz="0" w:space="0" w:color="auto"/>
            <w:right w:val="none" w:sz="0" w:space="0" w:color="auto"/>
          </w:divBdr>
        </w:div>
        <w:div w:id="1925915078">
          <w:marLeft w:val="0"/>
          <w:marRight w:val="0"/>
          <w:marTop w:val="0"/>
          <w:marBottom w:val="0"/>
          <w:divBdr>
            <w:top w:val="none" w:sz="0" w:space="0" w:color="auto"/>
            <w:left w:val="none" w:sz="0" w:space="0" w:color="auto"/>
            <w:bottom w:val="none" w:sz="0" w:space="0" w:color="auto"/>
            <w:right w:val="none" w:sz="0" w:space="0" w:color="auto"/>
          </w:divBdr>
        </w:div>
        <w:div w:id="771390483">
          <w:marLeft w:val="0"/>
          <w:marRight w:val="0"/>
          <w:marTop w:val="0"/>
          <w:marBottom w:val="0"/>
          <w:divBdr>
            <w:top w:val="none" w:sz="0" w:space="0" w:color="auto"/>
            <w:left w:val="none" w:sz="0" w:space="0" w:color="auto"/>
            <w:bottom w:val="none" w:sz="0" w:space="0" w:color="auto"/>
            <w:right w:val="none" w:sz="0" w:space="0" w:color="auto"/>
          </w:divBdr>
        </w:div>
        <w:div w:id="559367728">
          <w:marLeft w:val="0"/>
          <w:marRight w:val="0"/>
          <w:marTop w:val="0"/>
          <w:marBottom w:val="0"/>
          <w:divBdr>
            <w:top w:val="none" w:sz="0" w:space="0" w:color="auto"/>
            <w:left w:val="none" w:sz="0" w:space="0" w:color="auto"/>
            <w:bottom w:val="none" w:sz="0" w:space="0" w:color="auto"/>
            <w:right w:val="none" w:sz="0" w:space="0" w:color="auto"/>
          </w:divBdr>
        </w:div>
        <w:div w:id="1069839598">
          <w:marLeft w:val="0"/>
          <w:marRight w:val="0"/>
          <w:marTop w:val="0"/>
          <w:marBottom w:val="0"/>
          <w:divBdr>
            <w:top w:val="none" w:sz="0" w:space="0" w:color="auto"/>
            <w:left w:val="none" w:sz="0" w:space="0" w:color="auto"/>
            <w:bottom w:val="none" w:sz="0" w:space="0" w:color="auto"/>
            <w:right w:val="none" w:sz="0" w:space="0" w:color="auto"/>
          </w:divBdr>
        </w:div>
        <w:div w:id="1836416232">
          <w:marLeft w:val="0"/>
          <w:marRight w:val="0"/>
          <w:marTop w:val="0"/>
          <w:marBottom w:val="0"/>
          <w:divBdr>
            <w:top w:val="none" w:sz="0" w:space="0" w:color="auto"/>
            <w:left w:val="none" w:sz="0" w:space="0" w:color="auto"/>
            <w:bottom w:val="none" w:sz="0" w:space="0" w:color="auto"/>
            <w:right w:val="none" w:sz="0" w:space="0" w:color="auto"/>
          </w:divBdr>
        </w:div>
      </w:divsChild>
    </w:div>
    <w:div w:id="38893978">
      <w:bodyDiv w:val="1"/>
      <w:marLeft w:val="0"/>
      <w:marRight w:val="0"/>
      <w:marTop w:val="0"/>
      <w:marBottom w:val="0"/>
      <w:divBdr>
        <w:top w:val="none" w:sz="0" w:space="0" w:color="auto"/>
        <w:left w:val="none" w:sz="0" w:space="0" w:color="auto"/>
        <w:bottom w:val="none" w:sz="0" w:space="0" w:color="auto"/>
        <w:right w:val="none" w:sz="0" w:space="0" w:color="auto"/>
      </w:divBdr>
    </w:div>
    <w:div w:id="79450677">
      <w:bodyDiv w:val="1"/>
      <w:marLeft w:val="0"/>
      <w:marRight w:val="0"/>
      <w:marTop w:val="0"/>
      <w:marBottom w:val="0"/>
      <w:divBdr>
        <w:top w:val="none" w:sz="0" w:space="0" w:color="auto"/>
        <w:left w:val="none" w:sz="0" w:space="0" w:color="auto"/>
        <w:bottom w:val="none" w:sz="0" w:space="0" w:color="auto"/>
        <w:right w:val="none" w:sz="0" w:space="0" w:color="auto"/>
      </w:divBdr>
    </w:div>
    <w:div w:id="101918306">
      <w:bodyDiv w:val="1"/>
      <w:marLeft w:val="0"/>
      <w:marRight w:val="0"/>
      <w:marTop w:val="0"/>
      <w:marBottom w:val="0"/>
      <w:divBdr>
        <w:top w:val="none" w:sz="0" w:space="0" w:color="auto"/>
        <w:left w:val="none" w:sz="0" w:space="0" w:color="auto"/>
        <w:bottom w:val="none" w:sz="0" w:space="0" w:color="auto"/>
        <w:right w:val="none" w:sz="0" w:space="0" w:color="auto"/>
      </w:divBdr>
    </w:div>
    <w:div w:id="103159274">
      <w:bodyDiv w:val="1"/>
      <w:marLeft w:val="0"/>
      <w:marRight w:val="0"/>
      <w:marTop w:val="0"/>
      <w:marBottom w:val="0"/>
      <w:divBdr>
        <w:top w:val="none" w:sz="0" w:space="0" w:color="auto"/>
        <w:left w:val="none" w:sz="0" w:space="0" w:color="auto"/>
        <w:bottom w:val="none" w:sz="0" w:space="0" w:color="auto"/>
        <w:right w:val="none" w:sz="0" w:space="0" w:color="auto"/>
      </w:divBdr>
    </w:div>
    <w:div w:id="107626373">
      <w:bodyDiv w:val="1"/>
      <w:marLeft w:val="0"/>
      <w:marRight w:val="0"/>
      <w:marTop w:val="0"/>
      <w:marBottom w:val="0"/>
      <w:divBdr>
        <w:top w:val="none" w:sz="0" w:space="0" w:color="auto"/>
        <w:left w:val="none" w:sz="0" w:space="0" w:color="auto"/>
        <w:bottom w:val="none" w:sz="0" w:space="0" w:color="auto"/>
        <w:right w:val="none" w:sz="0" w:space="0" w:color="auto"/>
      </w:divBdr>
    </w:div>
    <w:div w:id="138575720">
      <w:bodyDiv w:val="1"/>
      <w:marLeft w:val="0"/>
      <w:marRight w:val="0"/>
      <w:marTop w:val="0"/>
      <w:marBottom w:val="0"/>
      <w:divBdr>
        <w:top w:val="none" w:sz="0" w:space="0" w:color="auto"/>
        <w:left w:val="none" w:sz="0" w:space="0" w:color="auto"/>
        <w:bottom w:val="none" w:sz="0" w:space="0" w:color="auto"/>
        <w:right w:val="none" w:sz="0" w:space="0" w:color="auto"/>
      </w:divBdr>
    </w:div>
    <w:div w:id="159395259">
      <w:bodyDiv w:val="1"/>
      <w:marLeft w:val="0"/>
      <w:marRight w:val="0"/>
      <w:marTop w:val="0"/>
      <w:marBottom w:val="0"/>
      <w:divBdr>
        <w:top w:val="none" w:sz="0" w:space="0" w:color="auto"/>
        <w:left w:val="none" w:sz="0" w:space="0" w:color="auto"/>
        <w:bottom w:val="none" w:sz="0" w:space="0" w:color="auto"/>
        <w:right w:val="none" w:sz="0" w:space="0" w:color="auto"/>
      </w:divBdr>
    </w:div>
    <w:div w:id="196937522">
      <w:bodyDiv w:val="1"/>
      <w:marLeft w:val="0"/>
      <w:marRight w:val="0"/>
      <w:marTop w:val="0"/>
      <w:marBottom w:val="0"/>
      <w:divBdr>
        <w:top w:val="none" w:sz="0" w:space="0" w:color="auto"/>
        <w:left w:val="none" w:sz="0" w:space="0" w:color="auto"/>
        <w:bottom w:val="none" w:sz="0" w:space="0" w:color="auto"/>
        <w:right w:val="none" w:sz="0" w:space="0" w:color="auto"/>
      </w:divBdr>
    </w:div>
    <w:div w:id="200636074">
      <w:bodyDiv w:val="1"/>
      <w:marLeft w:val="0"/>
      <w:marRight w:val="0"/>
      <w:marTop w:val="0"/>
      <w:marBottom w:val="0"/>
      <w:divBdr>
        <w:top w:val="none" w:sz="0" w:space="0" w:color="auto"/>
        <w:left w:val="none" w:sz="0" w:space="0" w:color="auto"/>
        <w:bottom w:val="none" w:sz="0" w:space="0" w:color="auto"/>
        <w:right w:val="none" w:sz="0" w:space="0" w:color="auto"/>
      </w:divBdr>
    </w:div>
    <w:div w:id="201090951">
      <w:bodyDiv w:val="1"/>
      <w:marLeft w:val="0"/>
      <w:marRight w:val="0"/>
      <w:marTop w:val="0"/>
      <w:marBottom w:val="0"/>
      <w:divBdr>
        <w:top w:val="none" w:sz="0" w:space="0" w:color="auto"/>
        <w:left w:val="none" w:sz="0" w:space="0" w:color="auto"/>
        <w:bottom w:val="none" w:sz="0" w:space="0" w:color="auto"/>
        <w:right w:val="none" w:sz="0" w:space="0" w:color="auto"/>
      </w:divBdr>
    </w:div>
    <w:div w:id="205682733">
      <w:bodyDiv w:val="1"/>
      <w:marLeft w:val="0"/>
      <w:marRight w:val="0"/>
      <w:marTop w:val="0"/>
      <w:marBottom w:val="0"/>
      <w:divBdr>
        <w:top w:val="none" w:sz="0" w:space="0" w:color="auto"/>
        <w:left w:val="none" w:sz="0" w:space="0" w:color="auto"/>
        <w:bottom w:val="none" w:sz="0" w:space="0" w:color="auto"/>
        <w:right w:val="none" w:sz="0" w:space="0" w:color="auto"/>
      </w:divBdr>
    </w:div>
    <w:div w:id="232280810">
      <w:bodyDiv w:val="1"/>
      <w:marLeft w:val="0"/>
      <w:marRight w:val="0"/>
      <w:marTop w:val="0"/>
      <w:marBottom w:val="0"/>
      <w:divBdr>
        <w:top w:val="none" w:sz="0" w:space="0" w:color="auto"/>
        <w:left w:val="none" w:sz="0" w:space="0" w:color="auto"/>
        <w:bottom w:val="none" w:sz="0" w:space="0" w:color="auto"/>
        <w:right w:val="none" w:sz="0" w:space="0" w:color="auto"/>
      </w:divBdr>
    </w:div>
    <w:div w:id="236671365">
      <w:bodyDiv w:val="1"/>
      <w:marLeft w:val="0"/>
      <w:marRight w:val="0"/>
      <w:marTop w:val="0"/>
      <w:marBottom w:val="0"/>
      <w:divBdr>
        <w:top w:val="none" w:sz="0" w:space="0" w:color="auto"/>
        <w:left w:val="none" w:sz="0" w:space="0" w:color="auto"/>
        <w:bottom w:val="none" w:sz="0" w:space="0" w:color="auto"/>
        <w:right w:val="none" w:sz="0" w:space="0" w:color="auto"/>
      </w:divBdr>
    </w:div>
    <w:div w:id="255984005">
      <w:bodyDiv w:val="1"/>
      <w:marLeft w:val="0"/>
      <w:marRight w:val="0"/>
      <w:marTop w:val="0"/>
      <w:marBottom w:val="0"/>
      <w:divBdr>
        <w:top w:val="none" w:sz="0" w:space="0" w:color="auto"/>
        <w:left w:val="none" w:sz="0" w:space="0" w:color="auto"/>
        <w:bottom w:val="none" w:sz="0" w:space="0" w:color="auto"/>
        <w:right w:val="none" w:sz="0" w:space="0" w:color="auto"/>
      </w:divBdr>
    </w:div>
    <w:div w:id="280572903">
      <w:bodyDiv w:val="1"/>
      <w:marLeft w:val="0"/>
      <w:marRight w:val="0"/>
      <w:marTop w:val="0"/>
      <w:marBottom w:val="0"/>
      <w:divBdr>
        <w:top w:val="none" w:sz="0" w:space="0" w:color="auto"/>
        <w:left w:val="none" w:sz="0" w:space="0" w:color="auto"/>
        <w:bottom w:val="none" w:sz="0" w:space="0" w:color="auto"/>
        <w:right w:val="none" w:sz="0" w:space="0" w:color="auto"/>
      </w:divBdr>
    </w:div>
    <w:div w:id="287443361">
      <w:bodyDiv w:val="1"/>
      <w:marLeft w:val="0"/>
      <w:marRight w:val="0"/>
      <w:marTop w:val="0"/>
      <w:marBottom w:val="0"/>
      <w:divBdr>
        <w:top w:val="none" w:sz="0" w:space="0" w:color="auto"/>
        <w:left w:val="none" w:sz="0" w:space="0" w:color="auto"/>
        <w:bottom w:val="none" w:sz="0" w:space="0" w:color="auto"/>
        <w:right w:val="none" w:sz="0" w:space="0" w:color="auto"/>
      </w:divBdr>
    </w:div>
    <w:div w:id="299696926">
      <w:bodyDiv w:val="1"/>
      <w:marLeft w:val="0"/>
      <w:marRight w:val="0"/>
      <w:marTop w:val="0"/>
      <w:marBottom w:val="0"/>
      <w:divBdr>
        <w:top w:val="none" w:sz="0" w:space="0" w:color="auto"/>
        <w:left w:val="none" w:sz="0" w:space="0" w:color="auto"/>
        <w:bottom w:val="none" w:sz="0" w:space="0" w:color="auto"/>
        <w:right w:val="none" w:sz="0" w:space="0" w:color="auto"/>
      </w:divBdr>
    </w:div>
    <w:div w:id="356739477">
      <w:bodyDiv w:val="1"/>
      <w:marLeft w:val="0"/>
      <w:marRight w:val="0"/>
      <w:marTop w:val="0"/>
      <w:marBottom w:val="0"/>
      <w:divBdr>
        <w:top w:val="none" w:sz="0" w:space="0" w:color="auto"/>
        <w:left w:val="none" w:sz="0" w:space="0" w:color="auto"/>
        <w:bottom w:val="none" w:sz="0" w:space="0" w:color="auto"/>
        <w:right w:val="none" w:sz="0" w:space="0" w:color="auto"/>
      </w:divBdr>
    </w:div>
    <w:div w:id="373117683">
      <w:bodyDiv w:val="1"/>
      <w:marLeft w:val="0"/>
      <w:marRight w:val="0"/>
      <w:marTop w:val="0"/>
      <w:marBottom w:val="0"/>
      <w:divBdr>
        <w:top w:val="none" w:sz="0" w:space="0" w:color="auto"/>
        <w:left w:val="none" w:sz="0" w:space="0" w:color="auto"/>
        <w:bottom w:val="none" w:sz="0" w:space="0" w:color="auto"/>
        <w:right w:val="none" w:sz="0" w:space="0" w:color="auto"/>
      </w:divBdr>
    </w:div>
    <w:div w:id="392504445">
      <w:bodyDiv w:val="1"/>
      <w:marLeft w:val="0"/>
      <w:marRight w:val="0"/>
      <w:marTop w:val="0"/>
      <w:marBottom w:val="0"/>
      <w:divBdr>
        <w:top w:val="none" w:sz="0" w:space="0" w:color="auto"/>
        <w:left w:val="none" w:sz="0" w:space="0" w:color="auto"/>
        <w:bottom w:val="none" w:sz="0" w:space="0" w:color="auto"/>
        <w:right w:val="none" w:sz="0" w:space="0" w:color="auto"/>
      </w:divBdr>
    </w:div>
    <w:div w:id="404836996">
      <w:bodyDiv w:val="1"/>
      <w:marLeft w:val="0"/>
      <w:marRight w:val="0"/>
      <w:marTop w:val="0"/>
      <w:marBottom w:val="0"/>
      <w:divBdr>
        <w:top w:val="none" w:sz="0" w:space="0" w:color="auto"/>
        <w:left w:val="none" w:sz="0" w:space="0" w:color="auto"/>
        <w:bottom w:val="none" w:sz="0" w:space="0" w:color="auto"/>
        <w:right w:val="none" w:sz="0" w:space="0" w:color="auto"/>
      </w:divBdr>
    </w:div>
    <w:div w:id="445200460">
      <w:bodyDiv w:val="1"/>
      <w:marLeft w:val="0"/>
      <w:marRight w:val="0"/>
      <w:marTop w:val="0"/>
      <w:marBottom w:val="0"/>
      <w:divBdr>
        <w:top w:val="none" w:sz="0" w:space="0" w:color="auto"/>
        <w:left w:val="none" w:sz="0" w:space="0" w:color="auto"/>
        <w:bottom w:val="none" w:sz="0" w:space="0" w:color="auto"/>
        <w:right w:val="none" w:sz="0" w:space="0" w:color="auto"/>
      </w:divBdr>
    </w:div>
    <w:div w:id="447548804">
      <w:bodyDiv w:val="1"/>
      <w:marLeft w:val="0"/>
      <w:marRight w:val="0"/>
      <w:marTop w:val="0"/>
      <w:marBottom w:val="0"/>
      <w:divBdr>
        <w:top w:val="none" w:sz="0" w:space="0" w:color="auto"/>
        <w:left w:val="none" w:sz="0" w:space="0" w:color="auto"/>
        <w:bottom w:val="none" w:sz="0" w:space="0" w:color="auto"/>
        <w:right w:val="none" w:sz="0" w:space="0" w:color="auto"/>
      </w:divBdr>
    </w:div>
    <w:div w:id="491682575">
      <w:bodyDiv w:val="1"/>
      <w:marLeft w:val="0"/>
      <w:marRight w:val="0"/>
      <w:marTop w:val="0"/>
      <w:marBottom w:val="0"/>
      <w:divBdr>
        <w:top w:val="none" w:sz="0" w:space="0" w:color="auto"/>
        <w:left w:val="none" w:sz="0" w:space="0" w:color="auto"/>
        <w:bottom w:val="none" w:sz="0" w:space="0" w:color="auto"/>
        <w:right w:val="none" w:sz="0" w:space="0" w:color="auto"/>
      </w:divBdr>
    </w:div>
    <w:div w:id="541867910">
      <w:bodyDiv w:val="1"/>
      <w:marLeft w:val="0"/>
      <w:marRight w:val="0"/>
      <w:marTop w:val="0"/>
      <w:marBottom w:val="0"/>
      <w:divBdr>
        <w:top w:val="none" w:sz="0" w:space="0" w:color="auto"/>
        <w:left w:val="none" w:sz="0" w:space="0" w:color="auto"/>
        <w:bottom w:val="none" w:sz="0" w:space="0" w:color="auto"/>
        <w:right w:val="none" w:sz="0" w:space="0" w:color="auto"/>
      </w:divBdr>
    </w:div>
    <w:div w:id="561018810">
      <w:bodyDiv w:val="1"/>
      <w:marLeft w:val="0"/>
      <w:marRight w:val="0"/>
      <w:marTop w:val="0"/>
      <w:marBottom w:val="0"/>
      <w:divBdr>
        <w:top w:val="none" w:sz="0" w:space="0" w:color="auto"/>
        <w:left w:val="none" w:sz="0" w:space="0" w:color="auto"/>
        <w:bottom w:val="none" w:sz="0" w:space="0" w:color="auto"/>
        <w:right w:val="none" w:sz="0" w:space="0" w:color="auto"/>
      </w:divBdr>
    </w:div>
    <w:div w:id="564024251">
      <w:bodyDiv w:val="1"/>
      <w:marLeft w:val="0"/>
      <w:marRight w:val="0"/>
      <w:marTop w:val="0"/>
      <w:marBottom w:val="0"/>
      <w:divBdr>
        <w:top w:val="none" w:sz="0" w:space="0" w:color="auto"/>
        <w:left w:val="none" w:sz="0" w:space="0" w:color="auto"/>
        <w:bottom w:val="none" w:sz="0" w:space="0" w:color="auto"/>
        <w:right w:val="none" w:sz="0" w:space="0" w:color="auto"/>
      </w:divBdr>
    </w:div>
    <w:div w:id="599945726">
      <w:bodyDiv w:val="1"/>
      <w:marLeft w:val="0"/>
      <w:marRight w:val="0"/>
      <w:marTop w:val="0"/>
      <w:marBottom w:val="0"/>
      <w:divBdr>
        <w:top w:val="none" w:sz="0" w:space="0" w:color="auto"/>
        <w:left w:val="none" w:sz="0" w:space="0" w:color="auto"/>
        <w:bottom w:val="none" w:sz="0" w:space="0" w:color="auto"/>
        <w:right w:val="none" w:sz="0" w:space="0" w:color="auto"/>
      </w:divBdr>
    </w:div>
    <w:div w:id="673726106">
      <w:bodyDiv w:val="1"/>
      <w:marLeft w:val="0"/>
      <w:marRight w:val="0"/>
      <w:marTop w:val="0"/>
      <w:marBottom w:val="0"/>
      <w:divBdr>
        <w:top w:val="none" w:sz="0" w:space="0" w:color="auto"/>
        <w:left w:val="none" w:sz="0" w:space="0" w:color="auto"/>
        <w:bottom w:val="none" w:sz="0" w:space="0" w:color="auto"/>
        <w:right w:val="none" w:sz="0" w:space="0" w:color="auto"/>
      </w:divBdr>
    </w:div>
    <w:div w:id="715398034">
      <w:bodyDiv w:val="1"/>
      <w:marLeft w:val="0"/>
      <w:marRight w:val="0"/>
      <w:marTop w:val="0"/>
      <w:marBottom w:val="0"/>
      <w:divBdr>
        <w:top w:val="none" w:sz="0" w:space="0" w:color="auto"/>
        <w:left w:val="none" w:sz="0" w:space="0" w:color="auto"/>
        <w:bottom w:val="none" w:sz="0" w:space="0" w:color="auto"/>
        <w:right w:val="none" w:sz="0" w:space="0" w:color="auto"/>
      </w:divBdr>
    </w:div>
    <w:div w:id="730270996">
      <w:bodyDiv w:val="1"/>
      <w:marLeft w:val="0"/>
      <w:marRight w:val="0"/>
      <w:marTop w:val="0"/>
      <w:marBottom w:val="0"/>
      <w:divBdr>
        <w:top w:val="none" w:sz="0" w:space="0" w:color="auto"/>
        <w:left w:val="none" w:sz="0" w:space="0" w:color="auto"/>
        <w:bottom w:val="none" w:sz="0" w:space="0" w:color="auto"/>
        <w:right w:val="none" w:sz="0" w:space="0" w:color="auto"/>
      </w:divBdr>
    </w:div>
    <w:div w:id="778258533">
      <w:bodyDiv w:val="1"/>
      <w:marLeft w:val="0"/>
      <w:marRight w:val="0"/>
      <w:marTop w:val="0"/>
      <w:marBottom w:val="0"/>
      <w:divBdr>
        <w:top w:val="none" w:sz="0" w:space="0" w:color="auto"/>
        <w:left w:val="none" w:sz="0" w:space="0" w:color="auto"/>
        <w:bottom w:val="none" w:sz="0" w:space="0" w:color="auto"/>
        <w:right w:val="none" w:sz="0" w:space="0" w:color="auto"/>
      </w:divBdr>
    </w:div>
    <w:div w:id="791023418">
      <w:bodyDiv w:val="1"/>
      <w:marLeft w:val="0"/>
      <w:marRight w:val="0"/>
      <w:marTop w:val="0"/>
      <w:marBottom w:val="0"/>
      <w:divBdr>
        <w:top w:val="none" w:sz="0" w:space="0" w:color="auto"/>
        <w:left w:val="none" w:sz="0" w:space="0" w:color="auto"/>
        <w:bottom w:val="none" w:sz="0" w:space="0" w:color="auto"/>
        <w:right w:val="none" w:sz="0" w:space="0" w:color="auto"/>
      </w:divBdr>
    </w:div>
    <w:div w:id="805662509">
      <w:bodyDiv w:val="1"/>
      <w:marLeft w:val="0"/>
      <w:marRight w:val="0"/>
      <w:marTop w:val="0"/>
      <w:marBottom w:val="0"/>
      <w:divBdr>
        <w:top w:val="none" w:sz="0" w:space="0" w:color="auto"/>
        <w:left w:val="none" w:sz="0" w:space="0" w:color="auto"/>
        <w:bottom w:val="none" w:sz="0" w:space="0" w:color="auto"/>
        <w:right w:val="none" w:sz="0" w:space="0" w:color="auto"/>
      </w:divBdr>
    </w:div>
    <w:div w:id="880477518">
      <w:bodyDiv w:val="1"/>
      <w:marLeft w:val="0"/>
      <w:marRight w:val="0"/>
      <w:marTop w:val="0"/>
      <w:marBottom w:val="0"/>
      <w:divBdr>
        <w:top w:val="none" w:sz="0" w:space="0" w:color="auto"/>
        <w:left w:val="none" w:sz="0" w:space="0" w:color="auto"/>
        <w:bottom w:val="none" w:sz="0" w:space="0" w:color="auto"/>
        <w:right w:val="none" w:sz="0" w:space="0" w:color="auto"/>
      </w:divBdr>
    </w:div>
    <w:div w:id="906647641">
      <w:bodyDiv w:val="1"/>
      <w:marLeft w:val="0"/>
      <w:marRight w:val="0"/>
      <w:marTop w:val="0"/>
      <w:marBottom w:val="0"/>
      <w:divBdr>
        <w:top w:val="none" w:sz="0" w:space="0" w:color="auto"/>
        <w:left w:val="none" w:sz="0" w:space="0" w:color="auto"/>
        <w:bottom w:val="none" w:sz="0" w:space="0" w:color="auto"/>
        <w:right w:val="none" w:sz="0" w:space="0" w:color="auto"/>
      </w:divBdr>
    </w:div>
    <w:div w:id="916937065">
      <w:bodyDiv w:val="1"/>
      <w:marLeft w:val="0"/>
      <w:marRight w:val="0"/>
      <w:marTop w:val="0"/>
      <w:marBottom w:val="0"/>
      <w:divBdr>
        <w:top w:val="none" w:sz="0" w:space="0" w:color="auto"/>
        <w:left w:val="none" w:sz="0" w:space="0" w:color="auto"/>
        <w:bottom w:val="none" w:sz="0" w:space="0" w:color="auto"/>
        <w:right w:val="none" w:sz="0" w:space="0" w:color="auto"/>
      </w:divBdr>
    </w:div>
    <w:div w:id="934435880">
      <w:bodyDiv w:val="1"/>
      <w:marLeft w:val="0"/>
      <w:marRight w:val="0"/>
      <w:marTop w:val="0"/>
      <w:marBottom w:val="0"/>
      <w:divBdr>
        <w:top w:val="none" w:sz="0" w:space="0" w:color="auto"/>
        <w:left w:val="none" w:sz="0" w:space="0" w:color="auto"/>
        <w:bottom w:val="none" w:sz="0" w:space="0" w:color="auto"/>
        <w:right w:val="none" w:sz="0" w:space="0" w:color="auto"/>
      </w:divBdr>
    </w:div>
    <w:div w:id="1007904865">
      <w:bodyDiv w:val="1"/>
      <w:marLeft w:val="0"/>
      <w:marRight w:val="0"/>
      <w:marTop w:val="0"/>
      <w:marBottom w:val="0"/>
      <w:divBdr>
        <w:top w:val="none" w:sz="0" w:space="0" w:color="auto"/>
        <w:left w:val="none" w:sz="0" w:space="0" w:color="auto"/>
        <w:bottom w:val="none" w:sz="0" w:space="0" w:color="auto"/>
        <w:right w:val="none" w:sz="0" w:space="0" w:color="auto"/>
      </w:divBdr>
    </w:div>
    <w:div w:id="1012685925">
      <w:bodyDiv w:val="1"/>
      <w:marLeft w:val="0"/>
      <w:marRight w:val="0"/>
      <w:marTop w:val="0"/>
      <w:marBottom w:val="0"/>
      <w:divBdr>
        <w:top w:val="none" w:sz="0" w:space="0" w:color="auto"/>
        <w:left w:val="none" w:sz="0" w:space="0" w:color="auto"/>
        <w:bottom w:val="none" w:sz="0" w:space="0" w:color="auto"/>
        <w:right w:val="none" w:sz="0" w:space="0" w:color="auto"/>
      </w:divBdr>
    </w:div>
    <w:div w:id="1032921505">
      <w:bodyDiv w:val="1"/>
      <w:marLeft w:val="0"/>
      <w:marRight w:val="0"/>
      <w:marTop w:val="0"/>
      <w:marBottom w:val="0"/>
      <w:divBdr>
        <w:top w:val="none" w:sz="0" w:space="0" w:color="auto"/>
        <w:left w:val="none" w:sz="0" w:space="0" w:color="auto"/>
        <w:bottom w:val="none" w:sz="0" w:space="0" w:color="auto"/>
        <w:right w:val="none" w:sz="0" w:space="0" w:color="auto"/>
      </w:divBdr>
    </w:div>
    <w:div w:id="1047949193">
      <w:bodyDiv w:val="1"/>
      <w:marLeft w:val="0"/>
      <w:marRight w:val="0"/>
      <w:marTop w:val="0"/>
      <w:marBottom w:val="0"/>
      <w:divBdr>
        <w:top w:val="none" w:sz="0" w:space="0" w:color="auto"/>
        <w:left w:val="none" w:sz="0" w:space="0" w:color="auto"/>
        <w:bottom w:val="none" w:sz="0" w:space="0" w:color="auto"/>
        <w:right w:val="none" w:sz="0" w:space="0" w:color="auto"/>
      </w:divBdr>
    </w:div>
    <w:div w:id="1055810038">
      <w:bodyDiv w:val="1"/>
      <w:marLeft w:val="0"/>
      <w:marRight w:val="0"/>
      <w:marTop w:val="0"/>
      <w:marBottom w:val="0"/>
      <w:divBdr>
        <w:top w:val="none" w:sz="0" w:space="0" w:color="auto"/>
        <w:left w:val="none" w:sz="0" w:space="0" w:color="auto"/>
        <w:bottom w:val="none" w:sz="0" w:space="0" w:color="auto"/>
        <w:right w:val="none" w:sz="0" w:space="0" w:color="auto"/>
      </w:divBdr>
    </w:div>
    <w:div w:id="1073821086">
      <w:bodyDiv w:val="1"/>
      <w:marLeft w:val="0"/>
      <w:marRight w:val="0"/>
      <w:marTop w:val="0"/>
      <w:marBottom w:val="0"/>
      <w:divBdr>
        <w:top w:val="none" w:sz="0" w:space="0" w:color="auto"/>
        <w:left w:val="none" w:sz="0" w:space="0" w:color="auto"/>
        <w:bottom w:val="none" w:sz="0" w:space="0" w:color="auto"/>
        <w:right w:val="none" w:sz="0" w:space="0" w:color="auto"/>
      </w:divBdr>
    </w:div>
    <w:div w:id="1123577876">
      <w:bodyDiv w:val="1"/>
      <w:marLeft w:val="0"/>
      <w:marRight w:val="0"/>
      <w:marTop w:val="0"/>
      <w:marBottom w:val="0"/>
      <w:divBdr>
        <w:top w:val="none" w:sz="0" w:space="0" w:color="auto"/>
        <w:left w:val="none" w:sz="0" w:space="0" w:color="auto"/>
        <w:bottom w:val="none" w:sz="0" w:space="0" w:color="auto"/>
        <w:right w:val="none" w:sz="0" w:space="0" w:color="auto"/>
      </w:divBdr>
    </w:div>
    <w:div w:id="1131289700">
      <w:bodyDiv w:val="1"/>
      <w:marLeft w:val="0"/>
      <w:marRight w:val="0"/>
      <w:marTop w:val="0"/>
      <w:marBottom w:val="0"/>
      <w:divBdr>
        <w:top w:val="none" w:sz="0" w:space="0" w:color="auto"/>
        <w:left w:val="none" w:sz="0" w:space="0" w:color="auto"/>
        <w:bottom w:val="none" w:sz="0" w:space="0" w:color="auto"/>
        <w:right w:val="none" w:sz="0" w:space="0" w:color="auto"/>
      </w:divBdr>
    </w:div>
    <w:div w:id="1264993512">
      <w:bodyDiv w:val="1"/>
      <w:marLeft w:val="0"/>
      <w:marRight w:val="0"/>
      <w:marTop w:val="0"/>
      <w:marBottom w:val="0"/>
      <w:divBdr>
        <w:top w:val="none" w:sz="0" w:space="0" w:color="auto"/>
        <w:left w:val="none" w:sz="0" w:space="0" w:color="auto"/>
        <w:bottom w:val="none" w:sz="0" w:space="0" w:color="auto"/>
        <w:right w:val="none" w:sz="0" w:space="0" w:color="auto"/>
      </w:divBdr>
    </w:div>
    <w:div w:id="1274366017">
      <w:bodyDiv w:val="1"/>
      <w:marLeft w:val="0"/>
      <w:marRight w:val="0"/>
      <w:marTop w:val="0"/>
      <w:marBottom w:val="0"/>
      <w:divBdr>
        <w:top w:val="none" w:sz="0" w:space="0" w:color="auto"/>
        <w:left w:val="none" w:sz="0" w:space="0" w:color="auto"/>
        <w:bottom w:val="none" w:sz="0" w:space="0" w:color="auto"/>
        <w:right w:val="none" w:sz="0" w:space="0" w:color="auto"/>
      </w:divBdr>
    </w:div>
    <w:div w:id="1282764864">
      <w:bodyDiv w:val="1"/>
      <w:marLeft w:val="0"/>
      <w:marRight w:val="0"/>
      <w:marTop w:val="0"/>
      <w:marBottom w:val="0"/>
      <w:divBdr>
        <w:top w:val="none" w:sz="0" w:space="0" w:color="auto"/>
        <w:left w:val="none" w:sz="0" w:space="0" w:color="auto"/>
        <w:bottom w:val="none" w:sz="0" w:space="0" w:color="auto"/>
        <w:right w:val="none" w:sz="0" w:space="0" w:color="auto"/>
      </w:divBdr>
    </w:div>
    <w:div w:id="1312516570">
      <w:bodyDiv w:val="1"/>
      <w:marLeft w:val="0"/>
      <w:marRight w:val="0"/>
      <w:marTop w:val="0"/>
      <w:marBottom w:val="0"/>
      <w:divBdr>
        <w:top w:val="none" w:sz="0" w:space="0" w:color="auto"/>
        <w:left w:val="none" w:sz="0" w:space="0" w:color="auto"/>
        <w:bottom w:val="none" w:sz="0" w:space="0" w:color="auto"/>
        <w:right w:val="none" w:sz="0" w:space="0" w:color="auto"/>
      </w:divBdr>
    </w:div>
    <w:div w:id="1363358439">
      <w:bodyDiv w:val="1"/>
      <w:marLeft w:val="0"/>
      <w:marRight w:val="0"/>
      <w:marTop w:val="0"/>
      <w:marBottom w:val="0"/>
      <w:divBdr>
        <w:top w:val="none" w:sz="0" w:space="0" w:color="auto"/>
        <w:left w:val="none" w:sz="0" w:space="0" w:color="auto"/>
        <w:bottom w:val="none" w:sz="0" w:space="0" w:color="auto"/>
        <w:right w:val="none" w:sz="0" w:space="0" w:color="auto"/>
      </w:divBdr>
    </w:div>
    <w:div w:id="1364593527">
      <w:bodyDiv w:val="1"/>
      <w:marLeft w:val="0"/>
      <w:marRight w:val="0"/>
      <w:marTop w:val="0"/>
      <w:marBottom w:val="0"/>
      <w:divBdr>
        <w:top w:val="none" w:sz="0" w:space="0" w:color="auto"/>
        <w:left w:val="none" w:sz="0" w:space="0" w:color="auto"/>
        <w:bottom w:val="none" w:sz="0" w:space="0" w:color="auto"/>
        <w:right w:val="none" w:sz="0" w:space="0" w:color="auto"/>
      </w:divBdr>
    </w:div>
    <w:div w:id="1380401869">
      <w:bodyDiv w:val="1"/>
      <w:marLeft w:val="0"/>
      <w:marRight w:val="0"/>
      <w:marTop w:val="0"/>
      <w:marBottom w:val="0"/>
      <w:divBdr>
        <w:top w:val="none" w:sz="0" w:space="0" w:color="auto"/>
        <w:left w:val="none" w:sz="0" w:space="0" w:color="auto"/>
        <w:bottom w:val="none" w:sz="0" w:space="0" w:color="auto"/>
        <w:right w:val="none" w:sz="0" w:space="0" w:color="auto"/>
      </w:divBdr>
    </w:div>
    <w:div w:id="1381321811">
      <w:bodyDiv w:val="1"/>
      <w:marLeft w:val="0"/>
      <w:marRight w:val="0"/>
      <w:marTop w:val="0"/>
      <w:marBottom w:val="0"/>
      <w:divBdr>
        <w:top w:val="none" w:sz="0" w:space="0" w:color="auto"/>
        <w:left w:val="none" w:sz="0" w:space="0" w:color="auto"/>
        <w:bottom w:val="none" w:sz="0" w:space="0" w:color="auto"/>
        <w:right w:val="none" w:sz="0" w:space="0" w:color="auto"/>
      </w:divBdr>
    </w:div>
    <w:div w:id="1387532179">
      <w:bodyDiv w:val="1"/>
      <w:marLeft w:val="0"/>
      <w:marRight w:val="0"/>
      <w:marTop w:val="0"/>
      <w:marBottom w:val="0"/>
      <w:divBdr>
        <w:top w:val="none" w:sz="0" w:space="0" w:color="auto"/>
        <w:left w:val="none" w:sz="0" w:space="0" w:color="auto"/>
        <w:bottom w:val="none" w:sz="0" w:space="0" w:color="auto"/>
        <w:right w:val="none" w:sz="0" w:space="0" w:color="auto"/>
      </w:divBdr>
    </w:div>
    <w:div w:id="1433238191">
      <w:bodyDiv w:val="1"/>
      <w:marLeft w:val="0"/>
      <w:marRight w:val="0"/>
      <w:marTop w:val="0"/>
      <w:marBottom w:val="0"/>
      <w:divBdr>
        <w:top w:val="none" w:sz="0" w:space="0" w:color="auto"/>
        <w:left w:val="none" w:sz="0" w:space="0" w:color="auto"/>
        <w:bottom w:val="none" w:sz="0" w:space="0" w:color="auto"/>
        <w:right w:val="none" w:sz="0" w:space="0" w:color="auto"/>
      </w:divBdr>
    </w:div>
    <w:div w:id="1447963762">
      <w:bodyDiv w:val="1"/>
      <w:marLeft w:val="0"/>
      <w:marRight w:val="0"/>
      <w:marTop w:val="0"/>
      <w:marBottom w:val="0"/>
      <w:divBdr>
        <w:top w:val="none" w:sz="0" w:space="0" w:color="auto"/>
        <w:left w:val="none" w:sz="0" w:space="0" w:color="auto"/>
        <w:bottom w:val="none" w:sz="0" w:space="0" w:color="auto"/>
        <w:right w:val="none" w:sz="0" w:space="0" w:color="auto"/>
      </w:divBdr>
    </w:div>
    <w:div w:id="1516841493">
      <w:bodyDiv w:val="1"/>
      <w:marLeft w:val="0"/>
      <w:marRight w:val="0"/>
      <w:marTop w:val="0"/>
      <w:marBottom w:val="0"/>
      <w:divBdr>
        <w:top w:val="none" w:sz="0" w:space="0" w:color="auto"/>
        <w:left w:val="none" w:sz="0" w:space="0" w:color="auto"/>
        <w:bottom w:val="none" w:sz="0" w:space="0" w:color="auto"/>
        <w:right w:val="none" w:sz="0" w:space="0" w:color="auto"/>
      </w:divBdr>
    </w:div>
    <w:div w:id="1549492156">
      <w:bodyDiv w:val="1"/>
      <w:marLeft w:val="0"/>
      <w:marRight w:val="0"/>
      <w:marTop w:val="0"/>
      <w:marBottom w:val="0"/>
      <w:divBdr>
        <w:top w:val="none" w:sz="0" w:space="0" w:color="auto"/>
        <w:left w:val="none" w:sz="0" w:space="0" w:color="auto"/>
        <w:bottom w:val="none" w:sz="0" w:space="0" w:color="auto"/>
        <w:right w:val="none" w:sz="0" w:space="0" w:color="auto"/>
      </w:divBdr>
    </w:div>
    <w:div w:id="1616406962">
      <w:bodyDiv w:val="1"/>
      <w:marLeft w:val="0"/>
      <w:marRight w:val="0"/>
      <w:marTop w:val="0"/>
      <w:marBottom w:val="0"/>
      <w:divBdr>
        <w:top w:val="none" w:sz="0" w:space="0" w:color="auto"/>
        <w:left w:val="none" w:sz="0" w:space="0" w:color="auto"/>
        <w:bottom w:val="none" w:sz="0" w:space="0" w:color="auto"/>
        <w:right w:val="none" w:sz="0" w:space="0" w:color="auto"/>
      </w:divBdr>
    </w:div>
    <w:div w:id="1627659828">
      <w:bodyDiv w:val="1"/>
      <w:marLeft w:val="0"/>
      <w:marRight w:val="0"/>
      <w:marTop w:val="0"/>
      <w:marBottom w:val="0"/>
      <w:divBdr>
        <w:top w:val="none" w:sz="0" w:space="0" w:color="auto"/>
        <w:left w:val="none" w:sz="0" w:space="0" w:color="auto"/>
        <w:bottom w:val="none" w:sz="0" w:space="0" w:color="auto"/>
        <w:right w:val="none" w:sz="0" w:space="0" w:color="auto"/>
      </w:divBdr>
    </w:div>
    <w:div w:id="1633561893">
      <w:bodyDiv w:val="1"/>
      <w:marLeft w:val="0"/>
      <w:marRight w:val="0"/>
      <w:marTop w:val="0"/>
      <w:marBottom w:val="0"/>
      <w:divBdr>
        <w:top w:val="none" w:sz="0" w:space="0" w:color="auto"/>
        <w:left w:val="none" w:sz="0" w:space="0" w:color="auto"/>
        <w:bottom w:val="none" w:sz="0" w:space="0" w:color="auto"/>
        <w:right w:val="none" w:sz="0" w:space="0" w:color="auto"/>
      </w:divBdr>
    </w:div>
    <w:div w:id="1644313062">
      <w:bodyDiv w:val="1"/>
      <w:marLeft w:val="0"/>
      <w:marRight w:val="0"/>
      <w:marTop w:val="0"/>
      <w:marBottom w:val="0"/>
      <w:divBdr>
        <w:top w:val="none" w:sz="0" w:space="0" w:color="auto"/>
        <w:left w:val="none" w:sz="0" w:space="0" w:color="auto"/>
        <w:bottom w:val="none" w:sz="0" w:space="0" w:color="auto"/>
        <w:right w:val="none" w:sz="0" w:space="0" w:color="auto"/>
      </w:divBdr>
    </w:div>
    <w:div w:id="1684285966">
      <w:bodyDiv w:val="1"/>
      <w:marLeft w:val="0"/>
      <w:marRight w:val="0"/>
      <w:marTop w:val="0"/>
      <w:marBottom w:val="0"/>
      <w:divBdr>
        <w:top w:val="none" w:sz="0" w:space="0" w:color="auto"/>
        <w:left w:val="none" w:sz="0" w:space="0" w:color="auto"/>
        <w:bottom w:val="none" w:sz="0" w:space="0" w:color="auto"/>
        <w:right w:val="none" w:sz="0" w:space="0" w:color="auto"/>
      </w:divBdr>
    </w:div>
    <w:div w:id="1750153522">
      <w:bodyDiv w:val="1"/>
      <w:marLeft w:val="0"/>
      <w:marRight w:val="0"/>
      <w:marTop w:val="0"/>
      <w:marBottom w:val="0"/>
      <w:divBdr>
        <w:top w:val="none" w:sz="0" w:space="0" w:color="auto"/>
        <w:left w:val="none" w:sz="0" w:space="0" w:color="auto"/>
        <w:bottom w:val="none" w:sz="0" w:space="0" w:color="auto"/>
        <w:right w:val="none" w:sz="0" w:space="0" w:color="auto"/>
      </w:divBdr>
    </w:div>
    <w:div w:id="1834223380">
      <w:bodyDiv w:val="1"/>
      <w:marLeft w:val="0"/>
      <w:marRight w:val="0"/>
      <w:marTop w:val="0"/>
      <w:marBottom w:val="0"/>
      <w:divBdr>
        <w:top w:val="none" w:sz="0" w:space="0" w:color="auto"/>
        <w:left w:val="none" w:sz="0" w:space="0" w:color="auto"/>
        <w:bottom w:val="none" w:sz="0" w:space="0" w:color="auto"/>
        <w:right w:val="none" w:sz="0" w:space="0" w:color="auto"/>
      </w:divBdr>
    </w:div>
    <w:div w:id="1847212115">
      <w:bodyDiv w:val="1"/>
      <w:marLeft w:val="0"/>
      <w:marRight w:val="0"/>
      <w:marTop w:val="0"/>
      <w:marBottom w:val="0"/>
      <w:divBdr>
        <w:top w:val="none" w:sz="0" w:space="0" w:color="auto"/>
        <w:left w:val="none" w:sz="0" w:space="0" w:color="auto"/>
        <w:bottom w:val="none" w:sz="0" w:space="0" w:color="auto"/>
        <w:right w:val="none" w:sz="0" w:space="0" w:color="auto"/>
      </w:divBdr>
    </w:div>
    <w:div w:id="1854107470">
      <w:bodyDiv w:val="1"/>
      <w:marLeft w:val="0"/>
      <w:marRight w:val="0"/>
      <w:marTop w:val="0"/>
      <w:marBottom w:val="0"/>
      <w:divBdr>
        <w:top w:val="none" w:sz="0" w:space="0" w:color="auto"/>
        <w:left w:val="none" w:sz="0" w:space="0" w:color="auto"/>
        <w:bottom w:val="none" w:sz="0" w:space="0" w:color="auto"/>
        <w:right w:val="none" w:sz="0" w:space="0" w:color="auto"/>
      </w:divBdr>
    </w:div>
    <w:div w:id="1871722242">
      <w:bodyDiv w:val="1"/>
      <w:marLeft w:val="0"/>
      <w:marRight w:val="0"/>
      <w:marTop w:val="0"/>
      <w:marBottom w:val="0"/>
      <w:divBdr>
        <w:top w:val="none" w:sz="0" w:space="0" w:color="auto"/>
        <w:left w:val="none" w:sz="0" w:space="0" w:color="auto"/>
        <w:bottom w:val="none" w:sz="0" w:space="0" w:color="auto"/>
        <w:right w:val="none" w:sz="0" w:space="0" w:color="auto"/>
      </w:divBdr>
    </w:div>
    <w:div w:id="1877043165">
      <w:bodyDiv w:val="1"/>
      <w:marLeft w:val="0"/>
      <w:marRight w:val="0"/>
      <w:marTop w:val="0"/>
      <w:marBottom w:val="0"/>
      <w:divBdr>
        <w:top w:val="none" w:sz="0" w:space="0" w:color="auto"/>
        <w:left w:val="none" w:sz="0" w:space="0" w:color="auto"/>
        <w:bottom w:val="none" w:sz="0" w:space="0" w:color="auto"/>
        <w:right w:val="none" w:sz="0" w:space="0" w:color="auto"/>
      </w:divBdr>
    </w:div>
    <w:div w:id="1917086829">
      <w:bodyDiv w:val="1"/>
      <w:marLeft w:val="0"/>
      <w:marRight w:val="0"/>
      <w:marTop w:val="0"/>
      <w:marBottom w:val="0"/>
      <w:divBdr>
        <w:top w:val="none" w:sz="0" w:space="0" w:color="auto"/>
        <w:left w:val="none" w:sz="0" w:space="0" w:color="auto"/>
        <w:bottom w:val="none" w:sz="0" w:space="0" w:color="auto"/>
        <w:right w:val="none" w:sz="0" w:space="0" w:color="auto"/>
      </w:divBdr>
    </w:div>
    <w:div w:id="1971980530">
      <w:bodyDiv w:val="1"/>
      <w:marLeft w:val="0"/>
      <w:marRight w:val="0"/>
      <w:marTop w:val="0"/>
      <w:marBottom w:val="0"/>
      <w:divBdr>
        <w:top w:val="none" w:sz="0" w:space="0" w:color="auto"/>
        <w:left w:val="none" w:sz="0" w:space="0" w:color="auto"/>
        <w:bottom w:val="none" w:sz="0" w:space="0" w:color="auto"/>
        <w:right w:val="none" w:sz="0" w:space="0" w:color="auto"/>
      </w:divBdr>
    </w:div>
    <w:div w:id="1973560204">
      <w:bodyDiv w:val="1"/>
      <w:marLeft w:val="0"/>
      <w:marRight w:val="0"/>
      <w:marTop w:val="0"/>
      <w:marBottom w:val="0"/>
      <w:divBdr>
        <w:top w:val="none" w:sz="0" w:space="0" w:color="auto"/>
        <w:left w:val="none" w:sz="0" w:space="0" w:color="auto"/>
        <w:bottom w:val="none" w:sz="0" w:space="0" w:color="auto"/>
        <w:right w:val="none" w:sz="0" w:space="0" w:color="auto"/>
      </w:divBdr>
    </w:div>
    <w:div w:id="1985237812">
      <w:bodyDiv w:val="1"/>
      <w:marLeft w:val="0"/>
      <w:marRight w:val="0"/>
      <w:marTop w:val="0"/>
      <w:marBottom w:val="0"/>
      <w:divBdr>
        <w:top w:val="none" w:sz="0" w:space="0" w:color="auto"/>
        <w:left w:val="none" w:sz="0" w:space="0" w:color="auto"/>
        <w:bottom w:val="none" w:sz="0" w:space="0" w:color="auto"/>
        <w:right w:val="none" w:sz="0" w:space="0" w:color="auto"/>
      </w:divBdr>
    </w:div>
    <w:div w:id="2016180461">
      <w:bodyDiv w:val="1"/>
      <w:marLeft w:val="0"/>
      <w:marRight w:val="0"/>
      <w:marTop w:val="0"/>
      <w:marBottom w:val="0"/>
      <w:divBdr>
        <w:top w:val="none" w:sz="0" w:space="0" w:color="auto"/>
        <w:left w:val="none" w:sz="0" w:space="0" w:color="auto"/>
        <w:bottom w:val="none" w:sz="0" w:space="0" w:color="auto"/>
        <w:right w:val="none" w:sz="0" w:space="0" w:color="auto"/>
      </w:divBdr>
    </w:div>
    <w:div w:id="2049144340">
      <w:bodyDiv w:val="1"/>
      <w:marLeft w:val="0"/>
      <w:marRight w:val="0"/>
      <w:marTop w:val="0"/>
      <w:marBottom w:val="0"/>
      <w:divBdr>
        <w:top w:val="none" w:sz="0" w:space="0" w:color="auto"/>
        <w:left w:val="none" w:sz="0" w:space="0" w:color="auto"/>
        <w:bottom w:val="none" w:sz="0" w:space="0" w:color="auto"/>
        <w:right w:val="none" w:sz="0" w:space="0" w:color="auto"/>
      </w:divBdr>
    </w:div>
    <w:div w:id="2063167275">
      <w:bodyDiv w:val="1"/>
      <w:marLeft w:val="0"/>
      <w:marRight w:val="0"/>
      <w:marTop w:val="0"/>
      <w:marBottom w:val="0"/>
      <w:divBdr>
        <w:top w:val="none" w:sz="0" w:space="0" w:color="auto"/>
        <w:left w:val="none" w:sz="0" w:space="0" w:color="auto"/>
        <w:bottom w:val="none" w:sz="0" w:space="0" w:color="auto"/>
        <w:right w:val="none" w:sz="0" w:space="0" w:color="auto"/>
      </w:divBdr>
    </w:div>
    <w:div w:id="2113157941">
      <w:bodyDiv w:val="1"/>
      <w:marLeft w:val="0"/>
      <w:marRight w:val="0"/>
      <w:marTop w:val="0"/>
      <w:marBottom w:val="0"/>
      <w:divBdr>
        <w:top w:val="none" w:sz="0" w:space="0" w:color="auto"/>
        <w:left w:val="none" w:sz="0" w:space="0" w:color="auto"/>
        <w:bottom w:val="none" w:sz="0" w:space="0" w:color="auto"/>
        <w:right w:val="none" w:sz="0" w:space="0" w:color="auto"/>
      </w:divBdr>
    </w:div>
    <w:div w:id="2119326698">
      <w:bodyDiv w:val="1"/>
      <w:marLeft w:val="0"/>
      <w:marRight w:val="0"/>
      <w:marTop w:val="0"/>
      <w:marBottom w:val="0"/>
      <w:divBdr>
        <w:top w:val="none" w:sz="0" w:space="0" w:color="auto"/>
        <w:left w:val="none" w:sz="0" w:space="0" w:color="auto"/>
        <w:bottom w:val="none" w:sz="0" w:space="0" w:color="auto"/>
        <w:right w:val="none" w:sz="0" w:space="0" w:color="auto"/>
      </w:divBdr>
    </w:div>
    <w:div w:id="21300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3A0ED-BD3B-4D4A-ADB8-D80CE5369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3739</Words>
  <Characters>20565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Maricely ELisa Esquivel Mendez</dc:creator>
  <cp:lastModifiedBy>Yesenia Ayala</cp:lastModifiedBy>
  <cp:revision>4</cp:revision>
  <cp:lastPrinted>2020-05-21T19:23:00Z</cp:lastPrinted>
  <dcterms:created xsi:type="dcterms:W3CDTF">2020-08-11T22:49:00Z</dcterms:created>
  <dcterms:modified xsi:type="dcterms:W3CDTF">2020-08-12T01:26:00Z</dcterms:modified>
</cp:coreProperties>
</file>